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74A7" w14:textId="537C477B" w:rsidR="00A100D3" w:rsidRDefault="00A100D3" w:rsidP="00A100D3">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xml:space="preserve">, que habita nos corações despertados, onde o Salvador o Cristo, é a sabedoria que ilumina e desperta a centelha </w:t>
      </w:r>
      <w:r w:rsidR="005C7C33">
        <w:rPr>
          <w:rFonts w:ascii="Arial" w:hAnsi="Arial" w:cs="Arial"/>
          <w:sz w:val="22"/>
          <w:szCs w:val="22"/>
        </w:rPr>
        <w:t>dos que</w:t>
      </w:r>
      <w:r>
        <w:rPr>
          <w:rFonts w:ascii="Arial" w:hAnsi="Arial" w:cs="Arial"/>
          <w:sz w:val="22"/>
          <w:szCs w:val="22"/>
        </w:rPr>
        <w:t xml:space="preserve"> são seus.</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198D6D51" w14:textId="0CEE96C4"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209B6F30" w:rsidR="00D529E0" w:rsidRPr="00D529E0" w:rsidRDefault="00A100D3" w:rsidP="00D529E0">
      <w:pPr>
        <w:jc w:val="center"/>
        <w:rPr>
          <w:rFonts w:ascii="Arial" w:hAnsi="Arial" w:cs="Arial"/>
          <w:sz w:val="22"/>
          <w:szCs w:val="22"/>
        </w:rPr>
      </w:pPr>
      <w:r>
        <w:rPr>
          <w:rFonts w:ascii="Arial" w:hAnsi="Arial" w:cs="Arial"/>
          <w:sz w:val="22"/>
          <w:szCs w:val="22"/>
        </w:rPr>
        <w:t>SISTEMA DE REGISTRO DE PREÇOS</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4FD888D" w14:textId="7DD2CCF5"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975038" w:rsidRPr="00975038">
        <w:rPr>
          <w:rFonts w:ascii="Arial" w:eastAsia="Calibri" w:hAnsi="Arial" w:cs="Arial"/>
          <w:bCs/>
          <w:sz w:val="22"/>
          <w:szCs w:val="22"/>
          <w:lang w:eastAsia="en-US"/>
        </w:rPr>
        <w:t>Registro de preços para futura e eventual AQUISIÇÃO DE MEDICAMENTOS INJETÁVEIS, INSUMOS E EQUIPAMENTOS MÉDICOS HOSPITALARES para atender o CEM-Centro de Especialidades Médicas e as Unidades Básicas de Saúde de Selvíria-MS</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3F102BB3" w14:textId="77777777" w:rsidR="00673354" w:rsidRPr="00D529E0" w:rsidRDefault="00673354" w:rsidP="00574317">
      <w:pPr>
        <w:ind w:right="-2"/>
        <w:jc w:val="center"/>
        <w:rPr>
          <w:rFonts w:ascii="Arial" w:hAnsi="Arial" w:cs="Arial"/>
          <w:b/>
          <w:bCs/>
          <w:color w:val="405CA1"/>
          <w:sz w:val="22"/>
          <w:szCs w:val="22"/>
        </w:rPr>
      </w:pPr>
    </w:p>
    <w:p w14:paraId="6C2A8024" w14:textId="3C198AAC" w:rsidR="00397BDD"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w:t>
      </w:r>
      <w:r w:rsidR="00975038">
        <w:rPr>
          <w:rFonts w:ascii="Arial" w:hAnsi="Arial" w:cs="Arial"/>
          <w:b/>
          <w:bCs/>
          <w:color w:val="405CA1"/>
          <w:sz w:val="22"/>
          <w:szCs w:val="22"/>
        </w:rPr>
        <w:t>O REGISTRO DE PREÇOS</w:t>
      </w:r>
    </w:p>
    <w:p w14:paraId="3138E536" w14:textId="77777777" w:rsidR="00975038" w:rsidRPr="00D529E0" w:rsidRDefault="00975038" w:rsidP="00574317">
      <w:pPr>
        <w:ind w:right="-2"/>
        <w:jc w:val="center"/>
        <w:rPr>
          <w:rFonts w:ascii="Arial" w:hAnsi="Arial" w:cs="Arial"/>
          <w:b/>
          <w:bCs/>
          <w:color w:val="405CA1"/>
          <w:sz w:val="22"/>
          <w:szCs w:val="22"/>
        </w:rPr>
      </w:pPr>
    </w:p>
    <w:p w14:paraId="44EC8591" w14:textId="032B21B0" w:rsidR="00D55468" w:rsidRPr="00D529E0" w:rsidRDefault="00D55468" w:rsidP="00574317">
      <w:pPr>
        <w:ind w:right="-2"/>
        <w:jc w:val="center"/>
        <w:rPr>
          <w:rFonts w:ascii="Arial" w:hAnsi="Arial" w:cs="Arial"/>
          <w:b/>
          <w:bCs/>
          <w:color w:val="5B5B5F"/>
          <w:sz w:val="22"/>
          <w:szCs w:val="22"/>
        </w:rPr>
      </w:pPr>
      <w:bookmarkStart w:id="2" w:name="_Hlk226902257"/>
      <w:r w:rsidRPr="00BE463A">
        <w:rPr>
          <w:rFonts w:ascii="Arial" w:hAnsi="Arial" w:cs="Arial"/>
          <w:b/>
          <w:bCs/>
          <w:color w:val="5B5B5F"/>
          <w:sz w:val="22"/>
          <w:szCs w:val="22"/>
        </w:rPr>
        <w:t xml:space="preserve">R$ </w:t>
      </w:r>
      <w:r w:rsidR="001531FC">
        <w:rPr>
          <w:rFonts w:ascii="Arial" w:hAnsi="Arial" w:cs="Arial"/>
          <w:b/>
          <w:bCs/>
          <w:color w:val="5B5B5F"/>
          <w:sz w:val="22"/>
          <w:szCs w:val="22"/>
        </w:rPr>
        <w:t>1</w:t>
      </w:r>
      <w:r w:rsidR="00A26E19">
        <w:rPr>
          <w:rFonts w:ascii="Arial" w:hAnsi="Arial" w:cs="Arial"/>
          <w:b/>
          <w:bCs/>
          <w:color w:val="5B5B5F"/>
          <w:sz w:val="22"/>
          <w:szCs w:val="22"/>
        </w:rPr>
        <w:t>.</w:t>
      </w:r>
      <w:r w:rsidR="001531FC">
        <w:rPr>
          <w:rFonts w:ascii="Arial" w:hAnsi="Arial" w:cs="Arial"/>
          <w:b/>
          <w:bCs/>
          <w:color w:val="5B5B5F"/>
          <w:sz w:val="22"/>
          <w:szCs w:val="22"/>
        </w:rPr>
        <w:t>603.957,7</w:t>
      </w:r>
      <w:r w:rsidR="00A26E19">
        <w:rPr>
          <w:rFonts w:ascii="Arial" w:hAnsi="Arial" w:cs="Arial"/>
          <w:b/>
          <w:bCs/>
          <w:color w:val="5B5B5F"/>
          <w:sz w:val="22"/>
          <w:szCs w:val="22"/>
        </w:rPr>
        <w:t>2</w:t>
      </w:r>
      <w:r w:rsidR="00D9157B">
        <w:rPr>
          <w:rFonts w:ascii="Arial" w:hAnsi="Arial" w:cs="Arial"/>
          <w:b/>
          <w:bCs/>
          <w:color w:val="5B5B5F"/>
          <w:sz w:val="22"/>
          <w:szCs w:val="22"/>
        </w:rPr>
        <w:t xml:space="preserve"> </w:t>
      </w:r>
      <w:r w:rsidR="001F69AF">
        <w:rPr>
          <w:rFonts w:ascii="Arial" w:hAnsi="Arial" w:cs="Arial"/>
          <w:b/>
          <w:bCs/>
          <w:color w:val="5B5B5F"/>
          <w:sz w:val="22"/>
          <w:szCs w:val="22"/>
        </w:rPr>
        <w:t>(</w:t>
      </w:r>
      <w:r w:rsidR="00A26E19">
        <w:rPr>
          <w:rFonts w:ascii="Arial" w:hAnsi="Arial" w:cs="Arial"/>
          <w:b/>
          <w:bCs/>
          <w:color w:val="5B5B5F"/>
          <w:sz w:val="22"/>
          <w:szCs w:val="22"/>
        </w:rPr>
        <w:t>um milhão seiscentos e três mil, novecentos e cinquenta e sete reais e setenta e dois centavos</w:t>
      </w:r>
      <w:r w:rsidR="001F69AF">
        <w:rPr>
          <w:rFonts w:ascii="Arial" w:hAnsi="Arial" w:cs="Arial"/>
          <w:b/>
          <w:bCs/>
          <w:color w:val="5B5B5F"/>
          <w:sz w:val="22"/>
          <w:szCs w:val="22"/>
        </w:rPr>
        <w:t>).</w:t>
      </w:r>
    </w:p>
    <w:bookmarkEnd w:id="2"/>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3F70C2D6" w:rsidR="00D529E0" w:rsidRDefault="00975038" w:rsidP="00574317">
      <w:pPr>
        <w:ind w:right="-2"/>
        <w:jc w:val="center"/>
        <w:rPr>
          <w:rFonts w:ascii="Arial" w:hAnsi="Arial" w:cs="Arial"/>
          <w:sz w:val="22"/>
          <w:szCs w:val="22"/>
        </w:rPr>
      </w:pPr>
      <w:r>
        <w:rPr>
          <w:rFonts w:ascii="Arial" w:hAnsi="Arial" w:cs="Arial"/>
          <w:color w:val="595959" w:themeColor="text1" w:themeTint="A6"/>
          <w:sz w:val="22"/>
          <w:szCs w:val="22"/>
        </w:rPr>
        <w:t>MENOR PREÇO POR ITEM</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2D49B732" w14:textId="6635A32A" w:rsidR="00975038" w:rsidRDefault="00400EE6" w:rsidP="00975038">
      <w:pPr>
        <w:jc w:val="center"/>
        <w:rPr>
          <w:rFonts w:ascii="Arial" w:hAnsi="Arial" w:cs="Arial"/>
          <w:b/>
          <w:bCs/>
          <w:color w:val="5B5B5F"/>
          <w:sz w:val="22"/>
          <w:szCs w:val="22"/>
        </w:rPr>
      </w:pPr>
      <w:r w:rsidRPr="00400EE6">
        <w:rPr>
          <w:rFonts w:ascii="Arial" w:hAnsi="Arial" w:cs="Arial"/>
          <w:b/>
          <w:bCs/>
          <w:color w:val="5B5B5F"/>
          <w:sz w:val="22"/>
          <w:szCs w:val="22"/>
        </w:rPr>
        <w:t>(Itens 70, 71, 91 e 95, ampla concorrência), possuem (cota reservada 25%, Exclusivos ME/EPPS, itens 163, 164, 165 e 166), e demais itens são exclusivos ME/EPP. Sem prioridade de contratação nos lances.</w:t>
      </w:r>
    </w:p>
    <w:p w14:paraId="40782B6D" w14:textId="77777777" w:rsidR="00400EE6" w:rsidRDefault="00400EE6" w:rsidP="00975038">
      <w:pPr>
        <w:jc w:val="center"/>
        <w:rPr>
          <w:rFonts w:ascii="Arial" w:hAnsi="Arial" w:cs="Arial"/>
          <w:b/>
          <w:bCs/>
          <w:color w:val="405CA1"/>
          <w:sz w:val="22"/>
          <w:szCs w:val="22"/>
        </w:rPr>
      </w:pPr>
    </w:p>
    <w:p w14:paraId="0005B39D" w14:textId="77777777" w:rsidR="00975038" w:rsidRDefault="00975038" w:rsidP="00975038">
      <w:pPr>
        <w:pStyle w:val="NormalWeb"/>
        <w:spacing w:before="0" w:beforeAutospacing="0" w:after="0" w:afterAutospacing="0"/>
        <w:ind w:left="4536"/>
        <w:jc w:val="both"/>
        <w:rPr>
          <w:rFonts w:ascii="Arial" w:hAnsi="Arial" w:cs="Arial"/>
          <w:i/>
          <w:color w:val="000000"/>
          <w:sz w:val="22"/>
          <w:szCs w:val="22"/>
        </w:rPr>
      </w:pPr>
      <w:r>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17DB59C4" w14:textId="77777777" w:rsidR="00D529E0" w:rsidRDefault="00D529E0" w:rsidP="00D529E0">
      <w:pPr>
        <w:jc w:val="center"/>
        <w:rPr>
          <w:rFonts w:ascii="Arial" w:hAnsi="Arial" w:cs="Arial"/>
          <w:b/>
          <w:bCs/>
          <w:color w:val="5B5B5F"/>
          <w:sz w:val="22"/>
          <w:szCs w:val="22"/>
        </w:rPr>
      </w:pPr>
    </w:p>
    <w:p w14:paraId="560DBDAE" w14:textId="77777777" w:rsidR="00A03BD4" w:rsidRDefault="00A03BD4" w:rsidP="00574317">
      <w:pPr>
        <w:ind w:right="-2"/>
        <w:jc w:val="center"/>
        <w:rPr>
          <w:rFonts w:ascii="Arial" w:hAnsi="Arial" w:cs="Arial"/>
          <w:b/>
          <w:sz w:val="22"/>
          <w:szCs w:val="22"/>
        </w:rPr>
      </w:pPr>
    </w:p>
    <w:p w14:paraId="3E05393E" w14:textId="375ADE3A"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0DD29614"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2008D9">
        <w:rPr>
          <w:rFonts w:ascii="Arial" w:hAnsi="Arial" w:cs="Arial"/>
          <w:b/>
          <w:bCs/>
          <w:sz w:val="22"/>
          <w:szCs w:val="22"/>
        </w:rPr>
        <w:t>75</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7741A436"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w:t>
      </w:r>
      <w:r w:rsidR="002008D9">
        <w:rPr>
          <w:rFonts w:ascii="Arial" w:hAnsi="Arial" w:cs="Arial"/>
          <w:b/>
          <w:bCs/>
          <w:sz w:val="22"/>
          <w:szCs w:val="22"/>
        </w:rPr>
        <w:t>14</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2D3DF73E"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M</w:t>
            </w:r>
            <w:r w:rsidR="002008D9">
              <w:rPr>
                <w:rFonts w:ascii="Arial" w:eastAsia="Century" w:hAnsi="Arial" w:cs="Arial"/>
                <w:b/>
                <w:sz w:val="22"/>
                <w:szCs w:val="22"/>
                <w:lang w:val="pt-PT" w:eastAsia="en-US"/>
              </w:rPr>
              <w:t>ENOR PREÇO</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6A0EFC79"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3" w:name="Data_da_Abertura_do_Processo_Administrat"/>
            <w:bookmarkEnd w:id="3"/>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7667DC">
              <w:rPr>
                <w:rFonts w:ascii="Arial" w:eastAsia="Century" w:hAnsi="Arial" w:cs="Arial"/>
                <w:b/>
                <w:sz w:val="22"/>
                <w:szCs w:val="22"/>
                <w:lang w:val="pt-PT" w:eastAsia="en-US"/>
              </w:rPr>
              <w:t>2</w:t>
            </w:r>
            <w:r w:rsidR="00E33279">
              <w:rPr>
                <w:rFonts w:ascii="Arial" w:eastAsia="Century" w:hAnsi="Arial" w:cs="Arial"/>
                <w:b/>
                <w:sz w:val="22"/>
                <w:szCs w:val="22"/>
                <w:lang w:val="pt-PT" w:eastAsia="en-US"/>
              </w:rPr>
              <w:t>9</w:t>
            </w:r>
            <w:r w:rsidR="00730A9D">
              <w:t>/0</w:t>
            </w:r>
            <w:r w:rsidR="00494001">
              <w:t>4</w:t>
            </w:r>
            <w:r w:rsidR="00730A9D">
              <w:t>/2026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4" w:name="Retirada_do_Edital:_Divisão_de_Compras_d"/>
            <w:bookmarkEnd w:id="4"/>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328BA79E"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w:t>
      </w:r>
      <w:r w:rsidR="0081289E">
        <w:rPr>
          <w:rFonts w:ascii="Arial" w:hAnsi="Arial" w:cs="Arial"/>
          <w:b/>
          <w:bCs/>
          <w:sz w:val="22"/>
          <w:szCs w:val="22"/>
          <w:lang w:eastAsia="zh-CN"/>
        </w:rPr>
        <w:t>ENOR</w:t>
      </w:r>
      <w:r w:rsidR="0011296D">
        <w:rPr>
          <w:rFonts w:ascii="Arial" w:hAnsi="Arial" w:cs="Arial"/>
          <w:b/>
          <w:bCs/>
          <w:sz w:val="22"/>
          <w:szCs w:val="22"/>
          <w:lang w:eastAsia="zh-CN"/>
        </w:rPr>
        <w:t xml:space="preserve"> </w:t>
      </w:r>
      <w:r w:rsidR="0081289E">
        <w:rPr>
          <w:rFonts w:ascii="Arial" w:hAnsi="Arial" w:cs="Arial"/>
          <w:b/>
          <w:bCs/>
          <w:sz w:val="22"/>
          <w:szCs w:val="22"/>
          <w:lang w:eastAsia="zh-CN"/>
        </w:rPr>
        <w:t>PREÇO</w:t>
      </w:r>
      <w:r w:rsidRPr="00D529E0">
        <w:rPr>
          <w:rFonts w:ascii="Arial" w:hAnsi="Arial" w:cs="Arial"/>
          <w:b/>
          <w:bCs/>
          <w:sz w:val="22"/>
          <w:szCs w:val="22"/>
          <w:lang w:eastAsia="zh-CN"/>
        </w:rPr>
        <w:t>”</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3146B8">
        <w:rPr>
          <w:rFonts w:ascii="Arial" w:hAnsi="Arial" w:cs="Arial"/>
          <w:b/>
          <w:bCs/>
          <w:sz w:val="22"/>
          <w:szCs w:val="22"/>
          <w:lang w:eastAsia="zh-CN"/>
        </w:rPr>
        <w:t xml:space="preserve">POR </w:t>
      </w:r>
      <w:r w:rsidR="0081289E">
        <w:rPr>
          <w:rFonts w:ascii="Arial" w:hAnsi="Arial" w:cs="Arial"/>
          <w:b/>
          <w:bCs/>
          <w:sz w:val="22"/>
          <w:szCs w:val="22"/>
          <w:lang w:eastAsia="zh-CN"/>
        </w:rPr>
        <w:t>ITEM</w:t>
      </w:r>
      <w:r w:rsidRPr="00D529E0">
        <w:rPr>
          <w:rFonts w:ascii="Arial" w:hAnsi="Arial" w:cs="Arial"/>
          <w:b/>
          <w:bCs/>
          <w:sz w:val="22"/>
          <w:szCs w:val="22"/>
          <w:lang w:eastAsia="zh-CN"/>
        </w:rPr>
        <w:t>”</w:t>
      </w:r>
      <w:r w:rsidR="002302CF">
        <w:rPr>
          <w:rFonts w:ascii="Arial" w:hAnsi="Arial" w:cs="Arial"/>
          <w:b/>
          <w:bCs/>
          <w:sz w:val="22"/>
          <w:szCs w:val="22"/>
          <w:lang w:eastAsia="zh-CN"/>
        </w:rPr>
        <w:t xml:space="preserve">, </w:t>
      </w:r>
      <w:r w:rsidR="002302CF" w:rsidRPr="00600ADA">
        <w:rPr>
          <w:rFonts w:ascii="Arial" w:hAnsi="Arial" w:cs="Arial"/>
          <w:sz w:val="22"/>
          <w:szCs w:val="22"/>
          <w:lang w:eastAsia="zh-CN"/>
        </w:rPr>
        <w:t>sistema de</w:t>
      </w:r>
      <w:r w:rsidR="002302CF" w:rsidRPr="00600ADA">
        <w:rPr>
          <w:rFonts w:ascii="Arial" w:hAnsi="Arial" w:cs="Arial"/>
          <w:b/>
          <w:bCs/>
          <w:sz w:val="22"/>
          <w:szCs w:val="22"/>
          <w:lang w:eastAsia="zh-CN"/>
        </w:rPr>
        <w:t xml:space="preserve"> REGISTRO DE PREÇOS, </w:t>
      </w:r>
      <w:r w:rsidR="002302CF" w:rsidRPr="00600ADA">
        <w:rPr>
          <w:rFonts w:ascii="Arial" w:hAnsi="Arial" w:cs="Arial"/>
          <w:sz w:val="22"/>
          <w:szCs w:val="22"/>
          <w:lang w:eastAsia="zh-CN"/>
        </w:rPr>
        <w:t>Decreto Executivo nº 007 de 18 de janeiro de 2024,</w:t>
      </w:r>
      <w:r w:rsidR="002302CF" w:rsidRPr="00600ADA">
        <w:rPr>
          <w:rFonts w:ascii="Arial" w:hAnsi="Arial" w:cs="Arial"/>
          <w:b/>
          <w:bCs/>
          <w:sz w:val="22"/>
          <w:szCs w:val="22"/>
          <w:lang w:eastAsia="zh-CN"/>
        </w:rPr>
        <w:t xml:space="preserve"> </w:t>
      </w:r>
      <w:r w:rsidR="002302CF" w:rsidRPr="0067115D">
        <w:rPr>
          <w:rFonts w:ascii="Arial" w:hAnsi="Arial" w:cs="Arial"/>
          <w:sz w:val="22"/>
          <w:szCs w:val="22"/>
          <w:lang w:eastAsia="zh-CN"/>
        </w:rPr>
        <w:t>Orientação Normativa n.º 001 de 12 de junho de 2025</w:t>
      </w:r>
      <w:r w:rsidR="002302CF">
        <w:rPr>
          <w:rFonts w:ascii="Arial" w:hAnsi="Arial" w:cs="Arial"/>
          <w:sz w:val="22"/>
          <w:szCs w:val="22"/>
          <w:lang w:eastAsia="zh-CN"/>
        </w:rPr>
        <w:t>,</w:t>
      </w:r>
      <w:r w:rsidR="002302CF" w:rsidRPr="00D529E0">
        <w:rPr>
          <w:rFonts w:ascii="Arial" w:hAnsi="Arial" w:cs="Arial"/>
          <w:sz w:val="22"/>
          <w:szCs w:val="22"/>
        </w:rPr>
        <w:t xml:space="preserve"> de acordo com o que determina a Lei Federal </w:t>
      </w:r>
      <w:r w:rsidR="002302CF">
        <w:rPr>
          <w:rFonts w:ascii="Arial" w:hAnsi="Arial" w:cs="Arial"/>
          <w:sz w:val="22"/>
          <w:szCs w:val="22"/>
        </w:rPr>
        <w:t>14.133/21</w:t>
      </w:r>
      <w:r w:rsidR="002302CF" w:rsidRPr="00D529E0">
        <w:rPr>
          <w:rFonts w:ascii="Arial" w:hAnsi="Arial" w:cs="Arial"/>
          <w:sz w:val="22"/>
          <w:szCs w:val="22"/>
        </w:rPr>
        <w:t xml:space="preserve">, </w:t>
      </w:r>
      <w:r w:rsidR="002302CF">
        <w:rPr>
          <w:rFonts w:ascii="Arial" w:hAnsi="Arial" w:cs="Arial"/>
          <w:sz w:val="22"/>
          <w:szCs w:val="22"/>
        </w:rPr>
        <w:t>e s</w:t>
      </w:r>
      <w:r w:rsidR="002302CF" w:rsidRPr="00D529E0">
        <w:rPr>
          <w:rFonts w:ascii="Arial" w:hAnsi="Arial" w:cs="Arial"/>
          <w:sz w:val="22"/>
          <w:szCs w:val="22"/>
        </w:rPr>
        <w:t>uas alterações</w:t>
      </w:r>
      <w:r w:rsidRPr="00D529E0">
        <w:rPr>
          <w:rFonts w:ascii="Arial" w:hAnsi="Arial" w:cs="Arial"/>
          <w:sz w:val="22"/>
          <w:szCs w:val="22"/>
        </w:rPr>
        <w:t xml:space="preserve">.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email: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3D2E34AB"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D62C9" w:rsidRPr="00730A9D">
        <w:rPr>
          <w:rFonts w:ascii="Arial" w:hAnsi="Arial" w:cs="Arial"/>
          <w:sz w:val="20"/>
          <w:szCs w:val="20"/>
        </w:rPr>
        <w:t xml:space="preserve">ATÉ ÀS </w:t>
      </w:r>
      <w:r w:rsidR="00FD62C9">
        <w:rPr>
          <w:rFonts w:ascii="Arial" w:hAnsi="Arial" w:cs="Arial"/>
          <w:sz w:val="20"/>
          <w:szCs w:val="20"/>
        </w:rPr>
        <w:t>23</w:t>
      </w:r>
      <w:r w:rsidR="00FD62C9" w:rsidRPr="00730A9D">
        <w:rPr>
          <w:rFonts w:ascii="Arial" w:hAnsi="Arial" w:cs="Arial"/>
          <w:sz w:val="20"/>
          <w:szCs w:val="20"/>
        </w:rPr>
        <w:t>H</w:t>
      </w:r>
      <w:r w:rsidR="00FD62C9">
        <w:rPr>
          <w:rFonts w:ascii="Arial" w:hAnsi="Arial" w:cs="Arial"/>
          <w:sz w:val="20"/>
          <w:szCs w:val="20"/>
        </w:rPr>
        <w:t>59</w:t>
      </w:r>
      <w:r w:rsidR="00FD62C9" w:rsidRPr="00730A9D">
        <w:rPr>
          <w:rFonts w:ascii="Arial" w:hAnsi="Arial" w:cs="Arial"/>
          <w:sz w:val="20"/>
          <w:szCs w:val="20"/>
        </w:rPr>
        <w:t xml:space="preserve"> DO DIA </w:t>
      </w:r>
      <w:r w:rsidR="00FD62C9">
        <w:rPr>
          <w:rFonts w:ascii="Arial" w:hAnsi="Arial" w:cs="Arial"/>
          <w:sz w:val="20"/>
          <w:szCs w:val="20"/>
        </w:rPr>
        <w:t xml:space="preserve">ANTERIOR A </w:t>
      </w:r>
      <w:r w:rsidR="00FD62C9" w:rsidRPr="00730A9D">
        <w:rPr>
          <w:rFonts w:ascii="Arial" w:hAnsi="Arial" w:cs="Arial"/>
          <w:sz w:val="20"/>
          <w:szCs w:val="20"/>
        </w:rPr>
        <w:t>SESSÃO</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422C2AE0" w14:textId="77777777" w:rsidR="004A3066" w:rsidRPr="00D529E0" w:rsidRDefault="004A3066" w:rsidP="004A306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0DE5059F"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127758" w:rsidRPr="00127758">
        <w:rPr>
          <w:rFonts w:ascii="Arial" w:hAnsi="Arial" w:cs="Arial"/>
          <w:sz w:val="22"/>
          <w:szCs w:val="22"/>
        </w:rPr>
        <w:t>Registro de preços para futura e eventual AQUISIÇÃO DE MEDICAMENTOS INJETÁVEIS, INSUMOS E EQUIPAMENTOS MÉDICOS HOSPITALARES para atender o CEM-Centro de Especialidades Médicas e as Unidades Básicas de Saúde de Selvíria-MS</w:t>
      </w:r>
      <w:r w:rsidR="007725A0" w:rsidRPr="007725A0">
        <w:rPr>
          <w:rFonts w:ascii="Arial" w:eastAsia="Calibri" w:hAnsi="Arial" w:cs="Arial"/>
          <w:bCs/>
          <w:sz w:val="22"/>
          <w:szCs w:val="22"/>
          <w:lang w:eastAsia="en-US"/>
        </w:rPr>
        <w:t>”</w:t>
      </w:r>
      <w:r w:rsidR="006E1180" w:rsidRPr="006E1180">
        <w:rPr>
          <w:rFonts w:ascii="Arial" w:eastAsia="Calibri" w:hAnsi="Arial" w:cs="Arial"/>
          <w:bCs/>
          <w:sz w:val="22"/>
          <w:szCs w:val="22"/>
          <w:lang w:eastAsia="en-US"/>
        </w:rPr>
        <w:t>.</w:t>
      </w:r>
      <w:r w:rsidR="000E26FE" w:rsidRPr="00D529E0">
        <w:rPr>
          <w:rFonts w:ascii="Arial" w:hAnsi="Arial" w:cs="Arial"/>
          <w:sz w:val="22"/>
          <w:szCs w:val="22"/>
        </w:rPr>
        <w:t xml:space="preserve"> </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7D9D494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463696">
        <w:rPr>
          <w:rFonts w:ascii="Arial" w:hAnsi="Arial" w:cs="Arial"/>
          <w:sz w:val="22"/>
          <w:szCs w:val="22"/>
        </w:rPr>
        <w:t xml:space="preserve"> e arquivo orçamento estimado</w:t>
      </w:r>
      <w:r w:rsidR="00406399">
        <w:rPr>
          <w:rFonts w:ascii="Arial" w:hAnsi="Arial" w:cs="Arial"/>
          <w:sz w:val="22"/>
          <w:szCs w:val="22"/>
        </w:rPr>
        <w:t>.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6B60E70F" w:rsidR="00C002DD" w:rsidRDefault="00C002DD" w:rsidP="00C002DD">
      <w:pPr>
        <w:jc w:val="both"/>
        <w:rPr>
          <w:rFonts w:ascii="Arial" w:hAnsi="Arial" w:cs="Arial"/>
          <w:sz w:val="22"/>
          <w:szCs w:val="22"/>
        </w:rPr>
      </w:pPr>
      <w:r w:rsidRPr="00435546">
        <w:rPr>
          <w:rFonts w:ascii="Arial" w:hAnsi="Arial" w:cs="Arial"/>
          <w:sz w:val="22"/>
          <w:szCs w:val="22"/>
        </w:rPr>
        <w:lastRenderedPageBreak/>
        <w:t>2.</w:t>
      </w:r>
      <w:r>
        <w:rPr>
          <w:rFonts w:ascii="Arial" w:hAnsi="Arial" w:cs="Arial"/>
          <w:sz w:val="22"/>
          <w:szCs w:val="22"/>
        </w:rPr>
        <w:t>2</w:t>
      </w:r>
      <w:r w:rsidRPr="00435546">
        <w:rPr>
          <w:rFonts w:ascii="Arial" w:hAnsi="Arial" w:cs="Arial"/>
          <w:sz w:val="22"/>
          <w:szCs w:val="22"/>
        </w:rPr>
        <w:t>. Valor estimado total d</w:t>
      </w:r>
      <w:r w:rsidR="0024409A">
        <w:rPr>
          <w:rFonts w:ascii="Arial" w:hAnsi="Arial" w:cs="Arial"/>
          <w:sz w:val="22"/>
          <w:szCs w:val="22"/>
        </w:rPr>
        <w:t xml:space="preserve">o Registro de Preços é de </w:t>
      </w:r>
      <w:r w:rsidR="0024409A" w:rsidRPr="0024409A">
        <w:rPr>
          <w:rFonts w:ascii="Arial" w:hAnsi="Arial" w:cs="Arial"/>
          <w:sz w:val="22"/>
          <w:szCs w:val="22"/>
        </w:rPr>
        <w:t>R$ 1.603.957,72 (um milhão seiscentos e três mil, novecentos e cinquenta e sete reais e setenta e dois centavos)</w:t>
      </w:r>
      <w:r w:rsidR="00AC5B90" w:rsidRPr="00AC5B90">
        <w:rPr>
          <w:rFonts w:ascii="Arial" w:hAnsi="Arial" w:cs="Arial"/>
          <w:sz w:val="22"/>
          <w:szCs w:val="22"/>
        </w:rPr>
        <w:t>.</w:t>
      </w:r>
      <w:r w:rsidR="00AC5B90">
        <w:rPr>
          <w:rFonts w:ascii="Arial" w:hAnsi="Arial" w:cs="Arial"/>
          <w:sz w:val="22"/>
          <w:szCs w:val="22"/>
        </w:rPr>
        <w:t xml:space="preserve"> </w:t>
      </w:r>
      <w:r w:rsidR="00581FF6">
        <w:rPr>
          <w:rFonts w:ascii="Arial" w:hAnsi="Arial" w:cs="Arial"/>
          <w:sz w:val="22"/>
          <w:szCs w:val="22"/>
        </w:rPr>
        <w:t xml:space="preserve"> </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5268BD38"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w:t>
      </w:r>
      <w:r w:rsidR="00E96B4E">
        <w:rPr>
          <w:rFonts w:ascii="Arial" w:hAnsi="Arial" w:cs="Arial"/>
          <w:sz w:val="22"/>
          <w:szCs w:val="22"/>
        </w:rPr>
        <w:t>o</w:t>
      </w:r>
      <w:r w:rsidRPr="00600ADA">
        <w:rPr>
          <w:rFonts w:ascii="Arial" w:hAnsi="Arial" w:cs="Arial"/>
          <w:sz w:val="22"/>
          <w:szCs w:val="22"/>
        </w:rPr>
        <w:t xml:space="preserve"> </w:t>
      </w:r>
      <w:r w:rsidR="00E96B4E">
        <w:rPr>
          <w:rFonts w:ascii="Arial" w:hAnsi="Arial" w:cs="Arial"/>
          <w:sz w:val="22"/>
          <w:szCs w:val="22"/>
        </w:rPr>
        <w:t>maior desconto</w:t>
      </w:r>
      <w:r w:rsidRPr="00600ADA">
        <w:rPr>
          <w:rFonts w:ascii="Arial" w:hAnsi="Arial" w:cs="Arial"/>
          <w:sz w:val="22"/>
          <w:szCs w:val="22"/>
        </w:rPr>
        <w:t>.</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600ADA">
        <w:rPr>
          <w:rFonts w:ascii="Arial" w:hAnsi="Arial" w:cs="Arial"/>
          <w:shd w:val="clear" w:color="auto" w:fill="FFFFFF"/>
        </w:rPr>
        <w:lastRenderedPageBreak/>
        <w:t xml:space="preserve">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ACA80B1" w14:textId="74FAA1FE" w:rsidR="00835140" w:rsidRDefault="00835140" w:rsidP="00835140">
      <w:pPr>
        <w:shd w:val="clear" w:color="auto" w:fill="D9D9D9" w:themeFill="background1" w:themeFillShade="D9"/>
        <w:autoSpaceDE w:val="0"/>
        <w:autoSpaceDN w:val="0"/>
        <w:adjustRightInd w:val="0"/>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w:t>
      </w:r>
      <w:r>
        <w:rPr>
          <w:rFonts w:ascii="Arial" w:hAnsi="Arial" w:cs="Arial"/>
          <w:b/>
          <w:sz w:val="22"/>
          <w:szCs w:val="22"/>
        </w:rPr>
        <w:t>2.1</w:t>
      </w:r>
      <w:r w:rsidRPr="001652B1">
        <w:rPr>
          <w:rFonts w:ascii="Arial" w:hAnsi="Arial" w:cs="Arial"/>
          <w:sz w:val="22"/>
          <w:szCs w:val="22"/>
        </w:rPr>
        <w:t xml:space="preserve"> </w:t>
      </w:r>
      <w:r w:rsidR="00B44940" w:rsidRPr="00B44940">
        <w:rPr>
          <w:rFonts w:ascii="Arial" w:hAnsi="Arial" w:cs="Arial"/>
          <w:b/>
          <w:bCs/>
          <w:sz w:val="22"/>
          <w:szCs w:val="22"/>
        </w:rPr>
        <w:t xml:space="preserve">Os </w:t>
      </w:r>
      <w:r w:rsidR="00B44940">
        <w:rPr>
          <w:rFonts w:ascii="Arial" w:hAnsi="Arial" w:cs="Arial"/>
          <w:b/>
          <w:bCs/>
        </w:rPr>
        <w:t>itens 70, 71, 91 e 95 (cota 75% ampla concorrência), caso a empresa que vence</w:t>
      </w:r>
      <w:r w:rsidR="00B328EC">
        <w:rPr>
          <w:rFonts w:ascii="Arial" w:hAnsi="Arial" w:cs="Arial"/>
          <w:b/>
          <w:bCs/>
        </w:rPr>
        <w:t>r</w:t>
      </w:r>
      <w:r w:rsidR="00B44940">
        <w:rPr>
          <w:rFonts w:ascii="Arial" w:hAnsi="Arial" w:cs="Arial"/>
          <w:b/>
          <w:bCs/>
        </w:rPr>
        <w:t xml:space="preserve"> o</w:t>
      </w:r>
      <w:r w:rsidR="00D653F7">
        <w:rPr>
          <w:rFonts w:ascii="Arial" w:hAnsi="Arial" w:cs="Arial"/>
          <w:b/>
          <w:bCs/>
        </w:rPr>
        <w:t>s</w:t>
      </w:r>
      <w:r w:rsidR="00B44940">
        <w:rPr>
          <w:rFonts w:ascii="Arial" w:hAnsi="Arial" w:cs="Arial"/>
          <w:b/>
          <w:bCs/>
        </w:rPr>
        <w:t xml:space="preserve"> itens de cota 75%, vencer também o mesmo item de 25%, os preços desses seguir</w:t>
      </w:r>
      <w:r w:rsidR="003E0E8B">
        <w:rPr>
          <w:rFonts w:ascii="Arial" w:hAnsi="Arial" w:cs="Arial"/>
          <w:b/>
          <w:bCs/>
        </w:rPr>
        <w:t xml:space="preserve">ão </w:t>
      </w:r>
      <w:r w:rsidR="00B44940">
        <w:rPr>
          <w:rFonts w:ascii="Arial" w:hAnsi="Arial" w:cs="Arial"/>
          <w:b/>
          <w:bCs/>
        </w:rPr>
        <w:t xml:space="preserve">o menor valor.   </w:t>
      </w:r>
    </w:p>
    <w:p w14:paraId="28FDC710" w14:textId="77777777" w:rsidR="00835140" w:rsidRDefault="00835140" w:rsidP="00574317">
      <w:pPr>
        <w:autoSpaceDE w:val="0"/>
        <w:autoSpaceDN w:val="0"/>
        <w:adjustRightInd w:val="0"/>
        <w:ind w:right="-2"/>
        <w:jc w:val="both"/>
        <w:rPr>
          <w:rFonts w:ascii="Arial" w:hAnsi="Arial" w:cs="Arial"/>
          <w:b/>
          <w:bCs/>
          <w:sz w:val="22"/>
          <w:szCs w:val="22"/>
        </w:rPr>
      </w:pPr>
    </w:p>
    <w:p w14:paraId="02C1358F" w14:textId="2CED3AEC" w:rsidR="002F4BDC" w:rsidRDefault="00B44940" w:rsidP="002F4BDC">
      <w:pPr>
        <w:pStyle w:val="PargrafodaLista"/>
        <w:numPr>
          <w:ilvl w:val="0"/>
          <w:numId w:val="56"/>
        </w:numPr>
        <w:shd w:val="clear" w:color="auto" w:fill="D9D9D9" w:themeFill="background1" w:themeFillShade="D9"/>
        <w:autoSpaceDE w:val="0"/>
        <w:autoSpaceDN w:val="0"/>
        <w:adjustRightInd w:val="0"/>
        <w:ind w:right="-2"/>
        <w:jc w:val="both"/>
        <w:rPr>
          <w:rFonts w:ascii="Arial" w:hAnsi="Arial" w:cs="Arial"/>
          <w:b/>
          <w:bCs/>
        </w:rPr>
      </w:pPr>
      <w:r w:rsidRPr="00CB61A5">
        <w:rPr>
          <w:rFonts w:ascii="Arial" w:hAnsi="Arial" w:cs="Arial"/>
          <w:b/>
          <w:bCs/>
        </w:rPr>
        <w:t>O</w:t>
      </w:r>
      <w:r>
        <w:rPr>
          <w:rFonts w:ascii="Arial" w:hAnsi="Arial" w:cs="Arial"/>
          <w:b/>
        </w:rPr>
        <w:t xml:space="preserve">s itens </w:t>
      </w:r>
      <w:r w:rsidR="00B401FD">
        <w:rPr>
          <w:rFonts w:ascii="Arial" w:hAnsi="Arial" w:cs="Arial"/>
          <w:b/>
        </w:rPr>
        <w:t>163</w:t>
      </w:r>
      <w:r>
        <w:rPr>
          <w:rFonts w:ascii="Arial" w:hAnsi="Arial" w:cs="Arial"/>
          <w:b/>
        </w:rPr>
        <w:t xml:space="preserve">, </w:t>
      </w:r>
      <w:r w:rsidR="00B401FD">
        <w:rPr>
          <w:rFonts w:ascii="Arial" w:hAnsi="Arial" w:cs="Arial"/>
          <w:b/>
        </w:rPr>
        <w:t>164</w:t>
      </w:r>
      <w:r>
        <w:rPr>
          <w:rFonts w:ascii="Arial" w:hAnsi="Arial" w:cs="Arial"/>
          <w:b/>
        </w:rPr>
        <w:t xml:space="preserve">, </w:t>
      </w:r>
      <w:r w:rsidR="00B401FD">
        <w:rPr>
          <w:rFonts w:ascii="Arial" w:hAnsi="Arial" w:cs="Arial"/>
          <w:b/>
        </w:rPr>
        <w:t>165</w:t>
      </w:r>
      <w:r>
        <w:rPr>
          <w:rFonts w:ascii="Arial" w:hAnsi="Arial" w:cs="Arial"/>
          <w:b/>
        </w:rPr>
        <w:t xml:space="preserve"> e </w:t>
      </w:r>
      <w:r w:rsidR="00B401FD">
        <w:rPr>
          <w:rFonts w:ascii="Arial" w:hAnsi="Arial" w:cs="Arial"/>
          <w:b/>
        </w:rPr>
        <w:t xml:space="preserve">166 </w:t>
      </w:r>
      <w:r>
        <w:rPr>
          <w:rFonts w:ascii="Arial" w:hAnsi="Arial" w:cs="Arial"/>
          <w:b/>
        </w:rPr>
        <w:t>(cota reservada 25%), da proposta,</w:t>
      </w:r>
      <w:r w:rsidRPr="001652B1">
        <w:rPr>
          <w:rFonts w:ascii="Arial" w:hAnsi="Arial" w:cs="Arial"/>
        </w:rPr>
        <w:t xml:space="preserve"> possui participação </w:t>
      </w:r>
      <w:r w:rsidRPr="001652B1">
        <w:rPr>
          <w:rFonts w:ascii="Arial" w:hAnsi="Arial" w:cs="Arial"/>
          <w:b/>
        </w:rPr>
        <w:t>EXCLUSIVA</w:t>
      </w:r>
      <w:r w:rsidRPr="001652B1">
        <w:rPr>
          <w:rFonts w:ascii="Arial" w:hAnsi="Arial" w:cs="Arial"/>
        </w:rPr>
        <w:t xml:space="preserve"> para microempresas, empresas de pequeno porte e/ou sociedades cooperativas, que se enquadrem no disposto no artigo 34 da Lei nº 11.488/2007</w:t>
      </w:r>
      <w:r w:rsidRPr="00935324">
        <w:rPr>
          <w:rFonts w:ascii="Arial" w:hAnsi="Arial" w:cs="Arial"/>
          <w:b/>
          <w:bCs/>
        </w:rPr>
        <w:t>;</w:t>
      </w:r>
    </w:p>
    <w:p w14:paraId="3367F017" w14:textId="1B5733A9" w:rsidR="00470161" w:rsidRPr="002F4BDC" w:rsidRDefault="002F4BDC" w:rsidP="002F4BDC">
      <w:pPr>
        <w:shd w:val="clear" w:color="auto" w:fill="D9D9D9" w:themeFill="background1" w:themeFillShade="D9"/>
        <w:autoSpaceDE w:val="0"/>
        <w:autoSpaceDN w:val="0"/>
        <w:adjustRightInd w:val="0"/>
        <w:ind w:right="-2"/>
        <w:jc w:val="both"/>
        <w:rPr>
          <w:rFonts w:ascii="Arial" w:hAnsi="Arial" w:cs="Arial"/>
          <w:b/>
          <w:bCs/>
          <w:sz w:val="22"/>
          <w:szCs w:val="22"/>
        </w:rPr>
      </w:pPr>
      <w:r>
        <w:rPr>
          <w:rFonts w:ascii="Arial" w:hAnsi="Arial" w:cs="Arial"/>
          <w:b/>
          <w:bCs/>
        </w:rPr>
        <w:t>3.2.2 demais item são exclusivos para as empresas ME/EPP.</w:t>
      </w:r>
      <w:r w:rsidR="00470161" w:rsidRPr="002F4BDC">
        <w:rPr>
          <w:rFonts w:ascii="Arial" w:hAnsi="Arial" w:cs="Arial"/>
          <w:b/>
          <w:bCs/>
        </w:rPr>
        <w:t xml:space="preserve"> </w:t>
      </w:r>
    </w:p>
    <w:p w14:paraId="0498D7D2" w14:textId="77777777" w:rsidR="00470161" w:rsidRDefault="00470161" w:rsidP="00574317">
      <w:pPr>
        <w:autoSpaceDE w:val="0"/>
        <w:autoSpaceDN w:val="0"/>
        <w:adjustRightInd w:val="0"/>
        <w:ind w:right="-2"/>
        <w:jc w:val="both"/>
        <w:rPr>
          <w:rFonts w:ascii="Arial" w:hAnsi="Arial" w:cs="Arial"/>
          <w:b/>
          <w:bCs/>
          <w:sz w:val="22"/>
          <w:szCs w:val="22"/>
        </w:rPr>
      </w:pPr>
    </w:p>
    <w:p w14:paraId="40802AA4" w14:textId="0287A62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2E5FE995"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9A1276"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lastRenderedPageBreak/>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0CD97FA" w:rsidR="00807405"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CF0E2E">
        <w:rPr>
          <w:rFonts w:ascii="Arial" w:hAnsi="Arial" w:cs="Arial"/>
          <w:b w:val="0"/>
          <w:bCs/>
          <w:sz w:val="22"/>
          <w:szCs w:val="22"/>
          <w:u w:val="none"/>
        </w:rPr>
        <w:t>4.1</w:t>
      </w:r>
      <w:r w:rsidRPr="00CB7572">
        <w:rPr>
          <w:rFonts w:ascii="Arial" w:hAnsi="Arial" w:cs="Arial"/>
          <w:b w:val="0"/>
          <w:bCs/>
          <w:sz w:val="22"/>
          <w:szCs w:val="22"/>
          <w:u w:val="none"/>
        </w:rPr>
        <w:t xml:space="preserve">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6895C38C" w14:textId="77777777" w:rsidR="00CF0E2E" w:rsidRDefault="00CF0E2E" w:rsidP="00574317">
      <w:pPr>
        <w:pStyle w:val="Corpodetexto"/>
        <w:ind w:right="-2"/>
        <w:rPr>
          <w:rFonts w:ascii="Arial" w:hAnsi="Arial" w:cs="Arial"/>
          <w:b w:val="0"/>
          <w:bCs/>
          <w:sz w:val="22"/>
          <w:szCs w:val="22"/>
          <w:u w:val="none"/>
        </w:rPr>
      </w:pPr>
    </w:p>
    <w:p w14:paraId="7694232D" w14:textId="77777777" w:rsidR="00CF0E2E" w:rsidRPr="00600ADA" w:rsidRDefault="00CF0E2E" w:rsidP="00CF0E2E">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3.5 - DO SISTEMA DE REGISTRO DE PREÇOS</w:t>
      </w:r>
    </w:p>
    <w:p w14:paraId="2C166AFD" w14:textId="77777777" w:rsidR="00CF0E2E" w:rsidRPr="00600ADA" w:rsidRDefault="00CF0E2E" w:rsidP="00CF0E2E">
      <w:pPr>
        <w:pStyle w:val="Corpodetexto"/>
        <w:rPr>
          <w:rFonts w:ascii="Arial" w:hAnsi="Arial" w:cs="Arial"/>
          <w:sz w:val="22"/>
          <w:szCs w:val="22"/>
        </w:rPr>
      </w:pPr>
    </w:p>
    <w:p w14:paraId="73132647" w14:textId="5D2C74DC" w:rsidR="00CF0E2E" w:rsidRPr="00600ADA" w:rsidRDefault="00CF0E2E" w:rsidP="00CF0E2E">
      <w:pPr>
        <w:autoSpaceDE w:val="0"/>
        <w:autoSpaceDN w:val="0"/>
        <w:adjustRightInd w:val="0"/>
        <w:jc w:val="both"/>
        <w:rPr>
          <w:rFonts w:ascii="Arial" w:hAnsi="Arial" w:cs="Arial"/>
          <w:sz w:val="22"/>
          <w:szCs w:val="22"/>
        </w:rPr>
      </w:pPr>
      <w:r w:rsidRPr="00600ADA">
        <w:rPr>
          <w:rFonts w:ascii="Arial" w:hAnsi="Arial" w:cs="Arial"/>
          <w:sz w:val="22"/>
          <w:szCs w:val="22"/>
        </w:rPr>
        <w:t xml:space="preserve">3.5.1 A Ata de Registro de Preços terá vigência de </w:t>
      </w:r>
      <w:r w:rsidR="004E3632">
        <w:rPr>
          <w:rFonts w:ascii="Arial" w:hAnsi="Arial" w:cs="Arial"/>
          <w:sz w:val="22"/>
          <w:szCs w:val="22"/>
        </w:rPr>
        <w:t>12</w:t>
      </w:r>
      <w:r w:rsidRPr="00600ADA">
        <w:rPr>
          <w:rFonts w:ascii="Arial" w:hAnsi="Arial" w:cs="Arial"/>
          <w:sz w:val="22"/>
          <w:szCs w:val="22"/>
        </w:rPr>
        <w:t xml:space="preserve"> (</w:t>
      </w:r>
      <w:r w:rsidR="004E3632">
        <w:rPr>
          <w:rFonts w:ascii="Arial" w:hAnsi="Arial" w:cs="Arial"/>
          <w:sz w:val="22"/>
          <w:szCs w:val="22"/>
        </w:rPr>
        <w:t>doze</w:t>
      </w:r>
      <w:r w:rsidRPr="00600ADA">
        <w:rPr>
          <w:rFonts w:ascii="Arial" w:hAnsi="Arial" w:cs="Arial"/>
          <w:sz w:val="22"/>
          <w:szCs w:val="22"/>
        </w:rPr>
        <w:t>) meses, a contar seus efeitos a partir da data de sua publicação no Diário Oficial do Município, (www.diariooficialms.com.br/assomasul), podendo ser prorrogada, até o limite de 02 anos.</w:t>
      </w:r>
    </w:p>
    <w:p w14:paraId="40B05EBD" w14:textId="77777777" w:rsidR="00CF0E2E" w:rsidRPr="00600ADA" w:rsidRDefault="00CF0E2E" w:rsidP="00CF0E2E">
      <w:pPr>
        <w:autoSpaceDE w:val="0"/>
        <w:autoSpaceDN w:val="0"/>
        <w:adjustRightInd w:val="0"/>
        <w:jc w:val="both"/>
        <w:rPr>
          <w:rFonts w:ascii="Arial" w:hAnsi="Arial" w:cs="Arial"/>
          <w:sz w:val="22"/>
          <w:szCs w:val="22"/>
        </w:rPr>
      </w:pPr>
    </w:p>
    <w:p w14:paraId="492F56B2" w14:textId="77777777" w:rsidR="00CF0E2E" w:rsidRPr="00600ADA" w:rsidRDefault="00CF0E2E" w:rsidP="00CF0E2E">
      <w:pPr>
        <w:autoSpaceDE w:val="0"/>
        <w:autoSpaceDN w:val="0"/>
        <w:adjustRightInd w:val="0"/>
        <w:jc w:val="both"/>
        <w:rPr>
          <w:rFonts w:ascii="Arial" w:hAnsi="Arial" w:cs="Arial"/>
          <w:sz w:val="22"/>
          <w:szCs w:val="22"/>
        </w:rPr>
      </w:pPr>
      <w:r w:rsidRPr="00600ADA">
        <w:rPr>
          <w:rFonts w:ascii="Arial" w:hAnsi="Arial" w:cs="Arial"/>
          <w:sz w:val="22"/>
          <w:szCs w:val="22"/>
        </w:rPr>
        <w:t>3.5.2 O Município não se obriga a contratar exclusivamente pelo Registro de Preços, podendo a seu critério cancela-lo ou promover licitação específica quando julgar conveniente, desde que, nos termos do artigo 83 da Lei 14.133/21 e art. 21 do Decreto 007/2024, seja assegurada à empresa detentora da ata a preferência em igualdade de condições.</w:t>
      </w:r>
    </w:p>
    <w:p w14:paraId="381DC2EE" w14:textId="77777777" w:rsidR="00CF0E2E" w:rsidRPr="00600ADA" w:rsidRDefault="00CF0E2E" w:rsidP="00CF0E2E">
      <w:pPr>
        <w:autoSpaceDE w:val="0"/>
        <w:autoSpaceDN w:val="0"/>
        <w:adjustRightInd w:val="0"/>
        <w:jc w:val="both"/>
        <w:rPr>
          <w:rFonts w:ascii="Arial" w:hAnsi="Arial" w:cs="Arial"/>
          <w:sz w:val="22"/>
          <w:szCs w:val="22"/>
        </w:rPr>
      </w:pPr>
    </w:p>
    <w:p w14:paraId="68CBFD40" w14:textId="77777777" w:rsidR="00CF0E2E" w:rsidRPr="00600ADA" w:rsidRDefault="00CF0E2E" w:rsidP="00CF0E2E">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 conforme Art. 18, decreto nº 007-2024:</w:t>
      </w:r>
    </w:p>
    <w:p w14:paraId="74BF6374"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serão registrados na ata os preços e os quantitativos do adjudicatário, observado o disposto no inciso IV do caput do art. 15; “</w:t>
      </w:r>
      <w:r w:rsidRPr="00600ADA">
        <w:rPr>
          <w:rFonts w:ascii="Arial" w:eastAsia="Times New Roman" w:hAnsi="Arial" w:cs="Arial"/>
          <w:i/>
          <w:iCs/>
          <w:color w:val="000000"/>
          <w:sz w:val="22"/>
          <w:szCs w:val="22"/>
        </w:rPr>
        <w:t>Art. 15.  O edital de licitação para registro de preços observará as regras gerais estabelecidas na </w:t>
      </w:r>
      <w:hyperlink r:id="rId12" w:history="1">
        <w:r w:rsidRPr="00600ADA">
          <w:rPr>
            <w:rFonts w:ascii="Arial" w:eastAsia="Times New Roman" w:hAnsi="Arial" w:cs="Arial"/>
            <w:i/>
            <w:iCs/>
            <w:color w:val="0000FF"/>
            <w:sz w:val="22"/>
            <w:szCs w:val="22"/>
            <w:u w:val="single"/>
          </w:rPr>
          <w:t>Lei nº 14.133, de 2021</w:t>
        </w:r>
      </w:hyperlink>
      <w:r w:rsidRPr="00600ADA">
        <w:rPr>
          <w:rFonts w:ascii="Arial" w:eastAsia="Times New Roman" w:hAnsi="Arial" w:cs="Arial"/>
          <w:i/>
          <w:iCs/>
          <w:color w:val="0000FF"/>
          <w:sz w:val="22"/>
          <w:szCs w:val="22"/>
          <w:u w:val="single"/>
        </w:rPr>
        <w:t>”</w:t>
      </w:r>
      <w:r w:rsidRPr="00600ADA">
        <w:rPr>
          <w:rFonts w:ascii="Arial" w:eastAsia="Times New Roman" w:hAnsi="Arial" w:cs="Arial"/>
          <w:color w:val="000000"/>
          <w:sz w:val="22"/>
          <w:szCs w:val="22"/>
        </w:rPr>
        <w:t xml:space="preserve">; </w:t>
      </w:r>
    </w:p>
    <w:p w14:paraId="6D5745DC"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481FF857"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0D86FF58"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0EFE8F5D"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6CEA5B2"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tem por objetivo a formação de cadastro de reserva, para o caso de impossibilidade de atendimento pelo signatário da ata.</w:t>
      </w:r>
    </w:p>
    <w:p w14:paraId="50B77F5F"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2A9E33F5"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123C0CAF"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24BF3E6A"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quando houver o cancelamento do registro do fornecedor ou do registro de preços, nas hipóteses previstas nos art. 28 e art. 29.</w:t>
      </w:r>
    </w:p>
    <w:p w14:paraId="57CA1BC2"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F97C49A" w14:textId="77777777" w:rsidR="00CF0E2E" w:rsidRPr="00600ADA" w:rsidRDefault="00CF0E2E" w:rsidP="00CF0E2E">
      <w:pPr>
        <w:pStyle w:val="Corpodetexto"/>
        <w:rPr>
          <w:rFonts w:ascii="Arial" w:hAnsi="Arial" w:cs="Arial"/>
          <w:b w:val="0"/>
          <w:sz w:val="22"/>
          <w:szCs w:val="22"/>
          <w:u w:val="none"/>
        </w:rPr>
      </w:pPr>
    </w:p>
    <w:p w14:paraId="7C5E540F" w14:textId="77777777" w:rsidR="00CF0E2E" w:rsidRPr="00600ADA" w:rsidRDefault="00CF0E2E" w:rsidP="00CF0E2E">
      <w:pPr>
        <w:jc w:val="both"/>
        <w:rPr>
          <w:rFonts w:ascii="Arial" w:eastAsia="Times New Roman" w:hAnsi="Arial" w:cs="Arial"/>
          <w:sz w:val="22"/>
          <w:szCs w:val="22"/>
        </w:rPr>
      </w:pPr>
      <w:r w:rsidRPr="00600ADA">
        <w:rPr>
          <w:rFonts w:ascii="Arial" w:eastAsia="Times New Roman" w:hAnsi="Arial" w:cs="Arial"/>
          <w:color w:val="000000"/>
          <w:sz w:val="22"/>
          <w:szCs w:val="22"/>
        </w:rPr>
        <w:t>3.5.4 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3" w:history="1">
        <w:r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 - Art. 19 do Decreto nº 007/2024</w:t>
      </w:r>
    </w:p>
    <w:p w14:paraId="49CBB710"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273AC525"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14A9D83D"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52D94DB0"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7586353F" w14:textId="77777777" w:rsidR="00CF0E2E" w:rsidRPr="00600ADA" w:rsidRDefault="00CF0E2E" w:rsidP="00CF0E2E">
      <w:pPr>
        <w:ind w:firstLine="567"/>
        <w:jc w:val="both"/>
        <w:rPr>
          <w:rFonts w:ascii="Arial" w:eastAsia="Times New Roman" w:hAnsi="Arial" w:cs="Arial"/>
          <w:color w:val="000000"/>
          <w:sz w:val="22"/>
          <w:szCs w:val="22"/>
        </w:rPr>
      </w:pPr>
    </w:p>
    <w:p w14:paraId="38B5A9B3" w14:textId="77777777" w:rsidR="00CF0E2E" w:rsidRPr="00600ADA" w:rsidRDefault="00CF0E2E" w:rsidP="00CF0E2E">
      <w:pPr>
        <w:pStyle w:val="Corpodetexto"/>
        <w:rPr>
          <w:rFonts w:ascii="Arial" w:eastAsia="Times New Roman" w:hAnsi="Arial" w:cs="Arial"/>
          <w:color w:val="000000"/>
          <w:sz w:val="22"/>
          <w:szCs w:val="22"/>
        </w:rPr>
      </w:pPr>
      <w:bookmarkStart w:id="5" w:name="art20"/>
      <w:bookmarkEnd w:id="5"/>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C3BFC97"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455E80D"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3EB4013B"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1AA00B5A" w14:textId="77777777" w:rsidR="00CF0E2E" w:rsidRPr="00600ADA" w:rsidRDefault="00CF0E2E" w:rsidP="00CF0E2E">
      <w:pPr>
        <w:pStyle w:val="Default"/>
        <w:jc w:val="both"/>
        <w:rPr>
          <w:rFonts w:ascii="Arial" w:hAnsi="Arial" w:cs="Arial"/>
          <w:sz w:val="22"/>
          <w:szCs w:val="22"/>
        </w:rPr>
      </w:pPr>
      <w:bookmarkStart w:id="6" w:name="art21"/>
      <w:bookmarkEnd w:id="6"/>
    </w:p>
    <w:p w14:paraId="08E04A26" w14:textId="77777777" w:rsidR="00CF0E2E" w:rsidRPr="00D529E0" w:rsidRDefault="00CF0E2E" w:rsidP="00CF0E2E">
      <w:pPr>
        <w:pStyle w:val="Corpodetexto"/>
        <w:ind w:right="-2"/>
        <w:rPr>
          <w:rFonts w:ascii="Arial" w:hAnsi="Arial" w:cs="Arial"/>
          <w:b w:val="0"/>
          <w:bCs/>
          <w:sz w:val="22"/>
          <w:szCs w:val="22"/>
          <w:u w:val="none"/>
        </w:rPr>
      </w:pPr>
      <w:r w:rsidRPr="00600ADA">
        <w:rPr>
          <w:rFonts w:ascii="Arial" w:hAnsi="Arial" w:cs="Arial"/>
          <w:b w:val="0"/>
          <w:sz w:val="22"/>
          <w:szCs w:val="22"/>
          <w:u w:val="none"/>
        </w:rPr>
        <w:t xml:space="preserve">3.5.6  </w:t>
      </w:r>
      <w:r>
        <w:rPr>
          <w:rFonts w:ascii="Arial" w:hAnsi="Arial" w:cs="Arial"/>
          <w:b w:val="0"/>
          <w:sz w:val="22"/>
          <w:szCs w:val="22"/>
          <w:u w:val="none"/>
        </w:rPr>
        <w:t>Conforme a prorrogação da ata de registro de preços depois de 12 meses, os saldos quantitativos totais dos itens poderão ser renovados conforme, Orientação Normativa n.º 001 de 12 de junho de 2025, os</w:t>
      </w:r>
      <w:r w:rsidRPr="00600ADA">
        <w:rPr>
          <w:rFonts w:ascii="Arial" w:hAnsi="Arial" w:cs="Arial"/>
          <w:b w:val="0"/>
          <w:sz w:val="22"/>
          <w:szCs w:val="22"/>
          <w:u w:val="none"/>
        </w:rPr>
        <w:t xml:space="preserve"> acréscimos nos quantitativos fixados pela Ata de Registro de Preços, art. 23 do Decreto nº. 007/2024, inclusive o acréscimo de que trata o art. 125 da Lei nº 14.133/2021, sem prejuízo da possibilidade de alterações dos contratos eventualmente firmados.</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4"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ART. 4, §2º DA LEI DE LICITAÇÕES 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5"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180BA6B0" w14:textId="77777777" w:rsidR="00E43E81" w:rsidRPr="00D529E0" w:rsidRDefault="00E43E81" w:rsidP="00E43E81">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O licitante deverá apresentar a proposta de preços </w:t>
      </w:r>
      <w:r>
        <w:rPr>
          <w:rFonts w:ascii="Arial" w:hAnsi="Arial" w:cs="Arial"/>
          <w:sz w:val="22"/>
          <w:szCs w:val="22"/>
        </w:rPr>
        <w:t xml:space="preserve">conforme descritivo dos itens, </w:t>
      </w:r>
      <w:r w:rsidRPr="00D529E0">
        <w:rPr>
          <w:rFonts w:ascii="Arial" w:hAnsi="Arial" w:cs="Arial"/>
          <w:b/>
          <w:bCs/>
          <w:sz w:val="22"/>
          <w:szCs w:val="22"/>
        </w:rPr>
        <w:t>indicando a marca</w:t>
      </w:r>
      <w:r>
        <w:rPr>
          <w:rFonts w:ascii="Arial" w:hAnsi="Arial" w:cs="Arial"/>
          <w:b/>
          <w:bCs/>
          <w:sz w:val="22"/>
          <w:szCs w:val="22"/>
        </w:rPr>
        <w:t xml:space="preserve"> de serviço</w:t>
      </w:r>
      <w:r w:rsidRPr="00D529E0">
        <w:rPr>
          <w:rFonts w:ascii="Arial" w:hAnsi="Arial" w:cs="Arial"/>
          <w:sz w:val="22"/>
          <w:szCs w:val="22"/>
        </w:rPr>
        <w:t>, modelo, quantidade, prazos de validade, de garantia e de entrega, no que for aplicável, bem como os valores unitários e totais, sob pena de desclassificação de sua proposta.</w:t>
      </w:r>
    </w:p>
    <w:p w14:paraId="12067EDD" w14:textId="77777777" w:rsidR="00E43E81" w:rsidRPr="00D529E0" w:rsidRDefault="00E43E81" w:rsidP="00E43E81">
      <w:pPr>
        <w:autoSpaceDE w:val="0"/>
        <w:autoSpaceDN w:val="0"/>
        <w:adjustRightInd w:val="0"/>
        <w:ind w:left="1134" w:right="-2"/>
        <w:jc w:val="both"/>
        <w:rPr>
          <w:rFonts w:ascii="Arial" w:hAnsi="Arial" w:cs="Arial"/>
          <w:sz w:val="22"/>
          <w:szCs w:val="22"/>
        </w:rPr>
      </w:pPr>
    </w:p>
    <w:p w14:paraId="1E3D9E5B" w14:textId="77777777" w:rsidR="00E43E81" w:rsidRPr="00D529E0" w:rsidRDefault="00E43E81" w:rsidP="00E43E81">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Pr>
          <w:rFonts w:ascii="Arial" w:hAnsi="Arial" w:cs="Arial"/>
          <w:sz w:val="22"/>
          <w:szCs w:val="22"/>
        </w:rPr>
        <w:t>serviço</w:t>
      </w:r>
      <w:r w:rsidRPr="00D529E0">
        <w:rPr>
          <w:rFonts w:ascii="Arial" w:hAnsi="Arial" w:cs="Arial"/>
          <w:sz w:val="22"/>
          <w:szCs w:val="22"/>
        </w:rPr>
        <w:t xml:space="preserve"> no sistema 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613B9BF7" w:rsidR="000B5F15" w:rsidRPr="000B5F15" w:rsidRDefault="000B5F15" w:rsidP="00574317">
      <w:pPr>
        <w:autoSpaceDE w:val="0"/>
        <w:autoSpaceDN w:val="0"/>
        <w:adjustRightInd w:val="0"/>
        <w:ind w:right="-2"/>
        <w:jc w:val="both"/>
        <w:rPr>
          <w:rFonts w:ascii="Arial" w:hAnsi="Arial" w:cs="Arial"/>
          <w:sz w:val="20"/>
          <w:szCs w:val="20"/>
        </w:rPr>
      </w:pPr>
      <w:r>
        <w:rPr>
          <w:rFonts w:ascii="Arial" w:hAnsi="Arial" w:cs="Arial"/>
          <w:sz w:val="22"/>
          <w:szCs w:val="22"/>
        </w:rPr>
        <w:t xml:space="preserve">8.27. </w:t>
      </w:r>
      <w:r w:rsidRPr="000B5F15">
        <w:rPr>
          <w:rFonts w:ascii="Arial" w:hAnsi="Arial" w:cs="Arial"/>
          <w:sz w:val="22"/>
          <w:szCs w:val="22"/>
        </w:rPr>
        <w:t>Serão consideradas inexequíveis propostas com valores incompatíveis com os custos mínimos da atividade médica, podendo o pregoeiro solicitar planilha de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509604D" w14:textId="77777777" w:rsidR="00E43E81" w:rsidRPr="00D529E0" w:rsidRDefault="00E43E81" w:rsidP="00E43E81">
      <w:pPr>
        <w:ind w:left="1134" w:right="-2"/>
        <w:jc w:val="both"/>
        <w:rPr>
          <w:rFonts w:ascii="Arial" w:hAnsi="Arial" w:cs="Arial"/>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21B1D26C" w14:textId="3C0CC25D" w:rsidR="00E96B35" w:rsidRPr="00BB6999" w:rsidRDefault="00E96B35" w:rsidP="000013CA">
      <w:pPr>
        <w:shd w:val="clear" w:color="auto" w:fill="63A4F7"/>
        <w:jc w:val="both"/>
        <w:rPr>
          <w:rFonts w:ascii="Arial" w:hAnsi="Arial" w:cs="Arial"/>
          <w:b/>
          <w:sz w:val="22"/>
          <w:szCs w:val="22"/>
        </w:rPr>
      </w:pPr>
      <w:r w:rsidRPr="00BB6999">
        <w:rPr>
          <w:rFonts w:ascii="Arial" w:hAnsi="Arial" w:cs="Arial"/>
          <w:b/>
          <w:sz w:val="22"/>
          <w:szCs w:val="22"/>
        </w:rPr>
        <w:t xml:space="preserve">10.4.2 </w:t>
      </w:r>
      <w:r w:rsidR="000013CA" w:rsidRPr="00BB6999">
        <w:rPr>
          <w:rFonts w:ascii="Arial" w:hAnsi="Arial" w:cs="Arial"/>
          <w:b/>
          <w:sz w:val="22"/>
          <w:szCs w:val="22"/>
        </w:rPr>
        <w:t>QUALIFICAÇÃO TÉCNICA</w:t>
      </w:r>
    </w:p>
    <w:p w14:paraId="4A028BDF" w14:textId="77777777" w:rsidR="000013CA" w:rsidRPr="00BB6999" w:rsidRDefault="000013CA" w:rsidP="000013CA">
      <w:pPr>
        <w:jc w:val="both"/>
        <w:rPr>
          <w:rFonts w:ascii="Arial" w:hAnsi="Arial" w:cs="Arial"/>
          <w:b/>
          <w:sz w:val="22"/>
          <w:szCs w:val="22"/>
        </w:rPr>
      </w:pPr>
    </w:p>
    <w:p w14:paraId="358B8BCC" w14:textId="50EDA4DC" w:rsidR="00BF005D" w:rsidRPr="00BB6999" w:rsidRDefault="00C70B18" w:rsidP="004E0573">
      <w:pPr>
        <w:ind w:left="567"/>
        <w:jc w:val="both"/>
        <w:rPr>
          <w:rFonts w:ascii="Arial" w:hAnsi="Arial" w:cs="Arial"/>
          <w:color w:val="000000" w:themeColor="text1"/>
          <w:sz w:val="22"/>
          <w:szCs w:val="22"/>
        </w:rPr>
      </w:pPr>
      <w:r>
        <w:rPr>
          <w:rFonts w:ascii="Arial" w:hAnsi="Arial" w:cs="Arial"/>
          <w:b/>
          <w:bCs/>
          <w:sz w:val="22"/>
          <w:szCs w:val="22"/>
        </w:rPr>
        <w:t xml:space="preserve">10.4.2.1 </w:t>
      </w:r>
      <w:r w:rsidR="00BF005D" w:rsidRPr="00BB6999">
        <w:rPr>
          <w:rFonts w:ascii="Arial" w:hAnsi="Arial" w:cs="Arial"/>
          <w:b/>
          <w:bCs/>
          <w:sz w:val="22"/>
          <w:szCs w:val="22"/>
        </w:rPr>
        <w:t>A</w:t>
      </w:r>
      <w:r w:rsidR="00BF005D" w:rsidRPr="00BB6999">
        <w:rPr>
          <w:rFonts w:ascii="Arial" w:hAnsi="Arial" w:cs="Arial"/>
          <w:b/>
          <w:color w:val="000000" w:themeColor="text1"/>
          <w:sz w:val="22"/>
          <w:szCs w:val="22"/>
        </w:rPr>
        <w:t>utorização de Funcionamento de Empresa (AFE)</w:t>
      </w:r>
      <w:r w:rsidR="00BF005D" w:rsidRPr="00BB6999">
        <w:rPr>
          <w:rFonts w:ascii="Arial" w:hAnsi="Arial" w:cs="Arial"/>
          <w:color w:val="000000" w:themeColor="text1"/>
          <w:sz w:val="22"/>
          <w:szCs w:val="22"/>
        </w:rPr>
        <w:t xml:space="preserve"> de titularidade da empresa participante da licitação, expedida pela ANVISA, em cumprimento ao disposto nos arts. 1º, 2º e 50 da Lei Federal n.º 6.360/1976, no art. 2º, do Decreto n. 8.077/2013; artigos 7º, VII e 23, §10º, da Lei n. 9.782/1999; no art. 3º, da RDC n. 16/2014; art. 5º, II, da Portaria do Ministério da Saúde n. 2.814/1998; art. 99, da Lei nº 13.043/2014.</w:t>
      </w:r>
    </w:p>
    <w:p w14:paraId="179DADAD" w14:textId="77777777" w:rsidR="004E0573" w:rsidRPr="00BB6999" w:rsidRDefault="004E0573" w:rsidP="004E0573">
      <w:pPr>
        <w:jc w:val="both"/>
        <w:rPr>
          <w:rFonts w:ascii="Arial" w:hAnsi="Arial" w:cs="Arial"/>
          <w:color w:val="000000" w:themeColor="text1"/>
          <w:sz w:val="22"/>
          <w:szCs w:val="22"/>
        </w:rPr>
      </w:pPr>
    </w:p>
    <w:p w14:paraId="30674531" w14:textId="216D7AC3" w:rsidR="00BF005D" w:rsidRPr="00BB6999" w:rsidRDefault="00C70B18" w:rsidP="004E0573">
      <w:pPr>
        <w:ind w:left="567"/>
        <w:jc w:val="both"/>
        <w:rPr>
          <w:rFonts w:ascii="Arial" w:hAnsi="Arial" w:cs="Arial"/>
          <w:color w:val="000000" w:themeColor="text1"/>
          <w:sz w:val="22"/>
          <w:szCs w:val="22"/>
        </w:rPr>
      </w:pPr>
      <w:r>
        <w:rPr>
          <w:rFonts w:ascii="Arial" w:hAnsi="Arial" w:cs="Arial"/>
          <w:b/>
          <w:bCs/>
          <w:sz w:val="22"/>
          <w:szCs w:val="22"/>
        </w:rPr>
        <w:t>10.4.2.</w:t>
      </w:r>
      <w:r w:rsidR="00DF46DC">
        <w:rPr>
          <w:rFonts w:ascii="Arial" w:hAnsi="Arial" w:cs="Arial"/>
          <w:b/>
          <w:bCs/>
          <w:sz w:val="22"/>
          <w:szCs w:val="22"/>
        </w:rPr>
        <w:t>2</w:t>
      </w:r>
      <w:r>
        <w:rPr>
          <w:rFonts w:ascii="Arial" w:hAnsi="Arial" w:cs="Arial"/>
          <w:b/>
          <w:bCs/>
          <w:sz w:val="22"/>
          <w:szCs w:val="22"/>
        </w:rPr>
        <w:t xml:space="preserve"> </w:t>
      </w:r>
      <w:r w:rsidR="00BF005D" w:rsidRPr="00BB6999">
        <w:rPr>
          <w:rFonts w:ascii="Arial" w:hAnsi="Arial" w:cs="Arial"/>
          <w:b/>
          <w:color w:val="000000" w:themeColor="text1"/>
          <w:sz w:val="22"/>
          <w:szCs w:val="22"/>
        </w:rPr>
        <w:t>Autorização de Funcionamento de Empresa Especial (AE)</w:t>
      </w:r>
      <w:r w:rsidR="00BF005D" w:rsidRPr="00BB6999">
        <w:rPr>
          <w:rFonts w:ascii="Arial" w:hAnsi="Arial" w:cs="Arial"/>
          <w:color w:val="000000" w:themeColor="text1"/>
          <w:sz w:val="22"/>
          <w:szCs w:val="22"/>
        </w:rPr>
        <w:t>, de titularidade da empresa participante da licitação, expedida pela ANVISA, no caso de cotação de medicamentos sujeitos a controle especial, na forma dos arts. 1º, 2º e 50 da Lei Federal n. 6.360/1976; o art. 2º, do Decreto n. 8.077/2013; art. 4º, da RDC n. 16/2014; e o art. 2º, § 7º da Portaria SVS n. 344, de 12 de maio de 1998.</w:t>
      </w:r>
    </w:p>
    <w:p w14:paraId="04D642CB" w14:textId="77777777" w:rsidR="00BF005D" w:rsidRPr="00BB6999" w:rsidRDefault="00BF005D" w:rsidP="004E0573">
      <w:pPr>
        <w:autoSpaceDE w:val="0"/>
        <w:autoSpaceDN w:val="0"/>
        <w:adjustRightInd w:val="0"/>
        <w:ind w:left="567"/>
        <w:jc w:val="both"/>
        <w:rPr>
          <w:rFonts w:ascii="Arial" w:hAnsi="Arial" w:cs="Arial"/>
          <w:i/>
          <w:iCs/>
          <w:sz w:val="22"/>
          <w:szCs w:val="22"/>
        </w:rPr>
      </w:pPr>
    </w:p>
    <w:p w14:paraId="2ACD1EFE" w14:textId="4C25C6CB" w:rsidR="00BF005D" w:rsidRPr="00BB6999" w:rsidRDefault="00C70B18" w:rsidP="004E0573">
      <w:pPr>
        <w:ind w:left="567"/>
        <w:jc w:val="both"/>
        <w:rPr>
          <w:rFonts w:ascii="Arial" w:hAnsi="Arial" w:cs="Arial"/>
          <w:color w:val="000000" w:themeColor="text1"/>
          <w:sz w:val="22"/>
          <w:szCs w:val="22"/>
        </w:rPr>
      </w:pPr>
      <w:r>
        <w:rPr>
          <w:rFonts w:ascii="Arial" w:hAnsi="Arial" w:cs="Arial"/>
          <w:b/>
          <w:bCs/>
          <w:sz w:val="22"/>
          <w:szCs w:val="22"/>
        </w:rPr>
        <w:t>10.4.2.</w:t>
      </w:r>
      <w:r w:rsidR="00DF46DC">
        <w:rPr>
          <w:rFonts w:ascii="Arial" w:hAnsi="Arial" w:cs="Arial"/>
          <w:b/>
          <w:bCs/>
          <w:sz w:val="22"/>
          <w:szCs w:val="22"/>
        </w:rPr>
        <w:t>3</w:t>
      </w:r>
      <w:r>
        <w:rPr>
          <w:rFonts w:ascii="Arial" w:hAnsi="Arial" w:cs="Arial"/>
          <w:b/>
          <w:bCs/>
          <w:sz w:val="22"/>
          <w:szCs w:val="22"/>
        </w:rPr>
        <w:t xml:space="preserve"> </w:t>
      </w:r>
      <w:r w:rsidR="00BF005D" w:rsidRPr="00BB6999">
        <w:rPr>
          <w:rFonts w:ascii="Arial" w:hAnsi="Arial" w:cs="Arial"/>
          <w:b/>
          <w:color w:val="000000" w:themeColor="text1"/>
          <w:sz w:val="22"/>
          <w:szCs w:val="22"/>
        </w:rPr>
        <w:t>Alvará de Licença Sanitária</w:t>
      </w:r>
      <w:r w:rsidR="00BF005D" w:rsidRPr="00BB6999">
        <w:rPr>
          <w:rFonts w:ascii="Arial" w:hAnsi="Arial" w:cs="Arial"/>
          <w:color w:val="000000" w:themeColor="text1"/>
          <w:sz w:val="22"/>
          <w:szCs w:val="22"/>
        </w:rPr>
        <w:t xml:space="preserve"> de titularidade da empresa licitante, expedido pela Vigilância Sanitária Estadual ou Municipal, conforme dispõe os arts. 1º e 2º, ambos da Lei n. º 6.360/1976, arts. 2º e 4º, do Decreto Federal n. 8.077/2013, e o art. 5º, I, da Portaria do Ministério da Saúde nº. 2.814/1998.</w:t>
      </w:r>
    </w:p>
    <w:p w14:paraId="1A2AC76C" w14:textId="77777777" w:rsidR="00BF005D" w:rsidRPr="00BB6999" w:rsidRDefault="00BF005D" w:rsidP="004E0573">
      <w:pPr>
        <w:pStyle w:val="Corpodetexto31"/>
        <w:widowControl w:val="0"/>
        <w:ind w:left="567"/>
        <w:rPr>
          <w:rFonts w:ascii="Arial" w:hAnsi="Arial" w:cs="Arial"/>
          <w:color w:val="000000" w:themeColor="text1"/>
          <w:sz w:val="22"/>
          <w:szCs w:val="22"/>
        </w:rPr>
      </w:pPr>
    </w:p>
    <w:p w14:paraId="2C909FFB" w14:textId="2B3BBE74" w:rsidR="002475C6" w:rsidRPr="00BB6999" w:rsidRDefault="00F1787C" w:rsidP="002475C6">
      <w:pPr>
        <w:overflowPunct w:val="0"/>
        <w:autoSpaceDE w:val="0"/>
        <w:autoSpaceDN w:val="0"/>
        <w:adjustRightInd w:val="0"/>
        <w:ind w:left="1134" w:right="-2"/>
        <w:jc w:val="both"/>
        <w:textAlignment w:val="baseline"/>
        <w:rPr>
          <w:rFonts w:ascii="Arial" w:hAnsi="Arial" w:cs="Arial"/>
          <w:i/>
          <w:iCs/>
          <w:sz w:val="22"/>
          <w:szCs w:val="22"/>
        </w:rPr>
      </w:pPr>
      <w:r>
        <w:rPr>
          <w:rFonts w:ascii="Arial" w:hAnsi="Arial" w:cs="Arial"/>
          <w:i/>
          <w:iCs/>
          <w:sz w:val="22"/>
          <w:szCs w:val="22"/>
        </w:rPr>
        <w:t>a)</w:t>
      </w:r>
      <w:r w:rsidR="002475C6" w:rsidRPr="00BB6999">
        <w:rPr>
          <w:rFonts w:ascii="Arial" w:hAnsi="Arial" w:cs="Arial"/>
          <w:i/>
          <w:iCs/>
          <w:sz w:val="22"/>
          <w:szCs w:val="22"/>
        </w:rPr>
        <w:t xml:space="preserve"> O licitante poderá apresentar o alvará/licença vencido acompanhado do respectivo protocolo de renovação emitido pelo órgão competente dentro do prazo de validade."</w:t>
      </w:r>
    </w:p>
    <w:p w14:paraId="43562DE2" w14:textId="77777777" w:rsidR="002475C6" w:rsidRPr="00BB6999" w:rsidRDefault="002475C6" w:rsidP="002475C6">
      <w:pPr>
        <w:overflowPunct w:val="0"/>
        <w:autoSpaceDE w:val="0"/>
        <w:autoSpaceDN w:val="0"/>
        <w:adjustRightInd w:val="0"/>
        <w:ind w:left="1134" w:right="-2"/>
        <w:jc w:val="both"/>
        <w:textAlignment w:val="baseline"/>
        <w:rPr>
          <w:rFonts w:ascii="Arial" w:hAnsi="Arial" w:cs="Arial"/>
          <w:i/>
          <w:iCs/>
          <w:sz w:val="22"/>
          <w:szCs w:val="22"/>
        </w:rPr>
      </w:pPr>
    </w:p>
    <w:p w14:paraId="5C2B1ECD" w14:textId="45AB7BA9" w:rsidR="002475C6" w:rsidRPr="00BB6999" w:rsidRDefault="00F1787C" w:rsidP="002475C6">
      <w:pPr>
        <w:overflowPunct w:val="0"/>
        <w:autoSpaceDE w:val="0"/>
        <w:autoSpaceDN w:val="0"/>
        <w:adjustRightInd w:val="0"/>
        <w:ind w:left="1701" w:right="-2"/>
        <w:jc w:val="both"/>
        <w:textAlignment w:val="baseline"/>
        <w:rPr>
          <w:rFonts w:ascii="Arial" w:hAnsi="Arial" w:cs="Arial"/>
          <w:i/>
          <w:iCs/>
          <w:sz w:val="22"/>
          <w:szCs w:val="22"/>
        </w:rPr>
      </w:pPr>
      <w:r>
        <w:rPr>
          <w:rFonts w:ascii="Arial" w:hAnsi="Arial" w:cs="Arial"/>
          <w:i/>
          <w:iCs/>
          <w:sz w:val="22"/>
          <w:szCs w:val="22"/>
        </w:rPr>
        <w:t>a.1)</w:t>
      </w:r>
      <w:r w:rsidR="002475C6" w:rsidRPr="00BB6999">
        <w:rPr>
          <w:rFonts w:ascii="Arial" w:hAnsi="Arial" w:cs="Arial"/>
          <w:i/>
          <w:iCs/>
          <w:sz w:val="22"/>
          <w:szCs w:val="22"/>
        </w:rPr>
        <w:t xml:space="preserve"> Caso a empresa apresente o protocolo de renovação valido, para habilitação, a mesma ainda deve no ante a </w:t>
      </w:r>
      <w:r w:rsidR="002475C6" w:rsidRPr="00BB6999">
        <w:rPr>
          <w:rFonts w:ascii="Arial" w:hAnsi="Arial" w:cs="Arial"/>
          <w:b/>
          <w:bCs/>
          <w:i/>
          <w:iCs/>
          <w:sz w:val="22"/>
          <w:szCs w:val="22"/>
        </w:rPr>
        <w:t xml:space="preserve">Assinatura do Contrato apresentar </w:t>
      </w:r>
      <w:r w:rsidR="002475C6" w:rsidRPr="00BB6999">
        <w:rPr>
          <w:rFonts w:ascii="Arial" w:hAnsi="Arial" w:cs="Arial"/>
          <w:i/>
          <w:iCs/>
          <w:sz w:val="22"/>
          <w:szCs w:val="22"/>
        </w:rPr>
        <w:t>a licença definitiva sanitária válida.</w:t>
      </w:r>
    </w:p>
    <w:p w14:paraId="7D49874B" w14:textId="77777777" w:rsidR="002475C6" w:rsidRPr="00BB6999" w:rsidRDefault="002475C6" w:rsidP="002475C6">
      <w:pPr>
        <w:overflowPunct w:val="0"/>
        <w:autoSpaceDE w:val="0"/>
        <w:autoSpaceDN w:val="0"/>
        <w:adjustRightInd w:val="0"/>
        <w:ind w:left="1134" w:right="-2"/>
        <w:jc w:val="both"/>
        <w:textAlignment w:val="baseline"/>
        <w:rPr>
          <w:rFonts w:ascii="Arial" w:hAnsi="Arial" w:cs="Arial"/>
          <w:i/>
          <w:iCs/>
          <w:sz w:val="22"/>
          <w:szCs w:val="22"/>
        </w:rPr>
      </w:pPr>
    </w:p>
    <w:p w14:paraId="08D84CDF" w14:textId="10B0454F" w:rsidR="002475C6" w:rsidRPr="00BB6999" w:rsidRDefault="00F1787C" w:rsidP="002475C6">
      <w:pPr>
        <w:overflowPunct w:val="0"/>
        <w:autoSpaceDE w:val="0"/>
        <w:autoSpaceDN w:val="0"/>
        <w:adjustRightInd w:val="0"/>
        <w:ind w:left="1134" w:right="-2"/>
        <w:jc w:val="both"/>
        <w:textAlignment w:val="baseline"/>
        <w:rPr>
          <w:rFonts w:ascii="Arial" w:hAnsi="Arial" w:cs="Arial"/>
          <w:i/>
          <w:iCs/>
          <w:sz w:val="22"/>
          <w:szCs w:val="22"/>
        </w:rPr>
      </w:pPr>
      <w:r>
        <w:rPr>
          <w:rFonts w:ascii="Arial" w:hAnsi="Arial" w:cs="Arial"/>
          <w:i/>
          <w:iCs/>
          <w:sz w:val="22"/>
          <w:szCs w:val="22"/>
        </w:rPr>
        <w:t>b)</w:t>
      </w:r>
      <w:r w:rsidR="002475C6" w:rsidRPr="00BB6999">
        <w:rPr>
          <w:rFonts w:ascii="Arial" w:hAnsi="Arial" w:cs="Arial"/>
          <w:b/>
          <w:bCs/>
          <w:i/>
          <w:iCs/>
          <w:sz w:val="22"/>
          <w:szCs w:val="22"/>
        </w:rPr>
        <w:t xml:space="preserve"> </w:t>
      </w:r>
      <w:r w:rsidR="002475C6" w:rsidRPr="00BB6999">
        <w:rPr>
          <w:rFonts w:ascii="Arial" w:hAnsi="Arial" w:cs="Arial"/>
          <w:i/>
          <w:iCs/>
          <w:sz w:val="22"/>
          <w:szCs w:val="22"/>
        </w:rPr>
        <w:t>Caso a ME/EPP apresente o alvará/licença vencido,</w:t>
      </w:r>
      <w:r w:rsidR="00CC5049">
        <w:rPr>
          <w:rFonts w:ascii="Arial" w:hAnsi="Arial" w:cs="Arial"/>
          <w:i/>
          <w:iCs/>
          <w:sz w:val="22"/>
          <w:szCs w:val="22"/>
        </w:rPr>
        <w:t xml:space="preserve"> sem o protocolo,</w:t>
      </w:r>
      <w:r w:rsidR="002475C6" w:rsidRPr="00BB6999">
        <w:rPr>
          <w:rFonts w:ascii="Arial" w:hAnsi="Arial" w:cs="Arial"/>
          <w:i/>
          <w:iCs/>
          <w:sz w:val="22"/>
          <w:szCs w:val="22"/>
        </w:rPr>
        <w:t xml:space="preserve"> ser-lhe-á concedido prazo para regularização ou apresentação do protocolo de renovação, nos termos da LC 123/2006 e da Lei 14.133/2021, sob pena de inabilitação.</w:t>
      </w:r>
    </w:p>
    <w:p w14:paraId="6941FCAB" w14:textId="77777777" w:rsidR="002475C6" w:rsidRPr="00BB6999" w:rsidRDefault="002475C6" w:rsidP="002475C6">
      <w:pPr>
        <w:pStyle w:val="Corpodetexto31"/>
        <w:widowControl w:val="0"/>
        <w:ind w:left="1134"/>
        <w:rPr>
          <w:rFonts w:ascii="Arial" w:hAnsi="Arial" w:cs="Arial"/>
          <w:b/>
          <w:color w:val="000000" w:themeColor="text1"/>
          <w:sz w:val="22"/>
          <w:szCs w:val="22"/>
        </w:rPr>
      </w:pPr>
    </w:p>
    <w:p w14:paraId="6CB2BD75" w14:textId="5B432507" w:rsidR="00BF005D" w:rsidRPr="00BB6999" w:rsidRDefault="00C70B18" w:rsidP="004E0573">
      <w:pPr>
        <w:tabs>
          <w:tab w:val="left" w:pos="8931"/>
        </w:tabs>
        <w:overflowPunct w:val="0"/>
        <w:autoSpaceDE w:val="0"/>
        <w:autoSpaceDN w:val="0"/>
        <w:adjustRightInd w:val="0"/>
        <w:ind w:left="567"/>
        <w:jc w:val="both"/>
        <w:textAlignment w:val="baseline"/>
        <w:rPr>
          <w:rFonts w:ascii="Arial" w:eastAsia="Times New Roman" w:hAnsi="Arial" w:cs="Arial"/>
          <w:color w:val="000000" w:themeColor="text1"/>
          <w:sz w:val="22"/>
          <w:szCs w:val="22"/>
          <w:lang w:eastAsia="ar-SA"/>
        </w:rPr>
      </w:pPr>
      <w:r>
        <w:rPr>
          <w:rFonts w:ascii="Arial" w:hAnsi="Arial" w:cs="Arial"/>
          <w:b/>
          <w:bCs/>
          <w:sz w:val="22"/>
          <w:szCs w:val="22"/>
        </w:rPr>
        <w:lastRenderedPageBreak/>
        <w:t>10.4.2.</w:t>
      </w:r>
      <w:r w:rsidR="00F1787C">
        <w:rPr>
          <w:rFonts w:ascii="Arial" w:hAnsi="Arial" w:cs="Arial"/>
          <w:b/>
          <w:bCs/>
          <w:sz w:val="22"/>
          <w:szCs w:val="22"/>
        </w:rPr>
        <w:t>4</w:t>
      </w:r>
      <w:r>
        <w:rPr>
          <w:rFonts w:ascii="Arial" w:hAnsi="Arial" w:cs="Arial"/>
          <w:b/>
          <w:bCs/>
          <w:sz w:val="22"/>
          <w:szCs w:val="22"/>
        </w:rPr>
        <w:t xml:space="preserve"> </w:t>
      </w:r>
      <w:r w:rsidR="00BF005D" w:rsidRPr="00BB6999">
        <w:rPr>
          <w:rFonts w:ascii="Arial" w:eastAsia="Times New Roman" w:hAnsi="Arial" w:cs="Arial"/>
          <w:b/>
          <w:color w:val="000000" w:themeColor="text1"/>
          <w:sz w:val="22"/>
          <w:szCs w:val="22"/>
          <w:lang w:eastAsia="ar-SA"/>
        </w:rPr>
        <w:t>Comprovação de aptidão</w:t>
      </w:r>
      <w:r w:rsidR="00BF005D" w:rsidRPr="00BB6999">
        <w:rPr>
          <w:rFonts w:ascii="Arial" w:eastAsia="Times New Roman" w:hAnsi="Arial" w:cs="Arial"/>
          <w:color w:val="000000" w:themeColor="text1"/>
          <w:sz w:val="22"/>
          <w:szCs w:val="22"/>
          <w:lang w:eastAsia="ar-SA"/>
        </w:rPr>
        <w:t xml:space="preserve"> para o fornecimento de bens em características, quantidades e prazos compatíveis com o objeto desta licitação, ou com o item pertinente, por meio da </w:t>
      </w:r>
      <w:r w:rsidR="00BF005D" w:rsidRPr="00BB6999">
        <w:rPr>
          <w:rFonts w:ascii="Arial" w:eastAsia="Times New Roman" w:hAnsi="Arial" w:cs="Arial"/>
          <w:b/>
          <w:bCs/>
          <w:color w:val="000000" w:themeColor="text1"/>
          <w:sz w:val="22"/>
          <w:szCs w:val="22"/>
          <w:lang w:eastAsia="ar-SA"/>
        </w:rPr>
        <w:t>apresentação de certidões ou atestados emitidos por pessoas jurídicas de direito público ou privado, ou pelo conselho profissional competente, quando for o caso</w:t>
      </w:r>
      <w:r w:rsidR="00BF005D" w:rsidRPr="00BB6999">
        <w:rPr>
          <w:rFonts w:ascii="Arial" w:eastAsia="Times New Roman" w:hAnsi="Arial" w:cs="Arial"/>
          <w:color w:val="000000" w:themeColor="text1"/>
          <w:sz w:val="22"/>
          <w:szCs w:val="22"/>
          <w:lang w:eastAsia="ar-SA"/>
        </w:rPr>
        <w:t>.</w:t>
      </w:r>
    </w:p>
    <w:p w14:paraId="201B2844" w14:textId="77777777" w:rsidR="00BF005D" w:rsidRPr="00BB6999" w:rsidRDefault="00BF005D" w:rsidP="004E0573">
      <w:pPr>
        <w:tabs>
          <w:tab w:val="left" w:pos="8931"/>
        </w:tabs>
        <w:overflowPunct w:val="0"/>
        <w:autoSpaceDE w:val="0"/>
        <w:autoSpaceDN w:val="0"/>
        <w:adjustRightInd w:val="0"/>
        <w:ind w:left="567"/>
        <w:jc w:val="both"/>
        <w:textAlignment w:val="baseline"/>
        <w:rPr>
          <w:rFonts w:ascii="Arial" w:eastAsia="Times New Roman" w:hAnsi="Arial" w:cs="Arial"/>
          <w:b/>
          <w:color w:val="000000" w:themeColor="text1"/>
          <w:sz w:val="22"/>
          <w:szCs w:val="22"/>
          <w:lang w:eastAsia="ar-SA"/>
        </w:rPr>
      </w:pPr>
    </w:p>
    <w:p w14:paraId="4CE48ECC" w14:textId="1B9E40B2" w:rsidR="00BF005D" w:rsidRPr="00BB6999" w:rsidRDefault="009E7BED" w:rsidP="002475C6">
      <w:pPr>
        <w:tabs>
          <w:tab w:val="left" w:pos="8931"/>
        </w:tabs>
        <w:overflowPunct w:val="0"/>
        <w:autoSpaceDE w:val="0"/>
        <w:autoSpaceDN w:val="0"/>
        <w:adjustRightInd w:val="0"/>
        <w:ind w:left="1134"/>
        <w:jc w:val="both"/>
        <w:textAlignment w:val="baseline"/>
        <w:rPr>
          <w:rFonts w:ascii="Arial" w:eastAsia="Times New Roman" w:hAnsi="Arial" w:cs="Arial"/>
          <w:color w:val="000000" w:themeColor="text1"/>
          <w:sz w:val="22"/>
          <w:szCs w:val="22"/>
          <w:lang w:eastAsia="ar-SA"/>
        </w:rPr>
      </w:pPr>
      <w:r>
        <w:rPr>
          <w:rFonts w:ascii="Arial" w:hAnsi="Arial" w:cs="Arial"/>
          <w:b/>
          <w:bCs/>
          <w:sz w:val="22"/>
          <w:szCs w:val="22"/>
        </w:rPr>
        <w:t>a)</w:t>
      </w:r>
      <w:r w:rsidR="00C70B18">
        <w:rPr>
          <w:rFonts w:ascii="Arial" w:hAnsi="Arial" w:cs="Arial"/>
          <w:b/>
          <w:bCs/>
          <w:sz w:val="22"/>
          <w:szCs w:val="22"/>
        </w:rPr>
        <w:t xml:space="preserve"> </w:t>
      </w:r>
      <w:r w:rsidR="00BF005D" w:rsidRPr="00BB6999">
        <w:rPr>
          <w:rFonts w:ascii="Arial" w:eastAsia="Times New Roman" w:hAnsi="Arial" w:cs="Arial"/>
          <w:color w:val="000000" w:themeColor="text1"/>
          <w:sz w:val="22"/>
          <w:szCs w:val="22"/>
          <w:lang w:eastAsia="ar-SA"/>
        </w:rPr>
        <w:t>Para fins da comprovação de que trata este subitem, o(s) atestado(s) deverá(ão) dizer respeito ao fornecimento de bens com características compatíveis com o objeto da contratação, observadas as parcelas de maior relevância ou valor significativo, assim consideradas aquelas que, individualmente, correspondam a valor igual ou superior a 4% (quatro por cento) do valor total estimado da contratação.</w:t>
      </w:r>
    </w:p>
    <w:p w14:paraId="7746F6A2" w14:textId="77777777" w:rsidR="00BF005D" w:rsidRPr="00BB6999" w:rsidRDefault="00BF005D" w:rsidP="004E0573">
      <w:pPr>
        <w:tabs>
          <w:tab w:val="left" w:pos="8931"/>
        </w:tabs>
        <w:overflowPunct w:val="0"/>
        <w:autoSpaceDE w:val="0"/>
        <w:autoSpaceDN w:val="0"/>
        <w:adjustRightInd w:val="0"/>
        <w:ind w:left="567"/>
        <w:jc w:val="both"/>
        <w:textAlignment w:val="baseline"/>
        <w:rPr>
          <w:rFonts w:ascii="Arial" w:eastAsia="Times New Roman" w:hAnsi="Arial" w:cs="Arial"/>
          <w:b/>
          <w:color w:val="000000" w:themeColor="text1"/>
          <w:sz w:val="22"/>
          <w:szCs w:val="22"/>
          <w:lang w:eastAsia="ar-SA"/>
        </w:rPr>
      </w:pPr>
    </w:p>
    <w:p w14:paraId="78708C79" w14:textId="4F6FB4C0" w:rsidR="00BF005D" w:rsidRPr="00BB6999" w:rsidRDefault="009E7BED" w:rsidP="009E7BED">
      <w:pPr>
        <w:tabs>
          <w:tab w:val="left" w:pos="8931"/>
        </w:tabs>
        <w:overflowPunct w:val="0"/>
        <w:autoSpaceDE w:val="0"/>
        <w:autoSpaceDN w:val="0"/>
        <w:adjustRightInd w:val="0"/>
        <w:ind w:left="1701"/>
        <w:jc w:val="both"/>
        <w:textAlignment w:val="baseline"/>
        <w:rPr>
          <w:rFonts w:ascii="Arial" w:eastAsia="Times New Roman" w:hAnsi="Arial" w:cs="Arial"/>
          <w:b/>
          <w:i/>
          <w:color w:val="FF0000"/>
          <w:sz w:val="22"/>
          <w:szCs w:val="22"/>
          <w:lang w:eastAsia="ar-SA"/>
        </w:rPr>
      </w:pPr>
      <w:r>
        <w:rPr>
          <w:rFonts w:ascii="Arial" w:hAnsi="Arial" w:cs="Arial"/>
          <w:b/>
          <w:bCs/>
          <w:sz w:val="22"/>
          <w:szCs w:val="22"/>
        </w:rPr>
        <w:t>a.1)</w:t>
      </w:r>
      <w:r w:rsidR="00C70B18">
        <w:rPr>
          <w:rFonts w:ascii="Arial" w:hAnsi="Arial" w:cs="Arial"/>
          <w:b/>
          <w:bCs/>
          <w:sz w:val="22"/>
          <w:szCs w:val="22"/>
        </w:rPr>
        <w:t xml:space="preserve"> </w:t>
      </w:r>
      <w:r w:rsidR="00BF005D" w:rsidRPr="00BB6999">
        <w:rPr>
          <w:rFonts w:ascii="Arial" w:eastAsia="Times New Roman" w:hAnsi="Arial" w:cs="Arial"/>
          <w:b/>
          <w:color w:val="000000" w:themeColor="text1"/>
          <w:sz w:val="22"/>
          <w:szCs w:val="22"/>
          <w:lang w:eastAsia="ar-SA"/>
        </w:rPr>
        <w:t>Itens exigidos</w:t>
      </w:r>
      <w:r w:rsidR="002475C6" w:rsidRPr="00BB6999">
        <w:rPr>
          <w:rFonts w:ascii="Arial" w:eastAsia="Times New Roman" w:hAnsi="Arial" w:cs="Arial"/>
          <w:b/>
          <w:color w:val="000000" w:themeColor="text1"/>
          <w:sz w:val="22"/>
          <w:szCs w:val="22"/>
          <w:lang w:eastAsia="ar-SA"/>
        </w:rPr>
        <w:t xml:space="preserve"> os atestados ou </w:t>
      </w:r>
      <w:r w:rsidR="0027785E" w:rsidRPr="00BB6999">
        <w:rPr>
          <w:rFonts w:ascii="Arial" w:eastAsia="Times New Roman" w:hAnsi="Arial" w:cs="Arial"/>
          <w:b/>
          <w:color w:val="000000" w:themeColor="text1"/>
          <w:sz w:val="22"/>
          <w:szCs w:val="22"/>
          <w:lang w:eastAsia="ar-SA"/>
        </w:rPr>
        <w:t>certidões</w:t>
      </w:r>
      <w:r w:rsidR="00BF005D" w:rsidRPr="00BB6999">
        <w:rPr>
          <w:rFonts w:ascii="Arial" w:eastAsia="Times New Roman" w:hAnsi="Arial" w:cs="Arial"/>
          <w:b/>
          <w:color w:val="000000" w:themeColor="text1"/>
          <w:sz w:val="22"/>
          <w:szCs w:val="22"/>
          <w:lang w:eastAsia="ar-SA"/>
        </w:rPr>
        <w:t xml:space="preserve">: </w:t>
      </w:r>
    </w:p>
    <w:p w14:paraId="10CA0641" w14:textId="77777777" w:rsidR="00BF005D" w:rsidRPr="00BB6999" w:rsidRDefault="00BF005D" w:rsidP="009E7BED">
      <w:pPr>
        <w:tabs>
          <w:tab w:val="left" w:pos="8931"/>
        </w:tabs>
        <w:overflowPunct w:val="0"/>
        <w:autoSpaceDE w:val="0"/>
        <w:autoSpaceDN w:val="0"/>
        <w:adjustRightInd w:val="0"/>
        <w:ind w:left="1701"/>
        <w:jc w:val="both"/>
        <w:textAlignment w:val="baseline"/>
        <w:rPr>
          <w:rFonts w:ascii="Arial" w:eastAsia="Times New Roman" w:hAnsi="Arial" w:cs="Arial"/>
          <w:b/>
          <w:i/>
          <w:color w:val="FF0000"/>
          <w:sz w:val="22"/>
          <w:szCs w:val="22"/>
          <w:lang w:eastAsia="ar-SA"/>
        </w:rPr>
      </w:pPr>
    </w:p>
    <w:p w14:paraId="315EAEAD" w14:textId="77777777" w:rsidR="00BF005D" w:rsidRPr="00BB6999" w:rsidRDefault="00BF005D" w:rsidP="009E7BED">
      <w:pPr>
        <w:tabs>
          <w:tab w:val="left" w:pos="8931"/>
        </w:tabs>
        <w:overflowPunct w:val="0"/>
        <w:autoSpaceDE w:val="0"/>
        <w:autoSpaceDN w:val="0"/>
        <w:adjustRightInd w:val="0"/>
        <w:ind w:left="1701"/>
        <w:jc w:val="both"/>
        <w:textAlignment w:val="baseline"/>
        <w:rPr>
          <w:rFonts w:ascii="Arial" w:eastAsia="Times New Roman" w:hAnsi="Arial" w:cs="Arial"/>
          <w:b/>
          <w:i/>
          <w:sz w:val="22"/>
          <w:szCs w:val="22"/>
          <w:lang w:eastAsia="ar-SA"/>
        </w:rPr>
      </w:pPr>
      <w:r w:rsidRPr="00BB6999">
        <w:rPr>
          <w:rFonts w:ascii="Arial" w:eastAsia="Times New Roman" w:hAnsi="Arial" w:cs="Arial"/>
          <w:b/>
          <w:i/>
          <w:sz w:val="22"/>
          <w:szCs w:val="22"/>
          <w:lang w:eastAsia="ar-SA"/>
        </w:rPr>
        <w:t xml:space="preserve">Item 67 — Ventilador pulmonar; </w:t>
      </w:r>
    </w:p>
    <w:p w14:paraId="185FEC21" w14:textId="77777777" w:rsidR="00BF005D" w:rsidRPr="00BB6999" w:rsidRDefault="00BF005D" w:rsidP="009E7BED">
      <w:pPr>
        <w:tabs>
          <w:tab w:val="left" w:pos="8931"/>
        </w:tabs>
        <w:overflowPunct w:val="0"/>
        <w:autoSpaceDE w:val="0"/>
        <w:autoSpaceDN w:val="0"/>
        <w:adjustRightInd w:val="0"/>
        <w:ind w:left="1701"/>
        <w:jc w:val="both"/>
        <w:textAlignment w:val="baseline"/>
        <w:rPr>
          <w:rFonts w:ascii="Arial" w:eastAsia="Times New Roman" w:hAnsi="Arial" w:cs="Arial"/>
          <w:b/>
          <w:i/>
          <w:sz w:val="22"/>
          <w:szCs w:val="22"/>
          <w:lang w:eastAsia="ar-SA"/>
        </w:rPr>
      </w:pPr>
      <w:r w:rsidRPr="00BB6999">
        <w:rPr>
          <w:rFonts w:ascii="Arial" w:eastAsia="Times New Roman" w:hAnsi="Arial" w:cs="Arial"/>
          <w:b/>
          <w:i/>
          <w:sz w:val="22"/>
          <w:szCs w:val="22"/>
          <w:lang w:eastAsia="ar-SA"/>
        </w:rPr>
        <w:t xml:space="preserve">Item 70 — Pás/eletrodos descartáveis para DEA adulto; </w:t>
      </w:r>
    </w:p>
    <w:p w14:paraId="32F27A31" w14:textId="77777777" w:rsidR="00BF005D" w:rsidRPr="00BB6999" w:rsidRDefault="00BF005D" w:rsidP="009E7BED">
      <w:pPr>
        <w:tabs>
          <w:tab w:val="left" w:pos="8931"/>
        </w:tabs>
        <w:overflowPunct w:val="0"/>
        <w:autoSpaceDE w:val="0"/>
        <w:autoSpaceDN w:val="0"/>
        <w:adjustRightInd w:val="0"/>
        <w:ind w:left="1701"/>
        <w:jc w:val="both"/>
        <w:textAlignment w:val="baseline"/>
        <w:rPr>
          <w:rFonts w:ascii="Arial" w:eastAsia="Times New Roman" w:hAnsi="Arial" w:cs="Arial"/>
          <w:b/>
          <w:i/>
          <w:sz w:val="22"/>
          <w:szCs w:val="22"/>
          <w:lang w:eastAsia="ar-SA"/>
        </w:rPr>
      </w:pPr>
      <w:r w:rsidRPr="00BB6999">
        <w:rPr>
          <w:rFonts w:ascii="Arial" w:eastAsia="Times New Roman" w:hAnsi="Arial" w:cs="Arial"/>
          <w:b/>
          <w:i/>
          <w:sz w:val="22"/>
          <w:szCs w:val="22"/>
          <w:lang w:eastAsia="ar-SA"/>
        </w:rPr>
        <w:t>Item 71 — Pás/eletrodos descartáveis para DEA infantil;</w:t>
      </w:r>
    </w:p>
    <w:p w14:paraId="1B46793A" w14:textId="77777777" w:rsidR="00BF005D" w:rsidRPr="00BB6999" w:rsidRDefault="00BF005D" w:rsidP="009E7BED">
      <w:pPr>
        <w:tabs>
          <w:tab w:val="left" w:pos="8931"/>
        </w:tabs>
        <w:overflowPunct w:val="0"/>
        <w:autoSpaceDE w:val="0"/>
        <w:autoSpaceDN w:val="0"/>
        <w:adjustRightInd w:val="0"/>
        <w:ind w:left="1701"/>
        <w:jc w:val="both"/>
        <w:textAlignment w:val="baseline"/>
        <w:rPr>
          <w:rFonts w:ascii="Arial" w:eastAsia="Times New Roman" w:hAnsi="Arial" w:cs="Arial"/>
          <w:b/>
          <w:i/>
          <w:sz w:val="22"/>
          <w:szCs w:val="22"/>
          <w:lang w:eastAsia="ar-SA"/>
        </w:rPr>
      </w:pPr>
      <w:r w:rsidRPr="00BB6999">
        <w:rPr>
          <w:rFonts w:ascii="Arial" w:eastAsia="Times New Roman" w:hAnsi="Arial" w:cs="Arial"/>
          <w:b/>
          <w:i/>
          <w:sz w:val="22"/>
          <w:szCs w:val="22"/>
          <w:lang w:eastAsia="ar-SA"/>
        </w:rPr>
        <w:t xml:space="preserve">Item 91 — Carboximaltose férrica; </w:t>
      </w:r>
    </w:p>
    <w:p w14:paraId="79A56E39" w14:textId="77777777" w:rsidR="00BF005D" w:rsidRPr="00BB6999" w:rsidRDefault="00BF005D" w:rsidP="009E7BED">
      <w:pPr>
        <w:tabs>
          <w:tab w:val="left" w:pos="8931"/>
        </w:tabs>
        <w:overflowPunct w:val="0"/>
        <w:autoSpaceDE w:val="0"/>
        <w:autoSpaceDN w:val="0"/>
        <w:adjustRightInd w:val="0"/>
        <w:ind w:left="1701"/>
        <w:jc w:val="both"/>
        <w:textAlignment w:val="baseline"/>
        <w:rPr>
          <w:rFonts w:ascii="Arial" w:eastAsia="Times New Roman" w:hAnsi="Arial" w:cs="Arial"/>
          <w:b/>
          <w:i/>
          <w:sz w:val="22"/>
          <w:szCs w:val="22"/>
          <w:lang w:eastAsia="ar-SA"/>
        </w:rPr>
      </w:pPr>
      <w:r w:rsidRPr="00BB6999">
        <w:rPr>
          <w:rFonts w:ascii="Arial" w:eastAsia="Times New Roman" w:hAnsi="Arial" w:cs="Arial"/>
          <w:b/>
          <w:i/>
          <w:sz w:val="22"/>
          <w:szCs w:val="22"/>
          <w:lang w:eastAsia="ar-SA"/>
        </w:rPr>
        <w:t xml:space="preserve">Item 95 — Ceftriaxona 1000 mg. </w:t>
      </w:r>
    </w:p>
    <w:p w14:paraId="5A827DD6" w14:textId="77777777" w:rsidR="00BF005D" w:rsidRPr="00BB6999" w:rsidRDefault="00BF005D" w:rsidP="004E0573">
      <w:pPr>
        <w:tabs>
          <w:tab w:val="left" w:pos="8931"/>
        </w:tabs>
        <w:overflowPunct w:val="0"/>
        <w:autoSpaceDE w:val="0"/>
        <w:autoSpaceDN w:val="0"/>
        <w:adjustRightInd w:val="0"/>
        <w:ind w:left="567"/>
        <w:jc w:val="both"/>
        <w:textAlignment w:val="baseline"/>
        <w:rPr>
          <w:rFonts w:ascii="Arial" w:eastAsia="Times New Roman" w:hAnsi="Arial" w:cs="Arial"/>
          <w:b/>
          <w:color w:val="000000" w:themeColor="text1"/>
          <w:sz w:val="22"/>
          <w:szCs w:val="22"/>
          <w:lang w:eastAsia="ar-SA"/>
        </w:rPr>
      </w:pPr>
    </w:p>
    <w:p w14:paraId="5B2261C4" w14:textId="7DD42ED4" w:rsidR="00BF005D" w:rsidRPr="00BB6999" w:rsidRDefault="00F57DC4" w:rsidP="00F57DC4">
      <w:pPr>
        <w:tabs>
          <w:tab w:val="left" w:pos="8931"/>
        </w:tabs>
        <w:overflowPunct w:val="0"/>
        <w:autoSpaceDE w:val="0"/>
        <w:autoSpaceDN w:val="0"/>
        <w:adjustRightInd w:val="0"/>
        <w:ind w:left="1134"/>
        <w:jc w:val="both"/>
        <w:textAlignment w:val="baseline"/>
        <w:rPr>
          <w:rFonts w:ascii="Arial" w:eastAsia="Times New Roman" w:hAnsi="Arial" w:cs="Arial"/>
          <w:b/>
          <w:color w:val="000000" w:themeColor="text1"/>
          <w:sz w:val="22"/>
          <w:szCs w:val="22"/>
          <w:lang w:eastAsia="ar-SA"/>
        </w:rPr>
      </w:pPr>
      <w:r>
        <w:rPr>
          <w:rFonts w:ascii="Arial" w:hAnsi="Arial" w:cs="Arial"/>
          <w:b/>
          <w:bCs/>
          <w:sz w:val="22"/>
          <w:szCs w:val="22"/>
        </w:rPr>
        <w:t>b.)</w:t>
      </w:r>
      <w:r w:rsidR="00C70B18">
        <w:rPr>
          <w:rFonts w:ascii="Arial" w:hAnsi="Arial" w:cs="Arial"/>
          <w:b/>
          <w:bCs/>
          <w:sz w:val="22"/>
          <w:szCs w:val="22"/>
        </w:rPr>
        <w:t xml:space="preserve"> </w:t>
      </w:r>
      <w:r w:rsidR="00BF005D" w:rsidRPr="00BB6999">
        <w:rPr>
          <w:rFonts w:ascii="Arial" w:eastAsia="Times New Roman" w:hAnsi="Arial" w:cs="Arial"/>
          <w:color w:val="000000" w:themeColor="text1"/>
          <w:sz w:val="22"/>
          <w:szCs w:val="22"/>
          <w:lang w:eastAsia="ar-SA"/>
        </w:rPr>
        <w:t xml:space="preserve">O fornecedor deverá comprovar o fornecimento anterior de quantitativo mínimo </w:t>
      </w:r>
      <w:r w:rsidR="00BF005D" w:rsidRPr="00BB6999">
        <w:rPr>
          <w:rFonts w:ascii="Arial" w:eastAsia="Times New Roman" w:hAnsi="Arial" w:cs="Arial"/>
          <w:sz w:val="22"/>
          <w:szCs w:val="22"/>
          <w:lang w:eastAsia="ar-SA"/>
        </w:rPr>
        <w:t xml:space="preserve">correspondente até </w:t>
      </w:r>
      <w:r w:rsidR="00BF005D" w:rsidRPr="00BB6999">
        <w:rPr>
          <w:rFonts w:ascii="Arial" w:eastAsia="Times New Roman" w:hAnsi="Arial" w:cs="Arial"/>
          <w:b/>
          <w:sz w:val="22"/>
          <w:szCs w:val="22"/>
          <w:lang w:eastAsia="ar-SA"/>
        </w:rPr>
        <w:t>10% (dez por cento)</w:t>
      </w:r>
      <w:r w:rsidR="00BF005D" w:rsidRPr="00BB6999">
        <w:rPr>
          <w:rFonts w:ascii="Arial" w:eastAsia="Times New Roman" w:hAnsi="Arial" w:cs="Arial"/>
          <w:sz w:val="22"/>
          <w:szCs w:val="22"/>
          <w:lang w:eastAsia="ar-SA"/>
        </w:rPr>
        <w:t xml:space="preserve"> do quantitativo </w:t>
      </w:r>
      <w:r w:rsidR="00BF005D" w:rsidRPr="00BB6999">
        <w:rPr>
          <w:rFonts w:ascii="Arial" w:eastAsia="Times New Roman" w:hAnsi="Arial" w:cs="Arial"/>
          <w:color w:val="000000" w:themeColor="text1"/>
          <w:sz w:val="22"/>
          <w:szCs w:val="22"/>
          <w:lang w:eastAsia="ar-SA"/>
        </w:rPr>
        <w:t xml:space="preserve">estimado de cada um dos itens indicados no subitem </w:t>
      </w:r>
      <w:r w:rsidR="008965C2">
        <w:rPr>
          <w:rFonts w:ascii="Arial" w:eastAsia="Times New Roman" w:hAnsi="Arial" w:cs="Arial"/>
          <w:color w:val="000000" w:themeColor="text1"/>
          <w:sz w:val="22"/>
          <w:szCs w:val="22"/>
          <w:lang w:eastAsia="ar-SA"/>
        </w:rPr>
        <w:t xml:space="preserve">a.1), </w:t>
      </w:r>
      <w:r w:rsidR="00BF005D" w:rsidRPr="00BB6999">
        <w:rPr>
          <w:rFonts w:ascii="Arial" w:eastAsia="Times New Roman" w:hAnsi="Arial" w:cs="Arial"/>
          <w:color w:val="000000" w:themeColor="text1"/>
          <w:sz w:val="22"/>
          <w:szCs w:val="22"/>
          <w:lang w:eastAsia="ar-SA"/>
        </w:rPr>
        <w:t>admitida a comprovação por um ou mais atestados.</w:t>
      </w:r>
    </w:p>
    <w:p w14:paraId="510D930A" w14:textId="77777777" w:rsidR="00BF005D" w:rsidRPr="00BB6999" w:rsidRDefault="00BF005D" w:rsidP="004E0573">
      <w:pPr>
        <w:tabs>
          <w:tab w:val="left" w:pos="8931"/>
        </w:tabs>
        <w:overflowPunct w:val="0"/>
        <w:autoSpaceDE w:val="0"/>
        <w:autoSpaceDN w:val="0"/>
        <w:adjustRightInd w:val="0"/>
        <w:ind w:left="567"/>
        <w:jc w:val="both"/>
        <w:textAlignment w:val="baseline"/>
        <w:rPr>
          <w:rFonts w:ascii="Arial" w:eastAsia="Times New Roman" w:hAnsi="Arial" w:cs="Arial"/>
          <w:b/>
          <w:color w:val="000000" w:themeColor="text1"/>
          <w:sz w:val="22"/>
          <w:szCs w:val="22"/>
          <w:lang w:eastAsia="ar-SA"/>
        </w:rPr>
      </w:pPr>
    </w:p>
    <w:p w14:paraId="10CEC39F" w14:textId="3245FE8C" w:rsidR="00BF005D" w:rsidRPr="00BB6999" w:rsidRDefault="00F57DC4" w:rsidP="00F57DC4">
      <w:pPr>
        <w:tabs>
          <w:tab w:val="left" w:pos="8931"/>
        </w:tabs>
        <w:overflowPunct w:val="0"/>
        <w:autoSpaceDE w:val="0"/>
        <w:autoSpaceDN w:val="0"/>
        <w:adjustRightInd w:val="0"/>
        <w:ind w:left="1134"/>
        <w:jc w:val="both"/>
        <w:textAlignment w:val="baseline"/>
        <w:rPr>
          <w:rFonts w:ascii="Arial" w:eastAsia="Times New Roman" w:hAnsi="Arial" w:cs="Arial"/>
          <w:b/>
          <w:color w:val="000000" w:themeColor="text1"/>
          <w:sz w:val="22"/>
          <w:szCs w:val="22"/>
          <w:lang w:eastAsia="ar-SA"/>
        </w:rPr>
      </w:pPr>
      <w:r>
        <w:rPr>
          <w:rFonts w:ascii="Arial" w:hAnsi="Arial" w:cs="Arial"/>
          <w:b/>
          <w:bCs/>
          <w:sz w:val="22"/>
          <w:szCs w:val="22"/>
        </w:rPr>
        <w:t>b.1)</w:t>
      </w:r>
      <w:r w:rsidR="00C70B18">
        <w:rPr>
          <w:rFonts w:ascii="Arial" w:hAnsi="Arial" w:cs="Arial"/>
          <w:b/>
          <w:bCs/>
          <w:sz w:val="22"/>
          <w:szCs w:val="22"/>
        </w:rPr>
        <w:t xml:space="preserve"> </w:t>
      </w:r>
      <w:r w:rsidR="00BF005D" w:rsidRPr="00BB6999">
        <w:rPr>
          <w:rFonts w:ascii="Arial" w:eastAsia="Times New Roman" w:hAnsi="Arial" w:cs="Arial"/>
          <w:color w:val="000000" w:themeColor="text1"/>
          <w:sz w:val="22"/>
          <w:szCs w:val="22"/>
          <w:lang w:eastAsia="ar-SA"/>
        </w:rPr>
        <w:t>Serão admitidos, para fins de comprovação do quantitativo mínimo exigido, a apresentação e o somatório de diferentes atestados relativos a fornecimentos executados de forma concomitante.</w:t>
      </w:r>
    </w:p>
    <w:p w14:paraId="67336E32" w14:textId="77777777" w:rsidR="00BF005D" w:rsidRPr="00BB6999" w:rsidRDefault="00BF005D" w:rsidP="004E0573">
      <w:pPr>
        <w:tabs>
          <w:tab w:val="left" w:pos="8931"/>
        </w:tabs>
        <w:overflowPunct w:val="0"/>
        <w:autoSpaceDE w:val="0"/>
        <w:autoSpaceDN w:val="0"/>
        <w:adjustRightInd w:val="0"/>
        <w:ind w:left="567"/>
        <w:jc w:val="both"/>
        <w:textAlignment w:val="baseline"/>
        <w:rPr>
          <w:rFonts w:ascii="Arial" w:eastAsia="Times New Roman" w:hAnsi="Arial" w:cs="Arial"/>
          <w:b/>
          <w:color w:val="000000" w:themeColor="text1"/>
          <w:sz w:val="22"/>
          <w:szCs w:val="22"/>
          <w:lang w:eastAsia="ar-SA"/>
        </w:rPr>
      </w:pPr>
    </w:p>
    <w:p w14:paraId="3B176049" w14:textId="22B1D159" w:rsidR="00BF005D" w:rsidRPr="00BB6999" w:rsidRDefault="00F57DC4" w:rsidP="00F57DC4">
      <w:pPr>
        <w:tabs>
          <w:tab w:val="left" w:pos="8931"/>
        </w:tabs>
        <w:overflowPunct w:val="0"/>
        <w:autoSpaceDE w:val="0"/>
        <w:autoSpaceDN w:val="0"/>
        <w:adjustRightInd w:val="0"/>
        <w:ind w:left="1134"/>
        <w:jc w:val="both"/>
        <w:textAlignment w:val="baseline"/>
        <w:rPr>
          <w:rFonts w:ascii="Arial" w:eastAsia="Times New Roman" w:hAnsi="Arial" w:cs="Arial"/>
          <w:b/>
          <w:color w:val="000000" w:themeColor="text1"/>
          <w:sz w:val="22"/>
          <w:szCs w:val="22"/>
          <w:lang w:eastAsia="ar-SA"/>
        </w:rPr>
      </w:pPr>
      <w:r>
        <w:rPr>
          <w:rFonts w:ascii="Arial" w:hAnsi="Arial" w:cs="Arial"/>
          <w:b/>
          <w:bCs/>
          <w:sz w:val="22"/>
          <w:szCs w:val="22"/>
        </w:rPr>
        <w:t>b.2)</w:t>
      </w:r>
      <w:r w:rsidR="00C70B18">
        <w:rPr>
          <w:rFonts w:ascii="Arial" w:hAnsi="Arial" w:cs="Arial"/>
          <w:b/>
          <w:bCs/>
          <w:sz w:val="22"/>
          <w:szCs w:val="22"/>
        </w:rPr>
        <w:t xml:space="preserve"> </w:t>
      </w:r>
      <w:r w:rsidR="00BF005D" w:rsidRPr="00BB6999">
        <w:rPr>
          <w:rFonts w:ascii="Arial" w:eastAsia="Times New Roman" w:hAnsi="Arial" w:cs="Arial"/>
          <w:color w:val="000000" w:themeColor="text1"/>
          <w:sz w:val="22"/>
          <w:szCs w:val="22"/>
          <w:lang w:eastAsia="ar-SA"/>
        </w:rPr>
        <w:t>Os atestados de capacidade técnica poderão ser apresentados em nome da matriz ou da filial do fornecedor.</w:t>
      </w:r>
    </w:p>
    <w:p w14:paraId="0AD5AE7C" w14:textId="77777777" w:rsidR="00BF005D" w:rsidRPr="00BB6999" w:rsidRDefault="00BF005D" w:rsidP="004E0573">
      <w:pPr>
        <w:tabs>
          <w:tab w:val="left" w:pos="8931"/>
        </w:tabs>
        <w:overflowPunct w:val="0"/>
        <w:autoSpaceDE w:val="0"/>
        <w:autoSpaceDN w:val="0"/>
        <w:adjustRightInd w:val="0"/>
        <w:ind w:left="567"/>
        <w:jc w:val="both"/>
        <w:textAlignment w:val="baseline"/>
        <w:rPr>
          <w:rFonts w:ascii="Arial" w:eastAsia="Times New Roman" w:hAnsi="Arial" w:cs="Arial"/>
          <w:b/>
          <w:color w:val="000000" w:themeColor="text1"/>
          <w:sz w:val="22"/>
          <w:szCs w:val="22"/>
          <w:lang w:eastAsia="ar-SA"/>
        </w:rPr>
      </w:pPr>
    </w:p>
    <w:p w14:paraId="429375FB" w14:textId="101F207B" w:rsidR="00BF005D" w:rsidRPr="00BB6999" w:rsidRDefault="00C70B18" w:rsidP="004E0573">
      <w:pPr>
        <w:tabs>
          <w:tab w:val="left" w:pos="8931"/>
        </w:tabs>
        <w:overflowPunct w:val="0"/>
        <w:autoSpaceDE w:val="0"/>
        <w:autoSpaceDN w:val="0"/>
        <w:adjustRightInd w:val="0"/>
        <w:ind w:left="567"/>
        <w:jc w:val="both"/>
        <w:textAlignment w:val="baseline"/>
        <w:rPr>
          <w:rFonts w:ascii="Arial" w:eastAsia="Times New Roman" w:hAnsi="Arial" w:cs="Arial"/>
          <w:color w:val="000000" w:themeColor="text1"/>
          <w:sz w:val="22"/>
          <w:szCs w:val="22"/>
          <w:lang w:eastAsia="ar-SA"/>
        </w:rPr>
      </w:pPr>
      <w:r>
        <w:rPr>
          <w:rFonts w:ascii="Arial" w:hAnsi="Arial" w:cs="Arial"/>
          <w:b/>
          <w:bCs/>
          <w:sz w:val="22"/>
          <w:szCs w:val="22"/>
        </w:rPr>
        <w:t>10.4.2.</w:t>
      </w:r>
      <w:r w:rsidR="00014002">
        <w:rPr>
          <w:rFonts w:ascii="Arial" w:hAnsi="Arial" w:cs="Arial"/>
          <w:b/>
          <w:bCs/>
          <w:sz w:val="22"/>
          <w:szCs w:val="22"/>
        </w:rPr>
        <w:t>5</w:t>
      </w:r>
      <w:r>
        <w:rPr>
          <w:rFonts w:ascii="Arial" w:hAnsi="Arial" w:cs="Arial"/>
          <w:b/>
          <w:bCs/>
          <w:sz w:val="22"/>
          <w:szCs w:val="22"/>
        </w:rPr>
        <w:t xml:space="preserve"> </w:t>
      </w:r>
      <w:r w:rsidR="00BF005D" w:rsidRPr="00BB6999">
        <w:rPr>
          <w:rFonts w:ascii="Arial" w:eastAsia="Times New Roman" w:hAnsi="Arial" w:cs="Arial"/>
          <w:color w:val="000000" w:themeColor="text1"/>
          <w:sz w:val="22"/>
          <w:szCs w:val="22"/>
          <w:lang w:eastAsia="ar-SA"/>
        </w:rPr>
        <w:t>O fornecedor disponibilizará todas as informações necessárias à comprovação da legitimidade dos atestados, apresentando, quando solicitado pela Administração, cópia do contrato, nota fiscal, empenho, ordem de fornecimento ou outros documentos que deem suporte à contratação, bem como endereço atual da contratante e local de execução do objeto, se for o caso.</w:t>
      </w:r>
    </w:p>
    <w:p w14:paraId="1C902211" w14:textId="77777777" w:rsidR="000B4D3D" w:rsidRPr="000B4D3D" w:rsidRDefault="000B4D3D" w:rsidP="000B4D3D">
      <w:pPr>
        <w:jc w:val="both"/>
        <w:rPr>
          <w:rFonts w:ascii="Arial" w:eastAsia="SimSun" w:hAnsi="Arial" w:cs="Arial"/>
          <w:kern w:val="3"/>
          <w:lang w:eastAsia="zh-CN" w:bidi="hi-IN"/>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Pr="007A584A"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3C1D41BC" w14:textId="77777777" w:rsidR="00B264DF" w:rsidRDefault="00B264DF" w:rsidP="00B264DF">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02D27BFE" w:rsidR="00F22657" w:rsidRPr="00D529E0" w:rsidRDefault="007C4CA7" w:rsidP="00730664">
      <w:pPr>
        <w:shd w:val="clear" w:color="auto" w:fill="D9D9D9" w:themeFill="background1" w:themeFillShade="D9"/>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w:t>
      </w:r>
      <w:r w:rsidR="00CA7896">
        <w:rPr>
          <w:rFonts w:ascii="Arial" w:hAnsi="Arial" w:cs="Arial"/>
          <w:sz w:val="22"/>
          <w:szCs w:val="22"/>
        </w:rPr>
        <w:t xml:space="preserve">em campo próprio da plataforma eletrônica, </w:t>
      </w:r>
      <w:r w:rsidRPr="00D529E0">
        <w:rPr>
          <w:rFonts w:ascii="Arial" w:hAnsi="Arial" w:cs="Arial"/>
          <w:sz w:val="22"/>
          <w:szCs w:val="22"/>
        </w:rPr>
        <w:t>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E75933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 xml:space="preserve">.1. Não havendo recurso, </w:t>
      </w:r>
      <w:r w:rsidR="009836C4">
        <w:rPr>
          <w:rFonts w:ascii="Arial" w:hAnsi="Arial" w:cs="Arial"/>
          <w:sz w:val="22"/>
          <w:szCs w:val="22"/>
        </w:rPr>
        <w:t xml:space="preserve">o pregoeiro encaminhara para a autoridade competente para </w:t>
      </w:r>
      <w:r w:rsidRPr="00D529E0">
        <w:rPr>
          <w:rFonts w:ascii="Arial" w:hAnsi="Arial" w:cs="Arial"/>
          <w:sz w:val="22"/>
          <w:szCs w:val="22"/>
        </w:rPr>
        <w:t>adjudicar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EC25841"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w:t>
      </w:r>
      <w:r w:rsidR="0037700D">
        <w:rPr>
          <w:rFonts w:ascii="Arial" w:hAnsi="Arial" w:cs="Arial"/>
          <w:sz w:val="22"/>
          <w:szCs w:val="22"/>
        </w:rPr>
        <w:t xml:space="preserve">/entrega </w:t>
      </w:r>
      <w:r w:rsidR="00F3256C">
        <w:rPr>
          <w:rFonts w:ascii="Arial" w:hAnsi="Arial" w:cs="Arial"/>
          <w:sz w:val="22"/>
          <w:szCs w:val="22"/>
        </w:rPr>
        <w:t>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lastRenderedPageBreak/>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0F29F6DE" w14:textId="6739C5FD" w:rsidR="006C129F" w:rsidRPr="00E22D89" w:rsidRDefault="006C129F" w:rsidP="006C129F">
      <w:pPr>
        <w:pStyle w:val="Corpodetexto"/>
        <w:shd w:val="clear" w:color="auto" w:fill="D9D9D9" w:themeFill="background1" w:themeFillShade="D9"/>
        <w:tabs>
          <w:tab w:val="left" w:pos="0"/>
        </w:tabs>
        <w:rPr>
          <w:rFonts w:ascii="Arial" w:hAnsi="Arial" w:cs="Arial"/>
          <w:b w:val="0"/>
          <w:sz w:val="16"/>
          <w:szCs w:val="16"/>
          <w:u w:val="none"/>
        </w:rPr>
      </w:pPr>
      <w:r w:rsidRPr="00E22D89">
        <w:rPr>
          <w:rFonts w:ascii="Arial" w:hAnsi="Arial" w:cs="Arial"/>
          <w:b w:val="0"/>
          <w:sz w:val="16"/>
          <w:szCs w:val="16"/>
          <w:u w:val="none"/>
        </w:rPr>
        <w:t>020902 FUNDO MUNICIPAL DE SAUDE</w:t>
      </w:r>
    </w:p>
    <w:p w14:paraId="57F057D9" w14:textId="3A463B13" w:rsidR="006C129F" w:rsidRPr="00E22D89"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b/>
          <w:sz w:val="16"/>
          <w:szCs w:val="16"/>
        </w:rPr>
        <w:t>10.301.0005.2063.0000 – MANUTENÇÃO DAS ATIVIDADES DA ATENÃO PRIMARIA</w:t>
      </w:r>
    </w:p>
    <w:p w14:paraId="3A66F853" w14:textId="7D3A35F3" w:rsidR="006C129F" w:rsidRPr="00E22D89"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sz w:val="16"/>
          <w:szCs w:val="16"/>
        </w:rPr>
        <w:t>Fichas 558, 559, 560, 561 e 562</w:t>
      </w:r>
    </w:p>
    <w:p w14:paraId="0D095B42" w14:textId="77777777" w:rsidR="006C129F" w:rsidRPr="00E22D89" w:rsidRDefault="006C129F" w:rsidP="0024255F">
      <w:pPr>
        <w:pStyle w:val="Corpodetexto"/>
        <w:tabs>
          <w:tab w:val="left" w:pos="0"/>
        </w:tabs>
        <w:ind w:right="-2"/>
        <w:rPr>
          <w:rFonts w:ascii="Arial" w:hAnsi="Arial" w:cs="Arial"/>
          <w:b w:val="0"/>
          <w:sz w:val="16"/>
          <w:szCs w:val="16"/>
          <w:u w:val="none"/>
        </w:rPr>
      </w:pPr>
    </w:p>
    <w:p w14:paraId="2825B10D" w14:textId="77777777" w:rsidR="00D973C3" w:rsidRPr="00E22D89" w:rsidRDefault="00D973C3" w:rsidP="00D973C3">
      <w:pPr>
        <w:pStyle w:val="Corpodetexto"/>
        <w:shd w:val="clear" w:color="auto" w:fill="D9D9D9" w:themeFill="background1" w:themeFillShade="D9"/>
        <w:tabs>
          <w:tab w:val="left" w:pos="0"/>
        </w:tabs>
        <w:rPr>
          <w:rFonts w:ascii="Arial" w:hAnsi="Arial" w:cs="Arial"/>
          <w:b w:val="0"/>
          <w:sz w:val="16"/>
          <w:szCs w:val="16"/>
          <w:u w:val="none"/>
        </w:rPr>
      </w:pPr>
      <w:r w:rsidRPr="00E22D89">
        <w:rPr>
          <w:rFonts w:ascii="Arial" w:hAnsi="Arial" w:cs="Arial"/>
          <w:b w:val="0"/>
          <w:sz w:val="16"/>
          <w:szCs w:val="16"/>
          <w:u w:val="none"/>
        </w:rPr>
        <w:t>020902 FUNDO MUNICIPAL DE SAUDE</w:t>
      </w:r>
    </w:p>
    <w:p w14:paraId="4905FD9D" w14:textId="48E05DC8" w:rsidR="00D973C3" w:rsidRPr="00E22D89"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b/>
          <w:sz w:val="16"/>
          <w:szCs w:val="16"/>
        </w:rPr>
        <w:t>10.301.0005.</w:t>
      </w:r>
      <w:r w:rsidR="00FD32D7" w:rsidRPr="00E22D89">
        <w:rPr>
          <w:rFonts w:ascii="Arial" w:hAnsi="Arial" w:cs="Arial"/>
          <w:b/>
          <w:sz w:val="16"/>
          <w:szCs w:val="16"/>
        </w:rPr>
        <w:t>1032</w:t>
      </w:r>
      <w:r w:rsidRPr="00E22D89">
        <w:rPr>
          <w:rFonts w:ascii="Arial" w:hAnsi="Arial" w:cs="Arial"/>
          <w:b/>
          <w:sz w:val="16"/>
          <w:szCs w:val="16"/>
        </w:rPr>
        <w:t xml:space="preserve">.0000 – MANUTENÇÃO </w:t>
      </w:r>
      <w:r w:rsidR="00FD32D7" w:rsidRPr="00E22D89">
        <w:rPr>
          <w:rFonts w:ascii="Arial" w:hAnsi="Arial" w:cs="Arial"/>
          <w:b/>
          <w:sz w:val="16"/>
          <w:szCs w:val="16"/>
        </w:rPr>
        <w:t xml:space="preserve">E ESTRUTURAÇÃO DOS SERVIÇOS </w:t>
      </w:r>
      <w:r w:rsidR="00330DB2" w:rsidRPr="00E22D89">
        <w:rPr>
          <w:rFonts w:ascii="Arial" w:hAnsi="Arial" w:cs="Arial"/>
          <w:b/>
          <w:sz w:val="16"/>
          <w:szCs w:val="16"/>
        </w:rPr>
        <w:t xml:space="preserve">PUBLICOS </w:t>
      </w:r>
      <w:r w:rsidR="00FD32D7" w:rsidRPr="00E22D89">
        <w:rPr>
          <w:rFonts w:ascii="Arial" w:hAnsi="Arial" w:cs="Arial"/>
          <w:b/>
          <w:sz w:val="16"/>
          <w:szCs w:val="16"/>
        </w:rPr>
        <w:t>DA SAUDE -</w:t>
      </w:r>
      <w:r w:rsidRPr="00E22D89">
        <w:rPr>
          <w:rFonts w:ascii="Arial" w:hAnsi="Arial" w:cs="Arial"/>
          <w:b/>
          <w:sz w:val="16"/>
          <w:szCs w:val="16"/>
        </w:rPr>
        <w:t xml:space="preserve"> ATEN</w:t>
      </w:r>
      <w:r w:rsidR="00FD32D7" w:rsidRPr="00E22D89">
        <w:rPr>
          <w:rFonts w:ascii="Arial" w:hAnsi="Arial" w:cs="Arial"/>
          <w:b/>
          <w:sz w:val="16"/>
          <w:szCs w:val="16"/>
        </w:rPr>
        <w:t>Ç</w:t>
      </w:r>
      <w:r w:rsidRPr="00E22D89">
        <w:rPr>
          <w:rFonts w:ascii="Arial" w:hAnsi="Arial" w:cs="Arial"/>
          <w:b/>
          <w:sz w:val="16"/>
          <w:szCs w:val="16"/>
        </w:rPr>
        <w:t>ÃO PRIMARIA</w:t>
      </w:r>
    </w:p>
    <w:p w14:paraId="05DF4B3A" w14:textId="5EB8C342" w:rsidR="00D973C3" w:rsidRPr="00E22D89"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sz w:val="16"/>
          <w:szCs w:val="16"/>
        </w:rPr>
        <w:t>Fichas 5</w:t>
      </w:r>
      <w:r w:rsidR="00FD32D7" w:rsidRPr="00E22D89">
        <w:rPr>
          <w:rFonts w:ascii="Arial" w:hAnsi="Arial" w:cs="Arial"/>
          <w:sz w:val="16"/>
          <w:szCs w:val="16"/>
        </w:rPr>
        <w:t>42</w:t>
      </w:r>
      <w:r w:rsidRPr="00E22D89">
        <w:rPr>
          <w:rFonts w:ascii="Arial" w:hAnsi="Arial" w:cs="Arial"/>
          <w:sz w:val="16"/>
          <w:szCs w:val="16"/>
        </w:rPr>
        <w:t xml:space="preserve">, </w:t>
      </w:r>
      <w:r w:rsidR="00FD32D7" w:rsidRPr="00E22D89">
        <w:rPr>
          <w:rFonts w:ascii="Arial" w:hAnsi="Arial" w:cs="Arial"/>
          <w:sz w:val="16"/>
          <w:szCs w:val="16"/>
        </w:rPr>
        <w:t>543</w:t>
      </w:r>
      <w:r w:rsidRPr="00E22D89">
        <w:rPr>
          <w:rFonts w:ascii="Arial" w:hAnsi="Arial" w:cs="Arial"/>
          <w:sz w:val="16"/>
          <w:szCs w:val="16"/>
        </w:rPr>
        <w:t xml:space="preserve">, </w:t>
      </w:r>
      <w:r w:rsidR="00FD32D7" w:rsidRPr="00E22D89">
        <w:rPr>
          <w:rFonts w:ascii="Arial" w:hAnsi="Arial" w:cs="Arial"/>
          <w:sz w:val="16"/>
          <w:szCs w:val="16"/>
        </w:rPr>
        <w:t>544 e</w:t>
      </w:r>
      <w:r w:rsidRPr="00E22D89">
        <w:rPr>
          <w:rFonts w:ascii="Arial" w:hAnsi="Arial" w:cs="Arial"/>
          <w:sz w:val="16"/>
          <w:szCs w:val="16"/>
        </w:rPr>
        <w:t xml:space="preserve"> </w:t>
      </w:r>
      <w:r w:rsidR="00FD32D7" w:rsidRPr="00E22D89">
        <w:rPr>
          <w:rFonts w:ascii="Arial" w:hAnsi="Arial" w:cs="Arial"/>
          <w:sz w:val="16"/>
          <w:szCs w:val="16"/>
        </w:rPr>
        <w:t>545</w:t>
      </w:r>
    </w:p>
    <w:p w14:paraId="5FC51E3B" w14:textId="77777777" w:rsidR="00D973C3" w:rsidRPr="00E22D89" w:rsidRDefault="00D973C3" w:rsidP="0024255F">
      <w:pPr>
        <w:pStyle w:val="Corpodetexto"/>
        <w:tabs>
          <w:tab w:val="left" w:pos="0"/>
        </w:tabs>
        <w:ind w:right="-2"/>
        <w:rPr>
          <w:rFonts w:ascii="Arial" w:hAnsi="Arial" w:cs="Arial"/>
          <w:b w:val="0"/>
          <w:sz w:val="16"/>
          <w:szCs w:val="16"/>
          <w:u w:val="none"/>
        </w:rPr>
      </w:pPr>
    </w:p>
    <w:p w14:paraId="22FC7BFD" w14:textId="77777777" w:rsidR="006C129F" w:rsidRPr="00E22D89" w:rsidRDefault="006C129F" w:rsidP="006C129F">
      <w:pPr>
        <w:pStyle w:val="Corpodetexto"/>
        <w:shd w:val="clear" w:color="auto" w:fill="D9D9D9" w:themeFill="background1" w:themeFillShade="D9"/>
        <w:tabs>
          <w:tab w:val="left" w:pos="0"/>
        </w:tabs>
        <w:rPr>
          <w:rFonts w:ascii="Arial" w:hAnsi="Arial" w:cs="Arial"/>
          <w:b w:val="0"/>
          <w:sz w:val="16"/>
          <w:szCs w:val="16"/>
          <w:u w:val="none"/>
        </w:rPr>
      </w:pPr>
      <w:r w:rsidRPr="00E22D89">
        <w:rPr>
          <w:rFonts w:ascii="Arial" w:hAnsi="Arial" w:cs="Arial"/>
          <w:b w:val="0"/>
          <w:sz w:val="16"/>
          <w:szCs w:val="16"/>
          <w:u w:val="none"/>
        </w:rPr>
        <w:t>020902 FUNDO MUNICIPAL DE SAUDE</w:t>
      </w:r>
    </w:p>
    <w:p w14:paraId="4B2D511B" w14:textId="041A6B3C" w:rsidR="006C129F" w:rsidRPr="00E22D89"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b/>
          <w:sz w:val="16"/>
          <w:szCs w:val="16"/>
        </w:rPr>
        <w:t>10.302.0005.2065.0000 – MANUTENÇÃO DAS ATIVIDADES DA ATENÃO ESPECIALIZADA</w:t>
      </w:r>
    </w:p>
    <w:p w14:paraId="248D5B7E" w14:textId="5C7F3DCF" w:rsidR="006C129F" w:rsidRPr="00E22D89"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sz w:val="16"/>
          <w:szCs w:val="16"/>
        </w:rPr>
        <w:t>Fichas 597, 598 e 599</w:t>
      </w:r>
    </w:p>
    <w:p w14:paraId="1902FEFA" w14:textId="77777777" w:rsidR="006C129F" w:rsidRPr="00E22D89" w:rsidRDefault="006C129F" w:rsidP="0024255F">
      <w:pPr>
        <w:pStyle w:val="Corpodetexto"/>
        <w:tabs>
          <w:tab w:val="left" w:pos="0"/>
        </w:tabs>
        <w:ind w:right="-2"/>
        <w:rPr>
          <w:rFonts w:ascii="Arial" w:hAnsi="Arial" w:cs="Arial"/>
          <w:b w:val="0"/>
          <w:sz w:val="16"/>
          <w:szCs w:val="16"/>
          <w:u w:val="none"/>
        </w:rPr>
      </w:pPr>
    </w:p>
    <w:p w14:paraId="6312BE4B" w14:textId="77777777" w:rsidR="00D973C3" w:rsidRPr="00E22D89" w:rsidRDefault="00D973C3" w:rsidP="00D973C3">
      <w:pPr>
        <w:pStyle w:val="Corpodetexto"/>
        <w:shd w:val="clear" w:color="auto" w:fill="D9D9D9" w:themeFill="background1" w:themeFillShade="D9"/>
        <w:tabs>
          <w:tab w:val="left" w:pos="0"/>
        </w:tabs>
        <w:rPr>
          <w:rFonts w:ascii="Arial" w:hAnsi="Arial" w:cs="Arial"/>
          <w:b w:val="0"/>
          <w:sz w:val="16"/>
          <w:szCs w:val="16"/>
          <w:u w:val="none"/>
        </w:rPr>
      </w:pPr>
      <w:r w:rsidRPr="00E22D89">
        <w:rPr>
          <w:rFonts w:ascii="Arial" w:hAnsi="Arial" w:cs="Arial"/>
          <w:b w:val="0"/>
          <w:sz w:val="16"/>
          <w:szCs w:val="16"/>
          <w:u w:val="none"/>
        </w:rPr>
        <w:t>020902 FUNDO MUNICIPAL DE SAUDE</w:t>
      </w:r>
    </w:p>
    <w:p w14:paraId="611B32BD" w14:textId="7036D8F9" w:rsidR="00D973C3" w:rsidRPr="00E22D89"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b/>
          <w:sz w:val="16"/>
          <w:szCs w:val="16"/>
        </w:rPr>
        <w:t>10.302.0005.</w:t>
      </w:r>
      <w:r w:rsidR="00FD32D7" w:rsidRPr="00E22D89">
        <w:rPr>
          <w:rFonts w:ascii="Arial" w:hAnsi="Arial" w:cs="Arial"/>
          <w:b/>
          <w:sz w:val="16"/>
          <w:szCs w:val="16"/>
        </w:rPr>
        <w:t>1031</w:t>
      </w:r>
      <w:r w:rsidRPr="00E22D89">
        <w:rPr>
          <w:rFonts w:ascii="Arial" w:hAnsi="Arial" w:cs="Arial"/>
          <w:b/>
          <w:sz w:val="16"/>
          <w:szCs w:val="16"/>
        </w:rPr>
        <w:t>.0000 – MANUTENÇÃO DA</w:t>
      </w:r>
      <w:r w:rsidR="00FD32D7" w:rsidRPr="00E22D89">
        <w:rPr>
          <w:rFonts w:ascii="Arial" w:hAnsi="Arial" w:cs="Arial"/>
          <w:b/>
          <w:sz w:val="16"/>
          <w:szCs w:val="16"/>
        </w:rPr>
        <w:t xml:space="preserve"> ESTRUTURAÇÃO DOS SERVIÇOS PUBLICOS DA SAUDE ATENÇÃO</w:t>
      </w:r>
      <w:r w:rsidRPr="00E22D89">
        <w:rPr>
          <w:rFonts w:ascii="Arial" w:hAnsi="Arial" w:cs="Arial"/>
          <w:b/>
          <w:sz w:val="16"/>
          <w:szCs w:val="16"/>
        </w:rPr>
        <w:t xml:space="preserve"> ESPECIALIZADA</w:t>
      </w:r>
    </w:p>
    <w:p w14:paraId="6B766149" w14:textId="068DCC8C" w:rsidR="00D973C3" w:rsidRPr="001815CA"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E22D89">
        <w:rPr>
          <w:rFonts w:ascii="Arial" w:hAnsi="Arial" w:cs="Arial"/>
          <w:sz w:val="16"/>
          <w:szCs w:val="16"/>
        </w:rPr>
        <w:t xml:space="preserve">Fichas </w:t>
      </w:r>
      <w:r w:rsidR="005C1044" w:rsidRPr="00E22D89">
        <w:rPr>
          <w:rFonts w:ascii="Arial" w:hAnsi="Arial" w:cs="Arial"/>
          <w:sz w:val="16"/>
          <w:szCs w:val="16"/>
        </w:rPr>
        <w:t>583 e 584</w:t>
      </w:r>
    </w:p>
    <w:p w14:paraId="57D12FF7" w14:textId="77777777" w:rsidR="006C129F" w:rsidRDefault="006C129F"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lastRenderedPageBreak/>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6CF1A0F"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w:t>
      </w:r>
      <w:r w:rsidR="00231718">
        <w:rPr>
          <w:rFonts w:ascii="Arial" w:hAnsi="Arial" w:cs="Arial"/>
          <w:b w:val="0"/>
          <w:sz w:val="22"/>
          <w:szCs w:val="22"/>
          <w:u w:val="none"/>
        </w:rPr>
        <w:t xml:space="preserve"> ou pedir esclarecimentos n</w:t>
      </w:r>
      <w:r w:rsidR="002039B2" w:rsidRPr="00D529E0">
        <w:rPr>
          <w:rFonts w:ascii="Arial" w:hAnsi="Arial" w:cs="Arial"/>
          <w:b w:val="0"/>
          <w:sz w:val="22"/>
          <w:szCs w:val="22"/>
          <w:u w:val="none"/>
        </w:rPr>
        <w:t>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7ACF74DE"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231718">
        <w:rPr>
          <w:rFonts w:ascii="Arial" w:hAnsi="Arial" w:cs="Arial"/>
          <w:b w:val="0"/>
          <w:sz w:val="22"/>
          <w:szCs w:val="22"/>
          <w:u w:val="none"/>
        </w:rPr>
        <w:t>na plataforma do sistema conforme prazos cadastrados na plataforma</w:t>
      </w:r>
      <w:r w:rsidR="00A37292" w:rsidRPr="00D529E0">
        <w:rPr>
          <w:rFonts w:ascii="Arial" w:hAnsi="Arial" w:cs="Arial"/>
          <w:b w:val="0"/>
          <w:sz w:val="22"/>
          <w:szCs w:val="22"/>
          <w:u w:val="none"/>
        </w:rPr>
        <w:t>.</w:t>
      </w:r>
      <w:r w:rsidR="007769CF">
        <w:rPr>
          <w:rFonts w:ascii="Arial" w:hAnsi="Arial" w:cs="Arial"/>
          <w:b w:val="0"/>
          <w:sz w:val="22"/>
          <w:szCs w:val="22"/>
          <w:u w:val="none"/>
        </w:rPr>
        <w:t xml:space="preserve"> Art. 164, Lei 14.133/21.</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lastRenderedPageBreak/>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A283F62" w:rsidR="00564BA5" w:rsidRPr="00D529E0" w:rsidRDefault="0066614A" w:rsidP="00574317">
      <w:pPr>
        <w:pStyle w:val="Corpodetexto"/>
        <w:ind w:right="-2"/>
        <w:rPr>
          <w:rFonts w:ascii="Arial" w:hAnsi="Arial" w:cs="Arial"/>
          <w:b w:val="0"/>
          <w:sz w:val="22"/>
          <w:szCs w:val="22"/>
          <w:u w:val="none"/>
        </w:rPr>
      </w:pPr>
      <w:r>
        <w:rPr>
          <w:rFonts w:ascii="Arial" w:hAnsi="Arial" w:cs="Arial"/>
          <w:b w:val="0"/>
          <w:sz w:val="22"/>
          <w:szCs w:val="22"/>
          <w:u w:val="none"/>
        </w:rPr>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6"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lastRenderedPageBreak/>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3BFD01B2"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65E87519" w14:textId="1369FD82"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VIII</w:t>
      </w:r>
      <w:r w:rsidRPr="00517363">
        <w:rPr>
          <w:rFonts w:ascii="Arial" w:hAnsi="Arial" w:cs="Arial"/>
          <w:b w:val="0"/>
          <w:sz w:val="22"/>
          <w:szCs w:val="22"/>
          <w:u w:val="none"/>
        </w:rPr>
        <w:t xml:space="preserve"> – Minuta d</w:t>
      </w:r>
      <w:r>
        <w:rPr>
          <w:rFonts w:ascii="Arial" w:hAnsi="Arial" w:cs="Arial"/>
          <w:b w:val="0"/>
          <w:sz w:val="22"/>
          <w:szCs w:val="22"/>
          <w:u w:val="none"/>
        </w:rPr>
        <w:t>a</w:t>
      </w:r>
      <w:r w:rsidRPr="00517363">
        <w:rPr>
          <w:rFonts w:ascii="Arial" w:hAnsi="Arial" w:cs="Arial"/>
          <w:b w:val="0"/>
          <w:sz w:val="22"/>
          <w:szCs w:val="22"/>
          <w:u w:val="none"/>
        </w:rPr>
        <w:t xml:space="preserve"> </w:t>
      </w:r>
      <w:r>
        <w:rPr>
          <w:rFonts w:ascii="Arial" w:hAnsi="Arial" w:cs="Arial"/>
          <w:b w:val="0"/>
          <w:sz w:val="22"/>
          <w:szCs w:val="22"/>
          <w:u w:val="none"/>
        </w:rPr>
        <w:t>Ata de Registro de Preços</w:t>
      </w:r>
    </w:p>
    <w:p w14:paraId="70A26E70" w14:textId="7B1EDB99"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I</w:t>
      </w:r>
      <w:r w:rsidR="0070101E">
        <w:rPr>
          <w:rFonts w:ascii="Arial" w:hAnsi="Arial" w:cs="Arial"/>
          <w:sz w:val="22"/>
          <w:szCs w:val="22"/>
          <w:u w:val="none"/>
        </w:rPr>
        <w:t>X</w:t>
      </w:r>
      <w:r w:rsidRPr="00517363">
        <w:rPr>
          <w:rFonts w:ascii="Arial" w:hAnsi="Arial" w:cs="Arial"/>
          <w:b w:val="0"/>
          <w:sz w:val="22"/>
          <w:szCs w:val="22"/>
          <w:u w:val="none"/>
        </w:rPr>
        <w:t xml:space="preserve"> – Minuta do Termo de Contrato</w:t>
      </w:r>
    </w:p>
    <w:p w14:paraId="2273BE11" w14:textId="0544B56B"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0C0D903E" w14:textId="77777777" w:rsidR="00A47951" w:rsidRDefault="00A47951" w:rsidP="009D6731">
      <w:pPr>
        <w:pStyle w:val="Corpodetexto"/>
        <w:spacing w:line="276" w:lineRule="auto"/>
        <w:ind w:right="-2"/>
        <w:rPr>
          <w:rFonts w:ascii="Arial" w:hAnsi="Arial" w:cs="Arial"/>
          <w:b w:val="0"/>
          <w:sz w:val="22"/>
          <w:szCs w:val="22"/>
          <w:u w:val="none"/>
        </w:rPr>
      </w:pPr>
      <w:r w:rsidRPr="00035BED">
        <w:rPr>
          <w:rFonts w:ascii="Arial" w:hAnsi="Arial" w:cs="Arial"/>
          <w:bCs/>
          <w:sz w:val="22"/>
          <w:szCs w:val="22"/>
          <w:u w:val="none"/>
        </w:rPr>
        <w:t xml:space="preserve">ANEXO XI - </w:t>
      </w:r>
      <w:r w:rsidRPr="00035BED">
        <w:rPr>
          <w:rFonts w:ascii="Arial" w:hAnsi="Arial" w:cs="Arial"/>
          <w:b w:val="0"/>
          <w:sz w:val="22"/>
          <w:szCs w:val="22"/>
          <w:u w:val="none"/>
        </w:rPr>
        <w:t xml:space="preserve">Declaração da vedação contida no art. 48, parágrafo único, </w:t>
      </w:r>
      <w:r>
        <w:rPr>
          <w:rFonts w:ascii="Arial" w:hAnsi="Arial" w:cs="Arial"/>
          <w:b w:val="0"/>
          <w:sz w:val="22"/>
          <w:szCs w:val="22"/>
          <w:u w:val="none"/>
        </w:rPr>
        <w:t xml:space="preserve">Lei </w:t>
      </w:r>
      <w:r w:rsidRPr="00035BED">
        <w:rPr>
          <w:rFonts w:ascii="Arial" w:hAnsi="Arial" w:cs="Arial"/>
          <w:b w:val="0"/>
          <w:sz w:val="22"/>
          <w:szCs w:val="22"/>
          <w:u w:val="none"/>
        </w:rPr>
        <w:t xml:space="preserve">14.133/2021.  </w:t>
      </w:r>
    </w:p>
    <w:p w14:paraId="52CB44AD" w14:textId="598F8B1A"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sidR="003015D8">
        <w:rPr>
          <w:rFonts w:ascii="Arial" w:hAnsi="Arial" w:cs="Arial"/>
          <w:sz w:val="22"/>
          <w:szCs w:val="22"/>
          <w:u w:val="none"/>
        </w:rPr>
        <w:t>II</w:t>
      </w:r>
      <w:r w:rsidRPr="00517363">
        <w:rPr>
          <w:rFonts w:ascii="Arial" w:hAnsi="Arial" w:cs="Arial"/>
          <w:b w:val="0"/>
          <w:sz w:val="22"/>
          <w:szCs w:val="22"/>
          <w:u w:val="none"/>
        </w:rPr>
        <w:t xml:space="preserve"> – Modelo De Declaração De Cadastro No E-Cjur</w:t>
      </w:r>
    </w:p>
    <w:p w14:paraId="4281B94E" w14:textId="77777777" w:rsidR="00664788" w:rsidRDefault="00664788" w:rsidP="00574317">
      <w:pPr>
        <w:pStyle w:val="Corpodetexto"/>
        <w:ind w:right="-2"/>
        <w:rPr>
          <w:rFonts w:ascii="Arial" w:hAnsi="Arial" w:cs="Arial"/>
          <w:b w:val="0"/>
          <w:sz w:val="22"/>
          <w:szCs w:val="22"/>
          <w:u w:val="none"/>
        </w:rPr>
      </w:pPr>
    </w:p>
    <w:p w14:paraId="79B93517" w14:textId="608DFF23"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2816E190"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3362F4">
        <w:rPr>
          <w:rFonts w:ascii="Arial" w:hAnsi="Arial" w:cs="Arial"/>
          <w:b w:val="0"/>
          <w:sz w:val="22"/>
          <w:szCs w:val="22"/>
          <w:u w:val="none"/>
        </w:rPr>
        <w:t>13</w:t>
      </w:r>
      <w:r w:rsidR="00E971D6" w:rsidRPr="00D529E0">
        <w:rPr>
          <w:rFonts w:ascii="Arial" w:hAnsi="Arial" w:cs="Arial"/>
          <w:b w:val="0"/>
          <w:sz w:val="22"/>
          <w:szCs w:val="22"/>
          <w:u w:val="none"/>
        </w:rPr>
        <w:t xml:space="preserve"> de </w:t>
      </w:r>
      <w:r w:rsidR="006750A4">
        <w:rPr>
          <w:rFonts w:ascii="Arial" w:hAnsi="Arial" w:cs="Arial"/>
          <w:b w:val="0"/>
          <w:sz w:val="22"/>
          <w:szCs w:val="22"/>
          <w:u w:val="none"/>
        </w:rPr>
        <w:t>abril</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6A2E366A" w14:textId="77777777" w:rsidR="005E4CEB" w:rsidRDefault="005E4CEB" w:rsidP="00574317">
      <w:pPr>
        <w:ind w:right="-2"/>
        <w:jc w:val="center"/>
        <w:rPr>
          <w:rFonts w:ascii="Arial" w:hAnsi="Arial" w:cs="Arial"/>
          <w:b/>
          <w:sz w:val="22"/>
          <w:szCs w:val="22"/>
        </w:rPr>
      </w:pPr>
    </w:p>
    <w:p w14:paraId="7BDD468D" w14:textId="77777777" w:rsidR="00E748CC" w:rsidRPr="00D529E0" w:rsidRDefault="00E748CC"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EDE99D3" w14:textId="77777777" w:rsidR="00E748CC" w:rsidRDefault="00E748CC" w:rsidP="00574317">
      <w:pPr>
        <w:ind w:right="-2"/>
        <w:jc w:val="center"/>
        <w:rPr>
          <w:rFonts w:ascii="Arial" w:hAnsi="Arial" w:cs="Arial"/>
          <w:bCs/>
          <w:iCs/>
          <w:sz w:val="22"/>
          <w:szCs w:val="22"/>
        </w:rPr>
      </w:pPr>
    </w:p>
    <w:p w14:paraId="1316BB4E" w14:textId="77777777" w:rsidR="00E748CC" w:rsidRDefault="00E748CC" w:rsidP="00574317">
      <w:pPr>
        <w:ind w:right="-2"/>
        <w:jc w:val="center"/>
        <w:rPr>
          <w:rFonts w:ascii="Arial" w:hAnsi="Arial" w:cs="Arial"/>
          <w:bCs/>
          <w:iCs/>
          <w:sz w:val="22"/>
          <w:szCs w:val="22"/>
        </w:rPr>
      </w:pPr>
    </w:p>
    <w:p w14:paraId="26804B1A" w14:textId="77777777" w:rsidR="00E748CC" w:rsidRDefault="00E748CC" w:rsidP="00574317">
      <w:pPr>
        <w:ind w:right="-2"/>
        <w:jc w:val="center"/>
        <w:rPr>
          <w:rFonts w:ascii="Arial" w:hAnsi="Arial" w:cs="Arial"/>
          <w:bCs/>
          <w:iCs/>
          <w:sz w:val="22"/>
          <w:szCs w:val="22"/>
        </w:rPr>
      </w:pPr>
    </w:p>
    <w:p w14:paraId="4F66CF90" w14:textId="77777777" w:rsidR="003362F4" w:rsidRDefault="003362F4" w:rsidP="00574317">
      <w:pPr>
        <w:ind w:right="-2"/>
        <w:jc w:val="center"/>
        <w:rPr>
          <w:rFonts w:ascii="Arial" w:hAnsi="Arial" w:cs="Arial"/>
          <w:bCs/>
          <w:iCs/>
          <w:sz w:val="22"/>
          <w:szCs w:val="22"/>
        </w:rPr>
      </w:pPr>
    </w:p>
    <w:p w14:paraId="45C140D1" w14:textId="77777777" w:rsidR="003362F4" w:rsidRDefault="003362F4" w:rsidP="00574317">
      <w:pPr>
        <w:ind w:right="-2"/>
        <w:jc w:val="center"/>
        <w:rPr>
          <w:rFonts w:ascii="Arial" w:hAnsi="Arial" w:cs="Arial"/>
          <w:bCs/>
          <w:iCs/>
          <w:sz w:val="22"/>
          <w:szCs w:val="22"/>
        </w:rPr>
      </w:pPr>
    </w:p>
    <w:p w14:paraId="3BE8F4FA" w14:textId="77777777" w:rsidR="003362F4" w:rsidRDefault="003362F4" w:rsidP="00574317">
      <w:pPr>
        <w:ind w:right="-2"/>
        <w:jc w:val="center"/>
        <w:rPr>
          <w:rFonts w:ascii="Arial" w:hAnsi="Arial" w:cs="Arial"/>
          <w:bCs/>
          <w:iCs/>
          <w:sz w:val="22"/>
          <w:szCs w:val="22"/>
        </w:rPr>
      </w:pPr>
    </w:p>
    <w:p w14:paraId="044DA09C" w14:textId="77777777" w:rsidR="003362F4" w:rsidRDefault="003362F4" w:rsidP="00574317">
      <w:pPr>
        <w:ind w:right="-2"/>
        <w:jc w:val="center"/>
        <w:rPr>
          <w:rFonts w:ascii="Arial" w:hAnsi="Arial" w:cs="Arial"/>
          <w:bCs/>
          <w:iCs/>
          <w:sz w:val="22"/>
          <w:szCs w:val="22"/>
        </w:rPr>
      </w:pPr>
    </w:p>
    <w:p w14:paraId="5F9205FF" w14:textId="77777777" w:rsidR="003362F4" w:rsidRDefault="003362F4" w:rsidP="00574317">
      <w:pPr>
        <w:ind w:right="-2"/>
        <w:jc w:val="center"/>
        <w:rPr>
          <w:rFonts w:ascii="Arial" w:hAnsi="Arial" w:cs="Arial"/>
          <w:bCs/>
          <w:iCs/>
          <w:sz w:val="22"/>
          <w:szCs w:val="22"/>
        </w:rPr>
      </w:pPr>
    </w:p>
    <w:p w14:paraId="607317F0" w14:textId="77777777" w:rsidR="00637488" w:rsidRDefault="00637488" w:rsidP="00574317">
      <w:pPr>
        <w:ind w:right="-2"/>
        <w:jc w:val="center"/>
        <w:rPr>
          <w:rFonts w:ascii="Arial" w:hAnsi="Arial" w:cs="Arial"/>
          <w:bCs/>
          <w:iCs/>
          <w:sz w:val="22"/>
          <w:szCs w:val="22"/>
        </w:rPr>
      </w:pPr>
    </w:p>
    <w:p w14:paraId="52259943" w14:textId="77777777" w:rsidR="00E748CC" w:rsidRDefault="00E748CC" w:rsidP="00574317">
      <w:pPr>
        <w:ind w:right="-2"/>
        <w:jc w:val="center"/>
        <w:rPr>
          <w:rFonts w:ascii="Arial" w:hAnsi="Arial" w:cs="Arial"/>
          <w:bCs/>
          <w:iCs/>
          <w:sz w:val="22"/>
          <w:szCs w:val="22"/>
        </w:rPr>
      </w:pPr>
    </w:p>
    <w:p w14:paraId="2E73FBAD" w14:textId="39FE5668" w:rsidR="00341EC3" w:rsidRPr="00341EC3" w:rsidRDefault="00341EC3" w:rsidP="00341EC3">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Pr>
          <w:rFonts w:ascii="Arial" w:hAnsi="Arial" w:cs="Arial"/>
          <w:bCs/>
          <w:sz w:val="22"/>
          <w:szCs w:val="22"/>
          <w:u w:val="none"/>
        </w:rPr>
        <w:lastRenderedPageBreak/>
        <w:t xml:space="preserve">ANEXO I - </w:t>
      </w:r>
      <w:r w:rsidRPr="00341EC3">
        <w:rPr>
          <w:rFonts w:ascii="Arial" w:hAnsi="Arial" w:cs="Arial"/>
          <w:bCs/>
          <w:sz w:val="22"/>
          <w:szCs w:val="22"/>
          <w:u w:val="none"/>
        </w:rPr>
        <w:t>TERMO DE REFERÊNCIA</w:t>
      </w:r>
    </w:p>
    <w:p w14:paraId="328AE667" w14:textId="77777777" w:rsidR="00341EC3" w:rsidRPr="00341EC3" w:rsidRDefault="00341EC3" w:rsidP="00341EC3">
      <w:pPr>
        <w:pStyle w:val="Corpodetexto"/>
        <w:rPr>
          <w:rFonts w:ascii="Arial" w:hAnsi="Arial" w:cs="Arial"/>
          <w:b w:val="0"/>
          <w:bCs/>
          <w:sz w:val="22"/>
          <w:szCs w:val="22"/>
        </w:rPr>
      </w:pPr>
    </w:p>
    <w:p w14:paraId="15B5CCFF"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1 - OBJETO</w:t>
      </w:r>
    </w:p>
    <w:p w14:paraId="7A86025D" w14:textId="77777777" w:rsidR="00341EC3" w:rsidRPr="00341EC3" w:rsidRDefault="00341EC3" w:rsidP="00341EC3">
      <w:pPr>
        <w:tabs>
          <w:tab w:val="left" w:pos="0"/>
        </w:tabs>
        <w:suppressAutoHyphens/>
        <w:jc w:val="both"/>
        <w:rPr>
          <w:rFonts w:ascii="Arial" w:hAnsi="Arial" w:cs="Arial"/>
          <w:bCs/>
          <w:sz w:val="22"/>
          <w:szCs w:val="22"/>
        </w:rPr>
      </w:pPr>
      <w:r w:rsidRPr="00341EC3">
        <w:rPr>
          <w:rFonts w:ascii="Arial" w:hAnsi="Arial" w:cs="Arial"/>
          <w:b/>
          <w:sz w:val="22"/>
          <w:szCs w:val="22"/>
        </w:rPr>
        <w:t>1.1</w:t>
      </w:r>
      <w:r w:rsidRPr="00341EC3">
        <w:rPr>
          <w:rFonts w:ascii="Arial" w:hAnsi="Arial" w:cs="Arial"/>
          <w:sz w:val="22"/>
          <w:szCs w:val="22"/>
        </w:rPr>
        <w:t xml:space="preserve"> </w:t>
      </w:r>
      <w:r w:rsidRPr="00341EC3">
        <w:rPr>
          <w:rFonts w:ascii="Arial" w:hAnsi="Arial" w:cs="Arial"/>
          <w:bCs/>
          <w:sz w:val="22"/>
          <w:szCs w:val="22"/>
        </w:rPr>
        <w:t>Registro de preços para futura e eventual</w:t>
      </w:r>
      <w:r w:rsidRPr="00341EC3">
        <w:rPr>
          <w:rFonts w:ascii="Arial" w:hAnsi="Arial" w:cs="Arial"/>
          <w:b/>
          <w:sz w:val="22"/>
          <w:szCs w:val="22"/>
        </w:rPr>
        <w:t xml:space="preserve"> </w:t>
      </w:r>
      <w:r w:rsidRPr="00341EC3">
        <w:rPr>
          <w:rFonts w:ascii="Arial" w:hAnsi="Arial" w:cs="Arial"/>
          <w:bCs/>
          <w:sz w:val="22"/>
          <w:szCs w:val="22"/>
        </w:rPr>
        <w:t>AQUISIÇÃO DE MEDICAMENTOS INJETÁVEIS, INSUMOS E EQUIPAMENTOS MÉDICOS HOSPITALARES para atender o CEM-Centro de Especialidades Médicas e as Unidades Básicas de Saúde de Selvíria-MS.</w:t>
      </w:r>
    </w:p>
    <w:p w14:paraId="02159EAD" w14:textId="77777777" w:rsidR="00341EC3" w:rsidRPr="00341EC3" w:rsidRDefault="00341EC3" w:rsidP="00341EC3">
      <w:pPr>
        <w:tabs>
          <w:tab w:val="left" w:pos="0"/>
        </w:tabs>
        <w:suppressAutoHyphens/>
        <w:jc w:val="both"/>
        <w:rPr>
          <w:rFonts w:ascii="Arial" w:hAnsi="Arial" w:cs="Arial"/>
          <w:sz w:val="22"/>
          <w:szCs w:val="22"/>
        </w:rPr>
      </w:pPr>
    </w:p>
    <w:p w14:paraId="1275141D"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sz w:val="22"/>
          <w:szCs w:val="22"/>
        </w:rPr>
        <w:t>1.2 A aquisição dos ITENS discriminados neste Termo será realizada mediante PREGÃO ELETRÔNICO, tendo como julgamento o menor preço por item.</w:t>
      </w:r>
    </w:p>
    <w:p w14:paraId="30915808" w14:textId="77777777" w:rsidR="00341EC3" w:rsidRPr="00341EC3" w:rsidRDefault="00341EC3" w:rsidP="00341EC3">
      <w:pPr>
        <w:tabs>
          <w:tab w:val="left" w:pos="-851"/>
        </w:tabs>
        <w:suppressAutoHyphens/>
        <w:jc w:val="both"/>
        <w:rPr>
          <w:rFonts w:ascii="Arial" w:hAnsi="Arial" w:cs="Arial"/>
          <w:sz w:val="22"/>
          <w:szCs w:val="22"/>
        </w:rPr>
      </w:pPr>
    </w:p>
    <w:p w14:paraId="52EAFDED"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rPr>
          <w:rFonts w:ascii="Arial" w:eastAsia="Calibri" w:hAnsi="Arial" w:cs="Arial"/>
          <w:b/>
          <w:bCs/>
          <w:sz w:val="22"/>
          <w:szCs w:val="22"/>
        </w:rPr>
      </w:pPr>
      <w:r w:rsidRPr="00341EC3">
        <w:rPr>
          <w:rFonts w:ascii="Arial" w:eastAsia="Calibri" w:hAnsi="Arial" w:cs="Arial"/>
          <w:b/>
          <w:bCs/>
          <w:sz w:val="22"/>
          <w:szCs w:val="22"/>
        </w:rPr>
        <w:t>2 - JUSTIFICATIVA</w:t>
      </w:r>
    </w:p>
    <w:p w14:paraId="1C1C50D4" w14:textId="77777777" w:rsidR="00341EC3" w:rsidRPr="00341EC3" w:rsidRDefault="00341EC3" w:rsidP="00341EC3">
      <w:pPr>
        <w:jc w:val="both"/>
        <w:rPr>
          <w:rFonts w:ascii="Arial" w:hAnsi="Arial" w:cs="Arial"/>
          <w:sz w:val="22"/>
          <w:szCs w:val="22"/>
        </w:rPr>
      </w:pPr>
      <w:r w:rsidRPr="00341EC3">
        <w:rPr>
          <w:rFonts w:ascii="Arial" w:hAnsi="Arial" w:cs="Arial"/>
          <w:b/>
          <w:sz w:val="22"/>
          <w:szCs w:val="22"/>
        </w:rPr>
        <w:t>2.1</w:t>
      </w:r>
      <w:r w:rsidRPr="00341EC3">
        <w:rPr>
          <w:rFonts w:ascii="Arial" w:hAnsi="Arial" w:cs="Arial"/>
          <w:sz w:val="22"/>
          <w:szCs w:val="22"/>
        </w:rPr>
        <w:t xml:space="preserve"> A presente solicitação visa à aquisição de medicamentos injetáveis e insumos necessários para garantir a continuidade dos serviços, segurança e qualidade da assistência prestada aos usuários das unidades de saúde e do centro de especialidades médicas (CEM). Tais itens são essenciais para o atendimento de urgências e emergências, realização de procedimentos ambulatoriais, administração de terapias medicamentosas prescritas e manejo adequado de pacientes em acompanhamento clínico. </w:t>
      </w:r>
    </w:p>
    <w:p w14:paraId="0555A5CB" w14:textId="77777777" w:rsidR="00341EC3" w:rsidRPr="00341EC3" w:rsidRDefault="00341EC3" w:rsidP="00341EC3">
      <w:pPr>
        <w:jc w:val="both"/>
        <w:rPr>
          <w:rFonts w:ascii="Arial" w:hAnsi="Arial" w:cs="Arial"/>
          <w:sz w:val="22"/>
          <w:szCs w:val="22"/>
        </w:rPr>
      </w:pPr>
      <w:r w:rsidRPr="00341EC3">
        <w:rPr>
          <w:rFonts w:ascii="Arial" w:hAnsi="Arial" w:cs="Arial"/>
          <w:b/>
          <w:sz w:val="22"/>
          <w:szCs w:val="22"/>
        </w:rPr>
        <w:t>2.2</w:t>
      </w:r>
      <w:r w:rsidRPr="00341EC3">
        <w:rPr>
          <w:rFonts w:ascii="Arial" w:hAnsi="Arial" w:cs="Arial"/>
          <w:sz w:val="22"/>
          <w:szCs w:val="22"/>
        </w:rPr>
        <w:t xml:space="preserve"> Ressalta-se que os medicamentos injetáveis são amplamente utilizados em situações que demandam resposta terapêutica rápida, bem como em casos em que a via oral não é indicada. Os insumos (equipos, cateteres, entre outros) são indispensáveis para a correta administração desses medicamentos, assegurando práticas assistenciais seguras, conforme as normas de biossegurança e os protocolos do Ministério da Saúde. Além de materiais para curativo, que serão utilizados para reduzir o tempo de recuperação de lesões e ferimentos, com eficiência e menor custo benefício. </w:t>
      </w:r>
    </w:p>
    <w:p w14:paraId="41C608E1" w14:textId="77777777" w:rsidR="00341EC3" w:rsidRPr="00341EC3" w:rsidRDefault="00341EC3" w:rsidP="00341EC3">
      <w:pPr>
        <w:jc w:val="both"/>
        <w:rPr>
          <w:rFonts w:ascii="Arial" w:hAnsi="Arial" w:cs="Arial"/>
          <w:sz w:val="22"/>
          <w:szCs w:val="22"/>
        </w:rPr>
      </w:pPr>
      <w:r w:rsidRPr="00341EC3">
        <w:rPr>
          <w:rFonts w:ascii="Arial" w:hAnsi="Arial" w:cs="Arial"/>
          <w:b/>
          <w:sz w:val="22"/>
          <w:szCs w:val="22"/>
        </w:rPr>
        <w:t>2.3</w:t>
      </w:r>
      <w:r w:rsidRPr="00341EC3">
        <w:rPr>
          <w:rFonts w:ascii="Arial" w:hAnsi="Arial" w:cs="Arial"/>
          <w:sz w:val="22"/>
          <w:szCs w:val="22"/>
        </w:rPr>
        <w:t xml:space="preserve"> A ausência ou insuficiência desses materiais pode comprometer o atendimento à população, ocasionar atrasos em procedimentos, risco à saúde dos pacientes e prejuízos à organização do serviço. Dessa forma, a aquisição solicitada é fundamental para manter o funcionamento adequado das unidades, atender à demanda existente e cumprir com os princípios da integralidade, eficiência e humanização do cuidado em saúde. </w:t>
      </w:r>
    </w:p>
    <w:p w14:paraId="654F790D" w14:textId="77777777" w:rsidR="00341EC3" w:rsidRPr="00341EC3" w:rsidRDefault="00341EC3" w:rsidP="00341EC3">
      <w:pPr>
        <w:jc w:val="both"/>
        <w:rPr>
          <w:rFonts w:ascii="Arial" w:hAnsi="Arial" w:cs="Arial"/>
          <w:sz w:val="22"/>
          <w:szCs w:val="22"/>
        </w:rPr>
      </w:pPr>
    </w:p>
    <w:p w14:paraId="34E3D558" w14:textId="77777777" w:rsidR="00341EC3" w:rsidRPr="00341EC3" w:rsidRDefault="00341EC3" w:rsidP="00341EC3">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3 - ESPECIFICAÇÕES TÉCNICAS DO OBJETO</w:t>
      </w:r>
    </w:p>
    <w:p w14:paraId="237C60D8" w14:textId="77777777" w:rsidR="00341EC3" w:rsidRPr="00341EC3" w:rsidRDefault="00341EC3" w:rsidP="00341EC3">
      <w:pPr>
        <w:tabs>
          <w:tab w:val="left" w:pos="0"/>
          <w:tab w:val="left" w:pos="1065"/>
        </w:tabs>
        <w:suppressAutoHyphens/>
        <w:jc w:val="both"/>
        <w:rPr>
          <w:rFonts w:ascii="Arial" w:hAnsi="Arial" w:cs="Arial"/>
          <w:sz w:val="22"/>
          <w:szCs w:val="22"/>
        </w:rPr>
      </w:pPr>
      <w:r w:rsidRPr="00341EC3">
        <w:rPr>
          <w:rFonts w:ascii="Arial" w:hAnsi="Arial" w:cs="Arial"/>
          <w:sz w:val="22"/>
          <w:szCs w:val="22"/>
        </w:rPr>
        <w:tab/>
      </w:r>
    </w:p>
    <w:p w14:paraId="759C0A12" w14:textId="77777777" w:rsidR="00341EC3" w:rsidRPr="00341EC3" w:rsidRDefault="00341EC3" w:rsidP="00341EC3">
      <w:pPr>
        <w:jc w:val="both"/>
        <w:rPr>
          <w:rFonts w:ascii="Arial" w:hAnsi="Arial" w:cs="Arial"/>
          <w:color w:val="000000"/>
          <w:sz w:val="22"/>
          <w:szCs w:val="22"/>
        </w:rPr>
      </w:pPr>
      <w:r w:rsidRPr="00341EC3">
        <w:rPr>
          <w:rFonts w:ascii="Arial" w:hAnsi="Arial" w:cs="Arial"/>
          <w:b/>
          <w:sz w:val="22"/>
          <w:szCs w:val="22"/>
        </w:rPr>
        <w:t xml:space="preserve">3.1 </w:t>
      </w:r>
      <w:r w:rsidRPr="00341EC3">
        <w:rPr>
          <w:rFonts w:ascii="Arial" w:hAnsi="Arial" w:cs="Arial"/>
          <w:color w:val="000000"/>
          <w:sz w:val="22"/>
          <w:szCs w:val="22"/>
        </w:rPr>
        <w:t>O objeto deverá compreender os itens, especificações, e quantidades, conforme abaixo:</w:t>
      </w:r>
    </w:p>
    <w:p w14:paraId="208EF7F5" w14:textId="77777777" w:rsidR="00341EC3" w:rsidRPr="00341EC3" w:rsidRDefault="00341EC3" w:rsidP="00341EC3">
      <w:pPr>
        <w:jc w:val="both"/>
        <w:rPr>
          <w:rFonts w:ascii="Arial" w:hAnsi="Arial" w:cs="Arial"/>
          <w:color w:val="000000"/>
          <w:sz w:val="22"/>
          <w:szCs w:val="22"/>
        </w:rPr>
      </w:pPr>
    </w:p>
    <w:tbl>
      <w:tblPr>
        <w:tblW w:w="0" w:type="auto"/>
        <w:tblLayout w:type="fixed"/>
        <w:tblLook w:val="00A0" w:firstRow="1" w:lastRow="0" w:firstColumn="1" w:lastColumn="0" w:noHBand="0" w:noVBand="0"/>
      </w:tblPr>
      <w:tblGrid>
        <w:gridCol w:w="599"/>
        <w:gridCol w:w="5765"/>
        <w:gridCol w:w="670"/>
        <w:gridCol w:w="630"/>
        <w:gridCol w:w="928"/>
        <w:gridCol w:w="1017"/>
      </w:tblGrid>
      <w:tr w:rsidR="00341EC3" w:rsidRPr="00341EC3" w14:paraId="4CB8D7A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27CB3BC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p>
          <w:p w14:paraId="3AC24AD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ITEM</w:t>
            </w:r>
          </w:p>
          <w:p w14:paraId="4ABD0CDE" w14:textId="77777777" w:rsidR="00341EC3" w:rsidRPr="00341EC3" w:rsidRDefault="00341EC3" w:rsidP="00341EC3">
            <w:pPr>
              <w:tabs>
                <w:tab w:val="left" w:pos="708"/>
                <w:tab w:val="center" w:pos="4252"/>
                <w:tab w:val="right" w:pos="8504"/>
              </w:tabs>
              <w:jc w:val="center"/>
              <w:rPr>
                <w:rFonts w:ascii="Arial" w:eastAsia="Times New Roman" w:hAnsi="Arial" w:cs="Arial"/>
                <w:b/>
                <w:bCs/>
                <w:color w:val="000000"/>
                <w:sz w:val="16"/>
                <w:szCs w:val="16"/>
              </w:rPr>
            </w:pPr>
          </w:p>
          <w:p w14:paraId="51A36B6D" w14:textId="77777777" w:rsidR="00341EC3" w:rsidRPr="00341EC3" w:rsidRDefault="00341EC3" w:rsidP="00341EC3">
            <w:pPr>
              <w:tabs>
                <w:tab w:val="left" w:pos="708"/>
                <w:tab w:val="center" w:pos="4252"/>
                <w:tab w:val="right" w:pos="8504"/>
              </w:tabs>
              <w:jc w:val="center"/>
              <w:rPr>
                <w:rFonts w:ascii="Arial" w:eastAsia="Times New Roman" w:hAnsi="Arial" w:cs="Arial"/>
                <w:b/>
                <w:bCs/>
                <w:color w:val="000000"/>
                <w:sz w:val="16"/>
                <w:szCs w:val="16"/>
              </w:rPr>
            </w:pPr>
          </w:p>
        </w:tc>
        <w:tc>
          <w:tcPr>
            <w:tcW w:w="5765" w:type="dxa"/>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055D1915" w14:textId="77777777" w:rsidR="00341EC3" w:rsidRPr="00341EC3" w:rsidRDefault="00341EC3" w:rsidP="00644871">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DESCRIÇÃO/DETALHAMENTO</w:t>
            </w:r>
          </w:p>
        </w:tc>
        <w:tc>
          <w:tcPr>
            <w:tcW w:w="670" w:type="dxa"/>
            <w:tcBorders>
              <w:top w:val="single" w:sz="12" w:space="0" w:color="auto"/>
              <w:left w:val="single" w:sz="12" w:space="0" w:color="000000"/>
              <w:bottom w:val="single" w:sz="12" w:space="0" w:color="auto"/>
              <w:right w:val="single" w:sz="12" w:space="0" w:color="000000"/>
            </w:tcBorders>
            <w:shd w:val="clear" w:color="auto" w:fill="8DB3E2"/>
            <w:vAlign w:val="center"/>
            <w:hideMark/>
          </w:tcPr>
          <w:p w14:paraId="5F97DDF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UNID.</w:t>
            </w:r>
          </w:p>
        </w:tc>
        <w:tc>
          <w:tcPr>
            <w:tcW w:w="630" w:type="dxa"/>
            <w:tcBorders>
              <w:top w:val="single" w:sz="12" w:space="0" w:color="auto"/>
              <w:left w:val="single" w:sz="12" w:space="0" w:color="000000"/>
              <w:bottom w:val="single" w:sz="12" w:space="0" w:color="auto"/>
              <w:right w:val="single" w:sz="12" w:space="0" w:color="000000"/>
            </w:tcBorders>
            <w:shd w:val="clear" w:color="auto" w:fill="8DB3E2"/>
            <w:tcMar>
              <w:top w:w="0" w:type="dxa"/>
              <w:left w:w="70" w:type="dxa"/>
              <w:bottom w:w="0" w:type="dxa"/>
              <w:right w:w="70" w:type="dxa"/>
            </w:tcMar>
            <w:vAlign w:val="center"/>
            <w:hideMark/>
          </w:tcPr>
          <w:p w14:paraId="1EEA809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QTDE.</w:t>
            </w:r>
          </w:p>
          <w:p w14:paraId="25539E89" w14:textId="77777777" w:rsidR="00341EC3" w:rsidRPr="00341EC3" w:rsidRDefault="00341EC3" w:rsidP="00341EC3">
            <w:pPr>
              <w:jc w:val="center"/>
              <w:rPr>
                <w:rFonts w:ascii="Arial" w:eastAsia="Times New Roman" w:hAnsi="Arial" w:cs="Arial"/>
                <w:b/>
                <w:bCs/>
                <w:sz w:val="16"/>
                <w:szCs w:val="16"/>
                <w:lang w:eastAsia="en-US"/>
              </w:rPr>
            </w:pPr>
          </w:p>
        </w:tc>
        <w:tc>
          <w:tcPr>
            <w:tcW w:w="928" w:type="dxa"/>
            <w:tcBorders>
              <w:top w:val="single" w:sz="12" w:space="0" w:color="auto"/>
              <w:left w:val="single" w:sz="12" w:space="0" w:color="000000"/>
              <w:bottom w:val="single" w:sz="12" w:space="0" w:color="auto"/>
              <w:right w:val="single" w:sz="12" w:space="0" w:color="000000"/>
            </w:tcBorders>
            <w:shd w:val="clear" w:color="auto" w:fill="8DB3E2"/>
            <w:vAlign w:val="center"/>
          </w:tcPr>
          <w:p w14:paraId="13F5AF6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VALOR UNIT.</w:t>
            </w:r>
          </w:p>
        </w:tc>
        <w:tc>
          <w:tcPr>
            <w:tcW w:w="1017" w:type="dxa"/>
            <w:tcBorders>
              <w:top w:val="single" w:sz="12" w:space="0" w:color="auto"/>
              <w:left w:val="single" w:sz="12" w:space="0" w:color="000000"/>
              <w:bottom w:val="single" w:sz="12" w:space="0" w:color="auto"/>
              <w:right w:val="single" w:sz="12" w:space="0" w:color="000000"/>
            </w:tcBorders>
            <w:shd w:val="clear" w:color="auto" w:fill="8DB3E2"/>
            <w:vAlign w:val="center"/>
          </w:tcPr>
          <w:p w14:paraId="5357071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VALOR TOTAL</w:t>
            </w:r>
          </w:p>
        </w:tc>
      </w:tr>
      <w:tr w:rsidR="00341EC3" w:rsidRPr="00341EC3" w14:paraId="6BC1F0D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A36D02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01</w:t>
            </w:r>
          </w:p>
        </w:tc>
        <w:tc>
          <w:tcPr>
            <w:tcW w:w="5765" w:type="dxa"/>
            <w:tcBorders>
              <w:top w:val="single" w:sz="12" w:space="0" w:color="auto"/>
              <w:left w:val="single" w:sz="12" w:space="0" w:color="000000"/>
              <w:bottom w:val="single" w:sz="12" w:space="0" w:color="auto"/>
              <w:right w:val="single" w:sz="12" w:space="0" w:color="000000"/>
            </w:tcBorders>
            <w:vAlign w:val="center"/>
          </w:tcPr>
          <w:p w14:paraId="53DC4CD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ÁCIDOS GRAXOS À BASE DE ÓLEO DE GIRASSOL CLARIFICADO, TRIGLICERÍDEOS DE ÁCIDOS CÁPRICO E CAPRÍLICO, LECITINA, PALMITATO DE RETINOL, ACETATO DE TOCOFEROL E ALFA-TOCOFEROL, EMBALADO EM FRASCO CONTENDO 200 ML.</w:t>
            </w:r>
          </w:p>
          <w:p w14:paraId="457DE5A5"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9DFD49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EB830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680EFCD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10,02</w:t>
            </w:r>
          </w:p>
        </w:tc>
        <w:tc>
          <w:tcPr>
            <w:tcW w:w="1017" w:type="dxa"/>
            <w:tcBorders>
              <w:top w:val="single" w:sz="12" w:space="0" w:color="auto"/>
              <w:left w:val="single" w:sz="12" w:space="0" w:color="000000"/>
              <w:bottom w:val="single" w:sz="12" w:space="0" w:color="auto"/>
              <w:right w:val="single" w:sz="12" w:space="0" w:color="000000"/>
            </w:tcBorders>
            <w:vAlign w:val="center"/>
          </w:tcPr>
          <w:p w14:paraId="22066E4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5.010,00</w:t>
            </w:r>
          </w:p>
        </w:tc>
      </w:tr>
      <w:tr w:rsidR="00341EC3" w:rsidRPr="00341EC3" w14:paraId="3ADD0BD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A41276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02</w:t>
            </w:r>
          </w:p>
        </w:tc>
        <w:tc>
          <w:tcPr>
            <w:tcW w:w="5765" w:type="dxa"/>
            <w:tcBorders>
              <w:top w:val="single" w:sz="12" w:space="0" w:color="auto"/>
              <w:left w:val="single" w:sz="12" w:space="0" w:color="000000"/>
              <w:bottom w:val="single" w:sz="12" w:space="0" w:color="auto"/>
              <w:right w:val="single" w:sz="12" w:space="0" w:color="000000"/>
            </w:tcBorders>
            <w:vAlign w:val="center"/>
          </w:tcPr>
          <w:p w14:paraId="00922072"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ÁGUA OXIGENADA (PERÓXIDO DE HIDROGÊNIO) 10 VOLUMES, SEM CONSERVANTES, SOLUÇÃO TÓPICA, EMBALAGEM CONTENDO 1 LITRO.</w:t>
            </w:r>
          </w:p>
          <w:p w14:paraId="00F37076"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62E177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460E5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65</w:t>
            </w:r>
          </w:p>
        </w:tc>
        <w:tc>
          <w:tcPr>
            <w:tcW w:w="928" w:type="dxa"/>
            <w:tcBorders>
              <w:top w:val="single" w:sz="12" w:space="0" w:color="auto"/>
              <w:left w:val="single" w:sz="12" w:space="0" w:color="000000"/>
              <w:bottom w:val="single" w:sz="12" w:space="0" w:color="auto"/>
              <w:right w:val="single" w:sz="12" w:space="0" w:color="000000"/>
            </w:tcBorders>
            <w:vAlign w:val="center"/>
          </w:tcPr>
          <w:p w14:paraId="77A131A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9,40</w:t>
            </w:r>
          </w:p>
        </w:tc>
        <w:tc>
          <w:tcPr>
            <w:tcW w:w="1017" w:type="dxa"/>
            <w:tcBorders>
              <w:top w:val="single" w:sz="12" w:space="0" w:color="auto"/>
              <w:left w:val="single" w:sz="12" w:space="0" w:color="000000"/>
              <w:bottom w:val="single" w:sz="12" w:space="0" w:color="auto"/>
              <w:right w:val="single" w:sz="12" w:space="0" w:color="000000"/>
            </w:tcBorders>
            <w:vAlign w:val="center"/>
          </w:tcPr>
          <w:p w14:paraId="7DFBAB0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611,00</w:t>
            </w:r>
          </w:p>
        </w:tc>
      </w:tr>
      <w:tr w:rsidR="00341EC3" w:rsidRPr="00341EC3" w14:paraId="26ECB69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D1B873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03</w:t>
            </w:r>
          </w:p>
        </w:tc>
        <w:tc>
          <w:tcPr>
            <w:tcW w:w="5765" w:type="dxa"/>
            <w:tcBorders>
              <w:top w:val="single" w:sz="12" w:space="0" w:color="auto"/>
              <w:left w:val="single" w:sz="12" w:space="0" w:color="000000"/>
              <w:bottom w:val="single" w:sz="12" w:space="0" w:color="auto"/>
              <w:right w:val="single" w:sz="12" w:space="0" w:color="000000"/>
            </w:tcBorders>
            <w:vAlign w:val="center"/>
          </w:tcPr>
          <w:p w14:paraId="341F934A" w14:textId="431C1C5D"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ÁLCOOL ETÍLICO HIDRATADO 70° INPM (ÁLCOOL 70%). ASPECTO: LÍQUIDO. APRESENTAÇÃO: FRASCOS DE 1000 ML. DEMAIS CARACTERÍSTICAS: INCOLOR, VOLÁTIL E INFLAMÁVEL.</w:t>
            </w:r>
          </w:p>
          <w:p w14:paraId="3A6241D8"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684CBA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853A0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900</w:t>
            </w:r>
          </w:p>
        </w:tc>
        <w:tc>
          <w:tcPr>
            <w:tcW w:w="928" w:type="dxa"/>
            <w:tcBorders>
              <w:top w:val="single" w:sz="12" w:space="0" w:color="auto"/>
              <w:left w:val="single" w:sz="12" w:space="0" w:color="000000"/>
              <w:bottom w:val="single" w:sz="12" w:space="0" w:color="auto"/>
              <w:right w:val="single" w:sz="12" w:space="0" w:color="000000"/>
            </w:tcBorders>
            <w:vAlign w:val="center"/>
          </w:tcPr>
          <w:p w14:paraId="0510FF0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10,75</w:t>
            </w:r>
          </w:p>
        </w:tc>
        <w:tc>
          <w:tcPr>
            <w:tcW w:w="1017" w:type="dxa"/>
            <w:tcBorders>
              <w:top w:val="single" w:sz="12" w:space="0" w:color="auto"/>
              <w:left w:val="single" w:sz="12" w:space="0" w:color="000000"/>
              <w:bottom w:val="single" w:sz="12" w:space="0" w:color="auto"/>
              <w:right w:val="single" w:sz="12" w:space="0" w:color="000000"/>
            </w:tcBorders>
            <w:vAlign w:val="center"/>
          </w:tcPr>
          <w:p w14:paraId="7813B3F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9.675,00</w:t>
            </w:r>
          </w:p>
        </w:tc>
      </w:tr>
      <w:tr w:rsidR="00341EC3" w:rsidRPr="00341EC3" w14:paraId="5B90937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225BC5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04</w:t>
            </w:r>
          </w:p>
        </w:tc>
        <w:tc>
          <w:tcPr>
            <w:tcW w:w="5765" w:type="dxa"/>
            <w:tcBorders>
              <w:top w:val="single" w:sz="12" w:space="0" w:color="auto"/>
              <w:left w:val="single" w:sz="12" w:space="0" w:color="000000"/>
              <w:bottom w:val="single" w:sz="12" w:space="0" w:color="auto"/>
              <w:right w:val="single" w:sz="12" w:space="0" w:color="000000"/>
            </w:tcBorders>
            <w:vAlign w:val="center"/>
          </w:tcPr>
          <w:p w14:paraId="5CB7F8C6"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ALGODÃO HIDRÓFILO E MANTA FINA COM CAMADAS SOBREPOSTAS FORMANDO UMA MANTA FINA COM ESPESSURA UNIFORME ENTRE 1 E 1 CM, REGULARMENTE COMPACTO, DE ASPECTO: HOMOGÊNEO E MACIO, COR BRANCA. BOA ABSORVÊNCIA, INODORO, ENROLADO EM PAPEL APROPRIADO EM TODA A SUA EXTENSÃO. ROLO 500 GR.</w:t>
            </w:r>
          </w:p>
          <w:p w14:paraId="18CFBE97"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4CF679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RL</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C609A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6F6D715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24,86</w:t>
            </w:r>
          </w:p>
        </w:tc>
        <w:tc>
          <w:tcPr>
            <w:tcW w:w="1017" w:type="dxa"/>
            <w:tcBorders>
              <w:top w:val="single" w:sz="12" w:space="0" w:color="auto"/>
              <w:left w:val="single" w:sz="12" w:space="0" w:color="000000"/>
              <w:bottom w:val="single" w:sz="12" w:space="0" w:color="auto"/>
              <w:right w:val="single" w:sz="12" w:space="0" w:color="000000"/>
            </w:tcBorders>
            <w:vAlign w:val="center"/>
          </w:tcPr>
          <w:p w14:paraId="54A1BB0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7.458,00</w:t>
            </w:r>
          </w:p>
        </w:tc>
      </w:tr>
      <w:tr w:rsidR="00341EC3" w:rsidRPr="00341EC3" w14:paraId="62748CB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475541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05</w:t>
            </w:r>
          </w:p>
        </w:tc>
        <w:tc>
          <w:tcPr>
            <w:tcW w:w="5765" w:type="dxa"/>
            <w:tcBorders>
              <w:top w:val="single" w:sz="12" w:space="0" w:color="auto"/>
              <w:left w:val="single" w:sz="12" w:space="0" w:color="000000"/>
              <w:bottom w:val="single" w:sz="12" w:space="0" w:color="auto"/>
              <w:right w:val="single" w:sz="12" w:space="0" w:color="000000"/>
            </w:tcBorders>
            <w:vAlign w:val="center"/>
          </w:tcPr>
          <w:p w14:paraId="34277109"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APARELHO BARBEAR, DESCARTÁVEL, LÂMINA AÇO INOX, 2 LÂMINAS, FITA LUBRIFICANTE, CABEÇA MÓVEL E CABO PLÁSTICO. EMBALAGEM CONTENDO 01 UNIDADE.</w:t>
            </w:r>
          </w:p>
          <w:p w14:paraId="68284414"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BC89CF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3B7B1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600</w:t>
            </w:r>
          </w:p>
        </w:tc>
        <w:tc>
          <w:tcPr>
            <w:tcW w:w="928" w:type="dxa"/>
            <w:tcBorders>
              <w:top w:val="single" w:sz="12" w:space="0" w:color="auto"/>
              <w:left w:val="single" w:sz="12" w:space="0" w:color="000000"/>
              <w:bottom w:val="single" w:sz="12" w:space="0" w:color="auto"/>
              <w:right w:val="single" w:sz="12" w:space="0" w:color="000000"/>
            </w:tcBorders>
            <w:vAlign w:val="center"/>
          </w:tcPr>
          <w:p w14:paraId="26ECF70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1,99</w:t>
            </w:r>
          </w:p>
        </w:tc>
        <w:tc>
          <w:tcPr>
            <w:tcW w:w="1017" w:type="dxa"/>
            <w:tcBorders>
              <w:top w:val="single" w:sz="12" w:space="0" w:color="auto"/>
              <w:left w:val="single" w:sz="12" w:space="0" w:color="000000"/>
              <w:bottom w:val="single" w:sz="12" w:space="0" w:color="auto"/>
              <w:right w:val="single" w:sz="12" w:space="0" w:color="000000"/>
            </w:tcBorders>
            <w:vAlign w:val="center"/>
          </w:tcPr>
          <w:p w14:paraId="6BCE3FD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1.194,00</w:t>
            </w:r>
          </w:p>
        </w:tc>
      </w:tr>
      <w:tr w:rsidR="00341EC3" w:rsidRPr="00341EC3" w14:paraId="46A9275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C4873A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06</w:t>
            </w:r>
          </w:p>
        </w:tc>
        <w:tc>
          <w:tcPr>
            <w:tcW w:w="5765" w:type="dxa"/>
            <w:tcBorders>
              <w:top w:val="single" w:sz="12" w:space="0" w:color="auto"/>
              <w:left w:val="single" w:sz="12" w:space="0" w:color="000000"/>
              <w:bottom w:val="single" w:sz="12" w:space="0" w:color="auto"/>
              <w:right w:val="single" w:sz="12" w:space="0" w:color="000000"/>
            </w:tcBorders>
            <w:vAlign w:val="center"/>
          </w:tcPr>
          <w:p w14:paraId="72896F3C"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 xml:space="preserve">AVENTAL DE CHUMBO. BORRACHA PLUMBÍFERA FLEXÍVEL. MÍNIMO DE 0,25 MM PB (PARA USO GERAL/ODONTOLÓGICO) OU 0,50 MM PB (PARA MAIOR PROTEÇÃO, SE NECESSÁRIO). TAMANHO APROXIMADO </w:t>
            </w:r>
            <w:r w:rsidRPr="00341EC3">
              <w:rPr>
                <w:rFonts w:ascii="Arial" w:eastAsia="Times New Roman" w:hAnsi="Arial" w:cs="Arial"/>
                <w:color w:val="0A0A0A"/>
                <w:sz w:val="16"/>
                <w:szCs w:val="16"/>
              </w:rPr>
              <w:lastRenderedPageBreak/>
              <w:t>100X60CM (OU CONFORME NECESSIDADE), COM FECHO EM VELCRO OU TIRAS. AZUL MARINHO, VERDE OU OUTRA COR PADRÃO DE MERCADO. NYLON LAVÁVEL, RESISTENTE E DE FÁCIL HIGIENIZAÇÃO. PRODUTO COM REGISTRO NO MINISTÉRIO DA SAÚDE E CERTIFICADO PELA ANVISA.</w:t>
            </w:r>
          </w:p>
          <w:p w14:paraId="1D7D3906"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801682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04A8B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03</w:t>
            </w:r>
          </w:p>
        </w:tc>
        <w:tc>
          <w:tcPr>
            <w:tcW w:w="928" w:type="dxa"/>
            <w:tcBorders>
              <w:top w:val="single" w:sz="12" w:space="0" w:color="auto"/>
              <w:left w:val="single" w:sz="12" w:space="0" w:color="000000"/>
              <w:bottom w:val="single" w:sz="12" w:space="0" w:color="auto"/>
              <w:right w:val="single" w:sz="12" w:space="0" w:color="000000"/>
            </w:tcBorders>
            <w:vAlign w:val="center"/>
          </w:tcPr>
          <w:p w14:paraId="62C9F99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1.620,40</w:t>
            </w:r>
          </w:p>
        </w:tc>
        <w:tc>
          <w:tcPr>
            <w:tcW w:w="1017" w:type="dxa"/>
            <w:tcBorders>
              <w:top w:val="single" w:sz="12" w:space="0" w:color="auto"/>
              <w:left w:val="single" w:sz="12" w:space="0" w:color="000000"/>
              <w:bottom w:val="single" w:sz="12" w:space="0" w:color="auto"/>
              <w:right w:val="single" w:sz="12" w:space="0" w:color="000000"/>
            </w:tcBorders>
            <w:vAlign w:val="center"/>
          </w:tcPr>
          <w:p w14:paraId="797989D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4.861,20</w:t>
            </w:r>
          </w:p>
        </w:tc>
      </w:tr>
      <w:tr w:rsidR="00341EC3" w:rsidRPr="00341EC3" w14:paraId="6EF8A09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25602C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07</w:t>
            </w:r>
          </w:p>
        </w:tc>
        <w:tc>
          <w:tcPr>
            <w:tcW w:w="5765" w:type="dxa"/>
            <w:tcBorders>
              <w:top w:val="single" w:sz="12" w:space="0" w:color="auto"/>
              <w:left w:val="single" w:sz="12" w:space="0" w:color="000000"/>
              <w:bottom w:val="single" w:sz="12" w:space="0" w:color="auto"/>
              <w:right w:val="single" w:sz="12" w:space="0" w:color="000000"/>
            </w:tcBorders>
            <w:vAlign w:val="center"/>
          </w:tcPr>
          <w:p w14:paraId="18B64B0A"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BANDAGEM PÓS COLETA: BANDAGEM ADESIVA HIPOALÉRGICA, ANTISSÉPTICA, PÓS - COLETA DE SANGUE, TIPO BLOOD STOP OU SIMILIAR. EMBALAGEM COM ADESIVO CONTÍNUO, DADOS DE IDENTIFICAÇÃO PROCEDÊNCIA E TEMPO DE VALIDADE. NECESSÁRIO REGISTRO NA ANVISA. CAIXA COM 500 UNIDADES.</w:t>
            </w:r>
          </w:p>
          <w:p w14:paraId="24698CEF"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0507F8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39E5B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672E7EB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20,80</w:t>
            </w:r>
          </w:p>
        </w:tc>
        <w:tc>
          <w:tcPr>
            <w:tcW w:w="1017" w:type="dxa"/>
            <w:tcBorders>
              <w:top w:val="single" w:sz="12" w:space="0" w:color="auto"/>
              <w:left w:val="single" w:sz="12" w:space="0" w:color="000000"/>
              <w:bottom w:val="single" w:sz="12" w:space="0" w:color="auto"/>
              <w:right w:val="single" w:sz="12" w:space="0" w:color="000000"/>
            </w:tcBorders>
            <w:vAlign w:val="center"/>
          </w:tcPr>
          <w:p w14:paraId="7DC0F80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10.400,00</w:t>
            </w:r>
          </w:p>
        </w:tc>
      </w:tr>
      <w:tr w:rsidR="00341EC3" w:rsidRPr="00341EC3" w14:paraId="496E988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3360F4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08</w:t>
            </w:r>
          </w:p>
        </w:tc>
        <w:tc>
          <w:tcPr>
            <w:tcW w:w="5765" w:type="dxa"/>
            <w:tcBorders>
              <w:top w:val="single" w:sz="12" w:space="0" w:color="auto"/>
              <w:left w:val="single" w:sz="12" w:space="0" w:color="000000"/>
              <w:bottom w:val="single" w:sz="12" w:space="0" w:color="auto"/>
              <w:right w:val="single" w:sz="12" w:space="0" w:color="000000"/>
            </w:tcBorders>
            <w:vAlign w:val="center"/>
          </w:tcPr>
          <w:p w14:paraId="5BF5272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BOBINA DE PAPEL KRAFT PURO 40 CM X 140 M X 80 GRAMAS 5 KG</w:t>
            </w:r>
          </w:p>
          <w:p w14:paraId="66ECEA5F"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9E83679"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7E926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20</w:t>
            </w:r>
          </w:p>
        </w:tc>
        <w:tc>
          <w:tcPr>
            <w:tcW w:w="928" w:type="dxa"/>
            <w:tcBorders>
              <w:top w:val="single" w:sz="12" w:space="0" w:color="auto"/>
              <w:left w:val="single" w:sz="12" w:space="0" w:color="000000"/>
              <w:bottom w:val="single" w:sz="12" w:space="0" w:color="auto"/>
              <w:right w:val="single" w:sz="12" w:space="0" w:color="000000"/>
            </w:tcBorders>
            <w:vAlign w:val="center"/>
          </w:tcPr>
          <w:p w14:paraId="2EC2659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140,52</w:t>
            </w:r>
          </w:p>
        </w:tc>
        <w:tc>
          <w:tcPr>
            <w:tcW w:w="1017" w:type="dxa"/>
            <w:tcBorders>
              <w:top w:val="single" w:sz="12" w:space="0" w:color="auto"/>
              <w:left w:val="single" w:sz="12" w:space="0" w:color="000000"/>
              <w:bottom w:val="single" w:sz="12" w:space="0" w:color="auto"/>
              <w:right w:val="single" w:sz="12" w:space="0" w:color="000000"/>
            </w:tcBorders>
            <w:vAlign w:val="center"/>
          </w:tcPr>
          <w:p w14:paraId="72BFF6D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2.810,40</w:t>
            </w:r>
          </w:p>
        </w:tc>
      </w:tr>
      <w:tr w:rsidR="00341EC3" w:rsidRPr="00341EC3" w14:paraId="296DC3B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2DDA8C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09</w:t>
            </w:r>
          </w:p>
        </w:tc>
        <w:tc>
          <w:tcPr>
            <w:tcW w:w="5765" w:type="dxa"/>
            <w:tcBorders>
              <w:top w:val="single" w:sz="12" w:space="0" w:color="auto"/>
              <w:left w:val="single" w:sz="12" w:space="0" w:color="000000"/>
              <w:bottom w:val="single" w:sz="12" w:space="0" w:color="auto"/>
              <w:right w:val="single" w:sz="12" w:space="0" w:color="000000"/>
            </w:tcBorders>
            <w:vAlign w:val="center"/>
          </w:tcPr>
          <w:p w14:paraId="7CA126F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CADEIRA DE RODAS PARA BANHO ADULTO DE INOX - EQUIPAMENTO UTILIZADO NO TRANSPORTE E BANHO DE PESSOAS FRAGILIZADAS. CARACTERÍSTICAS TÉCNICAS INTEGRANTES DO EQUIPAMENTO: CONSTRUÍDA EM AÇO INOX; PINTURA EPÓXI; ENCOSTO REVESTIDO COM CAPA DE CAPOTA IMPERMEÁVEL; ASSENTO ESTOFADO E EM CURVA; RODAS TRASEIRAS EM NYLON, COM PNEU ANTI-FURO DE 20´; RODAS DIANTEIRAS MACIÇAS DE 6´; ROLAMENTOS BLINDADOS NAS QUATRO RODAS INCLUSIVE NO EIXO VERTICAL DO GARFO; EIXOS REFORÇADOS DE AÇO; FREIOS BILATERAIS; APOIO DE BRAÇOS REMOVÍVEL; SUPORTE DO PEDAL TIPO PLATAFORMA FIXO REGULÁVEL NA ALTURA. LARGURA APROXIMADA DO ASSENTO: 42 CM LARGURA APROXIMADA DA CADEIRA: 63 CM PESO DA CADEIRA MENOR QUE: 12 KG TOLERÂNCIA DE PESO SUPERIOR OU IGUAL A: 120 KG COM BALDE COLETOR DE RESÍDUOS REMOVÍVEL MESMO COM O PACIENTE SENTADO</w:t>
            </w:r>
          </w:p>
          <w:p w14:paraId="4D61E7C4"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005300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1076F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w:t>
            </w:r>
          </w:p>
        </w:tc>
        <w:tc>
          <w:tcPr>
            <w:tcW w:w="928" w:type="dxa"/>
            <w:tcBorders>
              <w:top w:val="single" w:sz="12" w:space="0" w:color="auto"/>
              <w:left w:val="single" w:sz="12" w:space="0" w:color="000000"/>
              <w:bottom w:val="single" w:sz="12" w:space="0" w:color="auto"/>
              <w:right w:val="single" w:sz="12" w:space="0" w:color="000000"/>
            </w:tcBorders>
            <w:vAlign w:val="center"/>
          </w:tcPr>
          <w:p w14:paraId="6CB1270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1.211,56</w:t>
            </w:r>
          </w:p>
        </w:tc>
        <w:tc>
          <w:tcPr>
            <w:tcW w:w="1017" w:type="dxa"/>
            <w:tcBorders>
              <w:top w:val="single" w:sz="12" w:space="0" w:color="auto"/>
              <w:left w:val="single" w:sz="12" w:space="0" w:color="000000"/>
              <w:bottom w:val="single" w:sz="12" w:space="0" w:color="auto"/>
              <w:right w:val="single" w:sz="12" w:space="0" w:color="000000"/>
            </w:tcBorders>
            <w:vAlign w:val="center"/>
          </w:tcPr>
          <w:p w14:paraId="6332A84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18.173,40</w:t>
            </w:r>
          </w:p>
        </w:tc>
      </w:tr>
      <w:tr w:rsidR="00341EC3" w:rsidRPr="00341EC3" w14:paraId="4DE2A56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2FA383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w:t>
            </w:r>
          </w:p>
        </w:tc>
        <w:tc>
          <w:tcPr>
            <w:tcW w:w="5765" w:type="dxa"/>
            <w:tcBorders>
              <w:top w:val="single" w:sz="12" w:space="0" w:color="auto"/>
              <w:left w:val="single" w:sz="12" w:space="0" w:color="000000"/>
              <w:bottom w:val="single" w:sz="12" w:space="0" w:color="auto"/>
              <w:right w:val="single" w:sz="12" w:space="0" w:color="000000"/>
            </w:tcBorders>
            <w:vAlign w:val="center"/>
          </w:tcPr>
          <w:p w14:paraId="044B9609" w14:textId="287904B0"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CADEIRA DE RODA PARA OBESOS</w:t>
            </w:r>
            <w:r w:rsidRPr="00341EC3">
              <w:rPr>
                <w:rFonts w:ascii="Arial" w:eastAsia="Times New Roman" w:hAnsi="Arial" w:cs="Arial"/>
                <w:b/>
                <w:bCs/>
                <w:color w:val="0A0A0A"/>
                <w:sz w:val="16"/>
                <w:szCs w:val="16"/>
              </w:rPr>
              <w:t>:</w:t>
            </w:r>
            <w:r w:rsidRPr="00341EC3">
              <w:rPr>
                <w:rFonts w:ascii="Arial" w:eastAsia="Times New Roman" w:hAnsi="Arial" w:cs="Arial"/>
                <w:color w:val="0A0A0A"/>
                <w:sz w:val="16"/>
                <w:szCs w:val="16"/>
              </w:rPr>
              <w:t> AÇO CARBONO REFORÇADO, COM REFORÇOS LATERAIS, TIPO MONOBLOCO, COM ENCOSTO REBATÍVEL. SUPORTE PARA PESO DE, NO MÍNIMO, 130 KG. DOBRÁVEL EM "X" DUPLO, REFORÇADO, PARA FÁCIL TRANSPORTE E ARMAZENAMENTO. ASSENTO DUPLO, ESTOFADO COM ALMOFADA, EM MATERIAL IMPERMEÁVEL E LAVÁVEL. ENCOSTO DUPLO, ALMOFADADO, EM MATERIAL IMPERMEÁVEL. PROTETOR DE ROUPA LATERAL (ABAS). ESCAMOTEÁVEIS (LEVANTÁVEIS) OU REMOVÍVEIS, PARA FACILITAR TRANSFERÊNCIAS. REMOVÍVEIS E/OU REBATÍVEIS, REGULÁVEIS NA ALTURA, EM PLATAFORMA. EIXOS DE AÇO REFORÇADO; RODAS TRASEIRAS MAIORES COM PNEUS (INFLÁVEIS OU MACIÇOS, CONFORME O USO) E RODAS DIANTEIRAS MACIÇAS, COM ROLAMENTOS BLINDADOS. PINTURA EPÓXI, RESISTENTE A CORROSÃO E FÁCIL DE LIMPAR. LARGURA DO ASSENTO: MÍNIMO 52CM.</w:t>
            </w:r>
          </w:p>
          <w:p w14:paraId="62C79B14"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E9536D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66AC0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w:t>
            </w:r>
          </w:p>
        </w:tc>
        <w:tc>
          <w:tcPr>
            <w:tcW w:w="928" w:type="dxa"/>
            <w:tcBorders>
              <w:top w:val="single" w:sz="12" w:space="0" w:color="auto"/>
              <w:left w:val="single" w:sz="12" w:space="0" w:color="000000"/>
              <w:bottom w:val="single" w:sz="12" w:space="0" w:color="auto"/>
              <w:right w:val="single" w:sz="12" w:space="0" w:color="000000"/>
            </w:tcBorders>
            <w:vAlign w:val="center"/>
          </w:tcPr>
          <w:p w14:paraId="46E1758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2.050,91</w:t>
            </w:r>
          </w:p>
        </w:tc>
        <w:tc>
          <w:tcPr>
            <w:tcW w:w="1017" w:type="dxa"/>
            <w:tcBorders>
              <w:top w:val="single" w:sz="12" w:space="0" w:color="auto"/>
              <w:left w:val="single" w:sz="12" w:space="0" w:color="000000"/>
              <w:bottom w:val="single" w:sz="12" w:space="0" w:color="auto"/>
              <w:right w:val="single" w:sz="12" w:space="0" w:color="000000"/>
            </w:tcBorders>
            <w:vAlign w:val="center"/>
          </w:tcPr>
          <w:p w14:paraId="5266D41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30.763,65</w:t>
            </w:r>
          </w:p>
        </w:tc>
      </w:tr>
      <w:tr w:rsidR="00341EC3" w:rsidRPr="00341EC3" w14:paraId="3051108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AF1669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w:t>
            </w:r>
          </w:p>
        </w:tc>
        <w:tc>
          <w:tcPr>
            <w:tcW w:w="5765" w:type="dxa"/>
            <w:tcBorders>
              <w:top w:val="single" w:sz="12" w:space="0" w:color="auto"/>
              <w:left w:val="single" w:sz="12" w:space="0" w:color="000000"/>
              <w:bottom w:val="single" w:sz="12" w:space="0" w:color="auto"/>
              <w:right w:val="single" w:sz="12" w:space="0" w:color="000000"/>
            </w:tcBorders>
            <w:vAlign w:val="center"/>
          </w:tcPr>
          <w:p w14:paraId="69F8C14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COLETOR DE MATERIAL PERFURO CORTANTE CAP/ 13 LTS, CONFECCIONADO EM MATERIAL RESISTENTE À PERFURAÇÃO, IMPERMEÁVEL, PRÁTICO E SEGURO AO MANUSEIO. EMBALAGEM C/ DADOS DE IDENTIFICAÇÃO E PROCEDÊNCIA.</w:t>
            </w:r>
          </w:p>
          <w:p w14:paraId="071CDE7A"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98F9B9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504B8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450</w:t>
            </w:r>
          </w:p>
        </w:tc>
        <w:tc>
          <w:tcPr>
            <w:tcW w:w="928" w:type="dxa"/>
            <w:tcBorders>
              <w:top w:val="single" w:sz="12" w:space="0" w:color="auto"/>
              <w:left w:val="single" w:sz="12" w:space="0" w:color="000000"/>
              <w:bottom w:val="single" w:sz="12" w:space="0" w:color="auto"/>
              <w:right w:val="single" w:sz="12" w:space="0" w:color="000000"/>
            </w:tcBorders>
            <w:vAlign w:val="center"/>
          </w:tcPr>
          <w:p w14:paraId="446DDD3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10,21</w:t>
            </w:r>
          </w:p>
        </w:tc>
        <w:tc>
          <w:tcPr>
            <w:tcW w:w="1017" w:type="dxa"/>
            <w:tcBorders>
              <w:top w:val="single" w:sz="12" w:space="0" w:color="auto"/>
              <w:left w:val="single" w:sz="12" w:space="0" w:color="000000"/>
              <w:bottom w:val="single" w:sz="12" w:space="0" w:color="auto"/>
              <w:right w:val="single" w:sz="12" w:space="0" w:color="000000"/>
            </w:tcBorders>
            <w:vAlign w:val="center"/>
          </w:tcPr>
          <w:p w14:paraId="45CBA3A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4.594,50</w:t>
            </w:r>
          </w:p>
        </w:tc>
      </w:tr>
      <w:tr w:rsidR="00341EC3" w:rsidRPr="00341EC3" w14:paraId="033E2D8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0F32DD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w:t>
            </w:r>
          </w:p>
        </w:tc>
        <w:tc>
          <w:tcPr>
            <w:tcW w:w="5765" w:type="dxa"/>
            <w:tcBorders>
              <w:top w:val="single" w:sz="12" w:space="0" w:color="auto"/>
              <w:left w:val="single" w:sz="12" w:space="0" w:color="000000"/>
              <w:bottom w:val="single" w:sz="12" w:space="0" w:color="auto"/>
              <w:right w:val="single" w:sz="12" w:space="0" w:color="000000"/>
            </w:tcBorders>
            <w:vAlign w:val="center"/>
          </w:tcPr>
          <w:p w14:paraId="7C321FB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CREME BARREIRA CUTÂNEO. 50 G. CREME BARREIRA À BASE DE ÓXIDO DE ZINCO E/OU DIMETICONA PARA PROTEÇÃO DA PELE PERILESIONAL.</w:t>
            </w:r>
          </w:p>
          <w:p w14:paraId="29F7996E"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AC5E4C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E7967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130</w:t>
            </w:r>
          </w:p>
        </w:tc>
        <w:tc>
          <w:tcPr>
            <w:tcW w:w="928" w:type="dxa"/>
            <w:tcBorders>
              <w:top w:val="single" w:sz="12" w:space="0" w:color="auto"/>
              <w:left w:val="single" w:sz="12" w:space="0" w:color="000000"/>
              <w:bottom w:val="single" w:sz="12" w:space="0" w:color="auto"/>
              <w:right w:val="single" w:sz="12" w:space="0" w:color="000000"/>
            </w:tcBorders>
            <w:vAlign w:val="center"/>
          </w:tcPr>
          <w:p w14:paraId="3385299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66,55</w:t>
            </w:r>
          </w:p>
        </w:tc>
        <w:tc>
          <w:tcPr>
            <w:tcW w:w="1017" w:type="dxa"/>
            <w:tcBorders>
              <w:top w:val="single" w:sz="12" w:space="0" w:color="auto"/>
              <w:left w:val="single" w:sz="12" w:space="0" w:color="000000"/>
              <w:bottom w:val="single" w:sz="12" w:space="0" w:color="auto"/>
              <w:right w:val="single" w:sz="12" w:space="0" w:color="000000"/>
            </w:tcBorders>
            <w:vAlign w:val="center"/>
          </w:tcPr>
          <w:p w14:paraId="1698E96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8.651,50</w:t>
            </w:r>
          </w:p>
        </w:tc>
      </w:tr>
      <w:tr w:rsidR="00341EC3" w:rsidRPr="00341EC3" w14:paraId="2CFD867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365F84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w:t>
            </w:r>
          </w:p>
        </w:tc>
        <w:tc>
          <w:tcPr>
            <w:tcW w:w="5765" w:type="dxa"/>
            <w:tcBorders>
              <w:top w:val="single" w:sz="12" w:space="0" w:color="auto"/>
              <w:left w:val="single" w:sz="12" w:space="0" w:color="000000"/>
              <w:bottom w:val="single" w:sz="12" w:space="0" w:color="auto"/>
              <w:right w:val="single" w:sz="12" w:space="0" w:color="000000"/>
            </w:tcBorders>
            <w:vAlign w:val="center"/>
          </w:tcPr>
          <w:p w14:paraId="79F279E8"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CURATIVO DE ALGINATO DE CÁLCIO FITA/CORDÃO 2 X 30 CM. COBERTURA ESTÉRIL EM FITA PARA PREENCHIMENTO DE FERIDAS CAVITÁRIAS.</w:t>
            </w:r>
          </w:p>
          <w:p w14:paraId="663BC05E"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D4FB3E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B4C7D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536405D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44,53</w:t>
            </w:r>
          </w:p>
        </w:tc>
        <w:tc>
          <w:tcPr>
            <w:tcW w:w="1017" w:type="dxa"/>
            <w:tcBorders>
              <w:top w:val="single" w:sz="12" w:space="0" w:color="auto"/>
              <w:left w:val="single" w:sz="12" w:space="0" w:color="000000"/>
              <w:bottom w:val="single" w:sz="12" w:space="0" w:color="auto"/>
              <w:right w:val="single" w:sz="12" w:space="0" w:color="000000"/>
            </w:tcBorders>
            <w:vAlign w:val="center"/>
          </w:tcPr>
          <w:p w14:paraId="3F409E1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4.453,00</w:t>
            </w:r>
          </w:p>
        </w:tc>
      </w:tr>
      <w:tr w:rsidR="00341EC3" w:rsidRPr="00341EC3" w14:paraId="356AABC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51B455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w:t>
            </w:r>
          </w:p>
        </w:tc>
        <w:tc>
          <w:tcPr>
            <w:tcW w:w="5765" w:type="dxa"/>
            <w:tcBorders>
              <w:top w:val="single" w:sz="12" w:space="0" w:color="auto"/>
              <w:left w:val="single" w:sz="12" w:space="0" w:color="000000"/>
              <w:bottom w:val="single" w:sz="12" w:space="0" w:color="auto"/>
              <w:right w:val="single" w:sz="12" w:space="0" w:color="000000"/>
            </w:tcBorders>
            <w:vAlign w:val="center"/>
          </w:tcPr>
          <w:p w14:paraId="5240CFFC"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CURATIVO DE ALGINATO DE CÁLCIO PLACA 10 X 10CM. FIBRAS DE ALGINATO DE CÁLCIO COM ALTA ABSORÇÃO E FORMAÇÃO DE GEL.</w:t>
            </w:r>
          </w:p>
          <w:p w14:paraId="1B77D02A"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E79980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CA03E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180</w:t>
            </w:r>
          </w:p>
        </w:tc>
        <w:tc>
          <w:tcPr>
            <w:tcW w:w="928" w:type="dxa"/>
            <w:tcBorders>
              <w:top w:val="single" w:sz="12" w:space="0" w:color="auto"/>
              <w:left w:val="single" w:sz="12" w:space="0" w:color="000000"/>
              <w:bottom w:val="single" w:sz="12" w:space="0" w:color="auto"/>
              <w:right w:val="single" w:sz="12" w:space="0" w:color="000000"/>
            </w:tcBorders>
            <w:vAlign w:val="center"/>
          </w:tcPr>
          <w:p w14:paraId="5605B4E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22,72</w:t>
            </w:r>
          </w:p>
        </w:tc>
        <w:tc>
          <w:tcPr>
            <w:tcW w:w="1017" w:type="dxa"/>
            <w:tcBorders>
              <w:top w:val="single" w:sz="12" w:space="0" w:color="auto"/>
              <w:left w:val="single" w:sz="12" w:space="0" w:color="000000"/>
              <w:bottom w:val="single" w:sz="12" w:space="0" w:color="auto"/>
              <w:right w:val="single" w:sz="12" w:space="0" w:color="000000"/>
            </w:tcBorders>
            <w:vAlign w:val="center"/>
          </w:tcPr>
          <w:p w14:paraId="33FABE7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4.089,60</w:t>
            </w:r>
          </w:p>
        </w:tc>
      </w:tr>
      <w:tr w:rsidR="00341EC3" w:rsidRPr="00341EC3" w14:paraId="3A86C8F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84DFB5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w:t>
            </w:r>
          </w:p>
        </w:tc>
        <w:tc>
          <w:tcPr>
            <w:tcW w:w="5765" w:type="dxa"/>
            <w:tcBorders>
              <w:top w:val="single" w:sz="12" w:space="0" w:color="auto"/>
              <w:left w:val="single" w:sz="12" w:space="0" w:color="000000"/>
              <w:bottom w:val="single" w:sz="12" w:space="0" w:color="auto"/>
              <w:right w:val="single" w:sz="12" w:space="0" w:color="000000"/>
            </w:tcBorders>
            <w:vAlign w:val="center"/>
          </w:tcPr>
          <w:p w14:paraId="42B01BF6"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CURATIVO DE PLACA DE HIDROFIBRA. 10 X 10 CM. FIBRAS DE CARBOXIMETILCELULOSE COM ABSORÇÃO VERTICAL, REDUZINDO MACERAÇÃO.</w:t>
            </w:r>
          </w:p>
          <w:p w14:paraId="792D80A9" w14:textId="77777777" w:rsidR="00341EC3" w:rsidRPr="00341EC3" w:rsidRDefault="00341EC3" w:rsidP="00341EC3">
            <w:pPr>
              <w:jc w:val="both"/>
              <w:rPr>
                <w:rFonts w:ascii="Arial" w:eastAsia="Times New Roman" w:hAnsi="Arial" w:cs="Arial"/>
                <w:b/>
                <w:color w:val="000000"/>
                <w:sz w:val="16"/>
                <w:szCs w:val="16"/>
                <w:lang w:eastAsia="en-US"/>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1ADBA7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D8719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6A8A13A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38,26</w:t>
            </w:r>
          </w:p>
        </w:tc>
        <w:tc>
          <w:tcPr>
            <w:tcW w:w="1017" w:type="dxa"/>
            <w:tcBorders>
              <w:top w:val="single" w:sz="12" w:space="0" w:color="auto"/>
              <w:left w:val="single" w:sz="12" w:space="0" w:color="000000"/>
              <w:bottom w:val="single" w:sz="12" w:space="0" w:color="auto"/>
              <w:right w:val="single" w:sz="12" w:space="0" w:color="000000"/>
            </w:tcBorders>
            <w:vAlign w:val="center"/>
          </w:tcPr>
          <w:p w14:paraId="4E1FF1A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2.678,20</w:t>
            </w:r>
          </w:p>
        </w:tc>
      </w:tr>
      <w:tr w:rsidR="00341EC3" w:rsidRPr="00341EC3" w14:paraId="2C415A5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FD9A7F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16</w:t>
            </w:r>
          </w:p>
        </w:tc>
        <w:tc>
          <w:tcPr>
            <w:tcW w:w="5765" w:type="dxa"/>
            <w:tcBorders>
              <w:top w:val="single" w:sz="12" w:space="0" w:color="auto"/>
              <w:left w:val="single" w:sz="12" w:space="0" w:color="000000"/>
              <w:bottom w:val="single" w:sz="12" w:space="0" w:color="auto"/>
              <w:right w:val="single" w:sz="12" w:space="0" w:color="000000"/>
            </w:tcBorders>
            <w:vAlign w:val="center"/>
          </w:tcPr>
          <w:p w14:paraId="3C0E8E72"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CURATIVO HIDROCOLOIDE PLACA 10 X 10 CM. COBERTURA ESTÉRIL DE CARBOXIMETILCELULOSE, GELATINA E PECTINA, IMPERMEÁVEL A LÍQUIDOS E BACTÉRIAS E SEMIPERMEÁVEL A GASES, PROMOVENDO AMBIENTE ÚMIDO E DESBRIDAMENTO AUTOLÍTICO.</w:t>
            </w:r>
          </w:p>
          <w:p w14:paraId="157B76B8"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C86396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53EB2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226FD68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12,23</w:t>
            </w:r>
          </w:p>
        </w:tc>
        <w:tc>
          <w:tcPr>
            <w:tcW w:w="1017" w:type="dxa"/>
            <w:tcBorders>
              <w:top w:val="single" w:sz="12" w:space="0" w:color="auto"/>
              <w:left w:val="single" w:sz="12" w:space="0" w:color="000000"/>
              <w:bottom w:val="single" w:sz="12" w:space="0" w:color="auto"/>
              <w:right w:val="single" w:sz="12" w:space="0" w:color="000000"/>
            </w:tcBorders>
            <w:vAlign w:val="center"/>
          </w:tcPr>
          <w:p w14:paraId="37860A2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1.223,00</w:t>
            </w:r>
          </w:p>
        </w:tc>
      </w:tr>
      <w:tr w:rsidR="00341EC3" w:rsidRPr="00341EC3" w14:paraId="18CC5DC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2333DA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17</w:t>
            </w:r>
          </w:p>
        </w:tc>
        <w:tc>
          <w:tcPr>
            <w:tcW w:w="5765" w:type="dxa"/>
            <w:tcBorders>
              <w:top w:val="single" w:sz="12" w:space="0" w:color="auto"/>
              <w:left w:val="single" w:sz="12" w:space="0" w:color="000000"/>
              <w:bottom w:val="single" w:sz="12" w:space="0" w:color="auto"/>
              <w:right w:val="single" w:sz="12" w:space="0" w:color="000000"/>
            </w:tcBorders>
            <w:vAlign w:val="center"/>
          </w:tcPr>
          <w:p w14:paraId="62D01FA7"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CURATIVO HIDROCOLOIDE PLACA 15 X 15 CM. COBERTURA ESTÉRIL DE CARBOXIMETILCELULOSE, GELATINA E PECTINA, IMPERMEÁVEL A LÍQUIDOS E BACTÉRIAS E SEMIPERMEÁVEL A GASES, PROMOVENDO AMBIENTE ÚMIDO E DESBRIDAMENTO AUTOLÍTICO.</w:t>
            </w:r>
          </w:p>
          <w:p w14:paraId="655B4586"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987092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78324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80</w:t>
            </w:r>
          </w:p>
        </w:tc>
        <w:tc>
          <w:tcPr>
            <w:tcW w:w="928" w:type="dxa"/>
            <w:tcBorders>
              <w:top w:val="single" w:sz="12" w:space="0" w:color="auto"/>
              <w:left w:val="single" w:sz="12" w:space="0" w:color="000000"/>
              <w:bottom w:val="single" w:sz="12" w:space="0" w:color="auto"/>
              <w:right w:val="single" w:sz="12" w:space="0" w:color="000000"/>
            </w:tcBorders>
            <w:vAlign w:val="center"/>
          </w:tcPr>
          <w:p w14:paraId="3A2EB94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16,79</w:t>
            </w:r>
          </w:p>
        </w:tc>
        <w:tc>
          <w:tcPr>
            <w:tcW w:w="1017" w:type="dxa"/>
            <w:tcBorders>
              <w:top w:val="single" w:sz="12" w:space="0" w:color="auto"/>
              <w:left w:val="single" w:sz="12" w:space="0" w:color="000000"/>
              <w:bottom w:val="single" w:sz="12" w:space="0" w:color="auto"/>
              <w:right w:val="single" w:sz="12" w:space="0" w:color="000000"/>
            </w:tcBorders>
            <w:vAlign w:val="center"/>
          </w:tcPr>
          <w:p w14:paraId="2D866B3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1.343,20</w:t>
            </w:r>
          </w:p>
        </w:tc>
      </w:tr>
      <w:tr w:rsidR="00341EC3" w:rsidRPr="00341EC3" w14:paraId="5B17FDD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336364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18</w:t>
            </w:r>
          </w:p>
        </w:tc>
        <w:tc>
          <w:tcPr>
            <w:tcW w:w="5765" w:type="dxa"/>
            <w:tcBorders>
              <w:top w:val="single" w:sz="12" w:space="0" w:color="auto"/>
              <w:left w:val="single" w:sz="12" w:space="0" w:color="000000"/>
              <w:bottom w:val="single" w:sz="12" w:space="0" w:color="auto"/>
              <w:right w:val="single" w:sz="12" w:space="0" w:color="000000"/>
            </w:tcBorders>
            <w:vAlign w:val="center"/>
          </w:tcPr>
          <w:p w14:paraId="01CCB788"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CURTIVO DE PLACA DE ESPUMA DE POLIURETANO. 10 X 10 CM. ESPUMA HIDROFÍLICA ESTÉRIL, ALTA ABSORÇÃO, CAMADA EXTERNA IMPERMEÁVEL. COBERTURA ABSORVENTE ESTÉRIL PARA FERIDAS EXTENSAS.</w:t>
            </w:r>
          </w:p>
          <w:p w14:paraId="25A99461"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5AE1B0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4F47C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0380DF7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35,90</w:t>
            </w:r>
          </w:p>
        </w:tc>
        <w:tc>
          <w:tcPr>
            <w:tcW w:w="1017" w:type="dxa"/>
            <w:tcBorders>
              <w:top w:val="single" w:sz="12" w:space="0" w:color="auto"/>
              <w:left w:val="single" w:sz="12" w:space="0" w:color="000000"/>
              <w:bottom w:val="single" w:sz="12" w:space="0" w:color="auto"/>
              <w:right w:val="single" w:sz="12" w:space="0" w:color="000000"/>
            </w:tcBorders>
            <w:vAlign w:val="center"/>
          </w:tcPr>
          <w:p w14:paraId="020A2AC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3.590,00</w:t>
            </w:r>
          </w:p>
        </w:tc>
      </w:tr>
      <w:tr w:rsidR="00341EC3" w:rsidRPr="00341EC3" w14:paraId="66ED28C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27304D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19</w:t>
            </w:r>
          </w:p>
        </w:tc>
        <w:tc>
          <w:tcPr>
            <w:tcW w:w="5765" w:type="dxa"/>
            <w:tcBorders>
              <w:top w:val="single" w:sz="12" w:space="0" w:color="auto"/>
              <w:left w:val="single" w:sz="12" w:space="0" w:color="000000"/>
              <w:bottom w:val="single" w:sz="12" w:space="0" w:color="auto"/>
              <w:right w:val="single" w:sz="12" w:space="0" w:color="000000"/>
            </w:tcBorders>
            <w:vAlign w:val="center"/>
          </w:tcPr>
          <w:p w14:paraId="518E939C"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CURTIVO DE PLACA DE ESPUMA DE POLIURETANO. 15 X 15 CM. ESPUMA HIDROFÍLICA ESTÉRIL, ALTA ABSORÇÃO, CAMADA EXTERNA IMPERMEÁVEL. COBERTURA ABSORVENTE ESTÉRIL PARA FERIDAS EXTENSAS.</w:t>
            </w:r>
          </w:p>
          <w:p w14:paraId="65C1B524"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34F0E6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E7731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3C36D04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46,91</w:t>
            </w:r>
          </w:p>
        </w:tc>
        <w:tc>
          <w:tcPr>
            <w:tcW w:w="1017" w:type="dxa"/>
            <w:tcBorders>
              <w:top w:val="single" w:sz="12" w:space="0" w:color="auto"/>
              <w:left w:val="single" w:sz="12" w:space="0" w:color="000000"/>
              <w:bottom w:val="single" w:sz="12" w:space="0" w:color="auto"/>
              <w:right w:val="single" w:sz="12" w:space="0" w:color="000000"/>
            </w:tcBorders>
            <w:vAlign w:val="center"/>
          </w:tcPr>
          <w:p w14:paraId="1DE14A5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4.691,00</w:t>
            </w:r>
          </w:p>
        </w:tc>
      </w:tr>
      <w:tr w:rsidR="00341EC3" w:rsidRPr="00341EC3" w14:paraId="3089541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341E682"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20</w:t>
            </w:r>
          </w:p>
        </w:tc>
        <w:tc>
          <w:tcPr>
            <w:tcW w:w="5765" w:type="dxa"/>
            <w:tcBorders>
              <w:top w:val="single" w:sz="12" w:space="0" w:color="auto"/>
              <w:left w:val="single" w:sz="12" w:space="0" w:color="000000"/>
              <w:bottom w:val="single" w:sz="12" w:space="0" w:color="auto"/>
              <w:right w:val="single" w:sz="12" w:space="0" w:color="000000"/>
            </w:tcBorders>
            <w:vAlign w:val="center"/>
          </w:tcPr>
          <w:p w14:paraId="0234D402"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DETERGENTE ENZIMÁTICO LÍQUIDO PARA LIMPEZA DE ARTIGOS MÉDICO-HOSPITALARES, ODONTOLÓGICOS. MÍNIMO DE 3 OU 4 ENZIMAS (PROTEASE, AMILASE, LIPASE, CARBOIDRASE, PEPTIDASE, CELULASE) PARA DECOMPOSIÇÃO DE RESÍDUOS ORGÂNICOS. PH NEUTRO (ENTRE 6 E 8). TENSOATIVO (NÃO-IÔNICO OU ANIÔNICO). BIODEGRADÁVEL. NÃO CORROSIVO (PARA METAIS). NÃO IRRITANTE À PELE E MUCOSA. BAIXA FORMAÇÃO DE ESPUMA (OU SEM ESPUMA). GALÃO DE 1 LITRO.</w:t>
            </w:r>
          </w:p>
          <w:p w14:paraId="3FB60ED8"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6643E3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B3112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240</w:t>
            </w:r>
          </w:p>
        </w:tc>
        <w:tc>
          <w:tcPr>
            <w:tcW w:w="928" w:type="dxa"/>
            <w:tcBorders>
              <w:top w:val="single" w:sz="12" w:space="0" w:color="auto"/>
              <w:left w:val="single" w:sz="12" w:space="0" w:color="000000"/>
              <w:bottom w:val="single" w:sz="12" w:space="0" w:color="auto"/>
              <w:right w:val="single" w:sz="12" w:space="0" w:color="000000"/>
            </w:tcBorders>
            <w:vAlign w:val="center"/>
          </w:tcPr>
          <w:p w14:paraId="06A6E5B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29,96</w:t>
            </w:r>
          </w:p>
        </w:tc>
        <w:tc>
          <w:tcPr>
            <w:tcW w:w="1017" w:type="dxa"/>
            <w:tcBorders>
              <w:top w:val="single" w:sz="12" w:space="0" w:color="auto"/>
              <w:left w:val="single" w:sz="12" w:space="0" w:color="000000"/>
              <w:bottom w:val="single" w:sz="12" w:space="0" w:color="auto"/>
              <w:right w:val="single" w:sz="12" w:space="0" w:color="000000"/>
            </w:tcBorders>
            <w:vAlign w:val="center"/>
          </w:tcPr>
          <w:p w14:paraId="4BC71BF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7.190,40</w:t>
            </w:r>
          </w:p>
        </w:tc>
      </w:tr>
      <w:tr w:rsidR="00341EC3" w:rsidRPr="00341EC3" w14:paraId="410FF07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F6C8D8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21</w:t>
            </w:r>
          </w:p>
        </w:tc>
        <w:tc>
          <w:tcPr>
            <w:tcW w:w="5765" w:type="dxa"/>
            <w:tcBorders>
              <w:top w:val="single" w:sz="12" w:space="0" w:color="auto"/>
              <w:left w:val="single" w:sz="12" w:space="0" w:color="000000"/>
              <w:bottom w:val="single" w:sz="12" w:space="0" w:color="auto"/>
              <w:right w:val="single" w:sz="12" w:space="0" w:color="000000"/>
            </w:tcBorders>
            <w:vAlign w:val="center"/>
          </w:tcPr>
          <w:p w14:paraId="227EB90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EQUIPO MACRO GOTAS PARA ADMINISTRAÇÃO DE SOLUÇÕES PARENTERAIS MACRO GOTAS COM INJETOR LATERAL, CONSTITUÍDO DE: PONTA PERFURANTE PARA AMPOLA PLÁSTICA CÂMARA MACRO GOTAS, TUBO CONECTOR E ADAPTADOR LUER E PINÇA ROLETE DE ALTA PRECISÃO. EMBALAGEM COM DADOS DE IDENTIFICAÇÃO E PROCEDÊNCIA, DATA E TIPO DE ESTERILIZAÇÃO E TEMPO DE VALIDADE.</w:t>
            </w:r>
          </w:p>
          <w:p w14:paraId="728D2FD6"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D710CF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0B530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6.500</w:t>
            </w:r>
          </w:p>
        </w:tc>
        <w:tc>
          <w:tcPr>
            <w:tcW w:w="928" w:type="dxa"/>
            <w:tcBorders>
              <w:top w:val="single" w:sz="12" w:space="0" w:color="auto"/>
              <w:left w:val="single" w:sz="12" w:space="0" w:color="000000"/>
              <w:bottom w:val="single" w:sz="12" w:space="0" w:color="auto"/>
              <w:right w:val="single" w:sz="12" w:space="0" w:color="000000"/>
            </w:tcBorders>
            <w:vAlign w:val="center"/>
          </w:tcPr>
          <w:p w14:paraId="7E7DBBB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1,41</w:t>
            </w:r>
          </w:p>
        </w:tc>
        <w:tc>
          <w:tcPr>
            <w:tcW w:w="1017" w:type="dxa"/>
            <w:tcBorders>
              <w:top w:val="single" w:sz="12" w:space="0" w:color="auto"/>
              <w:left w:val="single" w:sz="12" w:space="0" w:color="000000"/>
              <w:bottom w:val="single" w:sz="12" w:space="0" w:color="auto"/>
              <w:right w:val="single" w:sz="12" w:space="0" w:color="000000"/>
            </w:tcBorders>
            <w:vAlign w:val="center"/>
          </w:tcPr>
          <w:p w14:paraId="38982D5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9.165,00</w:t>
            </w:r>
          </w:p>
        </w:tc>
      </w:tr>
      <w:tr w:rsidR="00341EC3" w:rsidRPr="00341EC3" w14:paraId="47BB43A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B88F63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22</w:t>
            </w:r>
          </w:p>
        </w:tc>
        <w:tc>
          <w:tcPr>
            <w:tcW w:w="5765" w:type="dxa"/>
            <w:tcBorders>
              <w:top w:val="single" w:sz="12" w:space="0" w:color="auto"/>
              <w:left w:val="single" w:sz="12" w:space="0" w:color="000000"/>
              <w:bottom w:val="single" w:sz="12" w:space="0" w:color="auto"/>
              <w:right w:val="single" w:sz="12" w:space="0" w:color="000000"/>
            </w:tcBorders>
            <w:vAlign w:val="center"/>
          </w:tcPr>
          <w:p w14:paraId="705ABF3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FILME TRANSPARENTE SEMIPERMEÁVEL. 10 X 12 CM. PELÍCULA AUTOADESIVA IMPERMEÁVEL À ÁGUA E BACTÉRIAS.</w:t>
            </w:r>
          </w:p>
          <w:p w14:paraId="6467CC38"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D1275C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3C5F2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4F1B46B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2,82</w:t>
            </w:r>
          </w:p>
        </w:tc>
        <w:tc>
          <w:tcPr>
            <w:tcW w:w="1017" w:type="dxa"/>
            <w:tcBorders>
              <w:top w:val="single" w:sz="12" w:space="0" w:color="auto"/>
              <w:left w:val="single" w:sz="12" w:space="0" w:color="000000"/>
              <w:bottom w:val="single" w:sz="12" w:space="0" w:color="auto"/>
              <w:right w:val="single" w:sz="12" w:space="0" w:color="000000"/>
            </w:tcBorders>
            <w:vAlign w:val="center"/>
          </w:tcPr>
          <w:p w14:paraId="6473C0E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197,40</w:t>
            </w:r>
          </w:p>
        </w:tc>
      </w:tr>
      <w:tr w:rsidR="00341EC3" w:rsidRPr="00341EC3" w14:paraId="75093F0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61EC47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23</w:t>
            </w:r>
          </w:p>
        </w:tc>
        <w:tc>
          <w:tcPr>
            <w:tcW w:w="5765" w:type="dxa"/>
            <w:tcBorders>
              <w:top w:val="single" w:sz="12" w:space="0" w:color="auto"/>
              <w:left w:val="single" w:sz="12" w:space="0" w:color="000000"/>
              <w:bottom w:val="single" w:sz="12" w:space="0" w:color="auto"/>
              <w:right w:val="single" w:sz="12" w:space="0" w:color="000000"/>
            </w:tcBorders>
            <w:vAlign w:val="center"/>
          </w:tcPr>
          <w:p w14:paraId="1564EE6B"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FITA ADESIVA TIPO ESPARADRAPO: IMPERMEÁVEL, ADERENTE, MEDINDO 10 CM X 4,5 M, COR BRANCA, ISENTO DE SUBSTÂNCIAS ALÉRGICAS OU OUTRAS QUAISQUER PREJUDICIAIS À SAÚDE, BORDAS DEVIDAMENTE ACABADAS, ENROLADA EM CARRETEL E RECOBERTO ADEQUADAMENTE. EMBALAGEM COM DADOS DE IDENTIFICAÇÃO E PROCEDÊNCIA. NECESSÁRIO REGISTRO NA ANVISA.</w:t>
            </w:r>
          </w:p>
          <w:p w14:paraId="5C1B2DD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9BAD9C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40F85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650</w:t>
            </w:r>
          </w:p>
        </w:tc>
        <w:tc>
          <w:tcPr>
            <w:tcW w:w="928" w:type="dxa"/>
            <w:tcBorders>
              <w:top w:val="single" w:sz="12" w:space="0" w:color="auto"/>
              <w:left w:val="single" w:sz="12" w:space="0" w:color="000000"/>
              <w:bottom w:val="single" w:sz="12" w:space="0" w:color="auto"/>
              <w:right w:val="single" w:sz="12" w:space="0" w:color="000000"/>
            </w:tcBorders>
            <w:vAlign w:val="center"/>
          </w:tcPr>
          <w:p w14:paraId="4782F32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16,86</w:t>
            </w:r>
          </w:p>
        </w:tc>
        <w:tc>
          <w:tcPr>
            <w:tcW w:w="1017" w:type="dxa"/>
            <w:tcBorders>
              <w:top w:val="single" w:sz="12" w:space="0" w:color="auto"/>
              <w:left w:val="single" w:sz="12" w:space="0" w:color="000000"/>
              <w:bottom w:val="single" w:sz="12" w:space="0" w:color="auto"/>
              <w:right w:val="single" w:sz="12" w:space="0" w:color="000000"/>
            </w:tcBorders>
            <w:vAlign w:val="center"/>
          </w:tcPr>
          <w:p w14:paraId="05B7BE3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10.959,00</w:t>
            </w:r>
          </w:p>
        </w:tc>
      </w:tr>
      <w:tr w:rsidR="00341EC3" w:rsidRPr="00341EC3" w14:paraId="722E60F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EC339A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24</w:t>
            </w:r>
          </w:p>
        </w:tc>
        <w:tc>
          <w:tcPr>
            <w:tcW w:w="5765" w:type="dxa"/>
            <w:tcBorders>
              <w:top w:val="single" w:sz="12" w:space="0" w:color="auto"/>
              <w:left w:val="single" w:sz="12" w:space="0" w:color="000000"/>
              <w:bottom w:val="single" w:sz="12" w:space="0" w:color="auto"/>
              <w:right w:val="single" w:sz="12" w:space="0" w:color="000000"/>
            </w:tcBorders>
            <w:vAlign w:val="center"/>
          </w:tcPr>
          <w:p w14:paraId="22883E66" w14:textId="45B59E44"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GARROTE (ADULTO), TECIDO ELÁSTICO, 60 CM DE COMPRIMENTO, 2,5 CM DE LARGURA, AUTO-TRAVA (FECHO) EM PVC, REGULAGEM DE TENSÃO AUTOMÁTICA, TIPO FITA.</w:t>
            </w:r>
          </w:p>
          <w:p w14:paraId="5FCE8A79"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1A31F5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F74A1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w:t>
            </w:r>
          </w:p>
        </w:tc>
        <w:tc>
          <w:tcPr>
            <w:tcW w:w="928" w:type="dxa"/>
            <w:tcBorders>
              <w:top w:val="single" w:sz="12" w:space="0" w:color="auto"/>
              <w:left w:val="single" w:sz="12" w:space="0" w:color="000000"/>
              <w:bottom w:val="single" w:sz="12" w:space="0" w:color="auto"/>
              <w:right w:val="single" w:sz="12" w:space="0" w:color="000000"/>
            </w:tcBorders>
            <w:vAlign w:val="center"/>
          </w:tcPr>
          <w:p w14:paraId="5EE13DC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15,18</w:t>
            </w:r>
          </w:p>
        </w:tc>
        <w:tc>
          <w:tcPr>
            <w:tcW w:w="1017" w:type="dxa"/>
            <w:tcBorders>
              <w:top w:val="single" w:sz="12" w:space="0" w:color="auto"/>
              <w:left w:val="single" w:sz="12" w:space="0" w:color="000000"/>
              <w:bottom w:val="single" w:sz="12" w:space="0" w:color="auto"/>
              <w:right w:val="single" w:sz="12" w:space="0" w:color="000000"/>
            </w:tcBorders>
            <w:vAlign w:val="center"/>
          </w:tcPr>
          <w:p w14:paraId="020AC4D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910,80</w:t>
            </w:r>
          </w:p>
        </w:tc>
      </w:tr>
      <w:tr w:rsidR="00341EC3" w:rsidRPr="00341EC3" w14:paraId="12DA1AD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84BD7E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25</w:t>
            </w:r>
          </w:p>
        </w:tc>
        <w:tc>
          <w:tcPr>
            <w:tcW w:w="5765" w:type="dxa"/>
            <w:tcBorders>
              <w:top w:val="single" w:sz="12" w:space="0" w:color="auto"/>
              <w:left w:val="single" w:sz="12" w:space="0" w:color="000000"/>
              <w:bottom w:val="single" w:sz="12" w:space="0" w:color="auto"/>
              <w:right w:val="single" w:sz="12" w:space="0" w:color="000000"/>
            </w:tcBorders>
            <w:vAlign w:val="center"/>
          </w:tcPr>
          <w:p w14:paraId="10A68B6B"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GAZE HIDRÓFILA, MEDINDO 7,5 X 7,5CM COM 8 DOBRAS, CONFECCIONADA COM 11 OU 13 FIOS DE ALGODÃO NÃO ESTÉRIL, DOBRA APRESENTANDO PERFEITA UNIFORMIDADE. EMBALAGEM COM IDENTIFICAÇÃO E PROCEDÊNCIA. PACOTE COM 500 UNIDADES.</w:t>
            </w:r>
          </w:p>
          <w:p w14:paraId="603F3AE5"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4C357C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PC</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0B5F6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1.000</w:t>
            </w:r>
          </w:p>
        </w:tc>
        <w:tc>
          <w:tcPr>
            <w:tcW w:w="928" w:type="dxa"/>
            <w:tcBorders>
              <w:top w:val="single" w:sz="12" w:space="0" w:color="auto"/>
              <w:left w:val="single" w:sz="12" w:space="0" w:color="000000"/>
              <w:bottom w:val="single" w:sz="12" w:space="0" w:color="auto"/>
              <w:right w:val="single" w:sz="12" w:space="0" w:color="000000"/>
            </w:tcBorders>
            <w:vAlign w:val="center"/>
          </w:tcPr>
          <w:p w14:paraId="20580B3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36,08</w:t>
            </w:r>
          </w:p>
        </w:tc>
        <w:tc>
          <w:tcPr>
            <w:tcW w:w="1017" w:type="dxa"/>
            <w:tcBorders>
              <w:top w:val="single" w:sz="12" w:space="0" w:color="auto"/>
              <w:left w:val="single" w:sz="12" w:space="0" w:color="000000"/>
              <w:bottom w:val="single" w:sz="12" w:space="0" w:color="auto"/>
              <w:right w:val="single" w:sz="12" w:space="0" w:color="000000"/>
            </w:tcBorders>
            <w:vAlign w:val="center"/>
          </w:tcPr>
          <w:p w14:paraId="6CB2650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36.080,00</w:t>
            </w:r>
          </w:p>
        </w:tc>
      </w:tr>
      <w:tr w:rsidR="00341EC3" w:rsidRPr="00341EC3" w14:paraId="5EE5495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444F34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26</w:t>
            </w:r>
          </w:p>
        </w:tc>
        <w:tc>
          <w:tcPr>
            <w:tcW w:w="5765" w:type="dxa"/>
            <w:tcBorders>
              <w:top w:val="single" w:sz="12" w:space="0" w:color="auto"/>
              <w:left w:val="single" w:sz="12" w:space="0" w:color="000000"/>
              <w:bottom w:val="single" w:sz="12" w:space="0" w:color="auto"/>
              <w:right w:val="single" w:sz="12" w:space="0" w:color="000000"/>
            </w:tcBorders>
            <w:vAlign w:val="center"/>
          </w:tcPr>
          <w:p w14:paraId="74362C6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GAZE RAYON ESTÉRIL. COMPRESSA 7,5 X 7,5 CM. COMPRESSA ESTÉRIL CONFECCIONADA EM FIBRAS DE RAYON, MACIA, NÃO ADERENTE, COM ALTA CAPACIDADE DE ABSORÇÃO, INDICADA COMO COBERTURA PRIMÁRIA EM FERIDAS.</w:t>
            </w:r>
          </w:p>
          <w:p w14:paraId="5D527968"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0086CB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3F6B7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130</w:t>
            </w:r>
          </w:p>
        </w:tc>
        <w:tc>
          <w:tcPr>
            <w:tcW w:w="928" w:type="dxa"/>
            <w:tcBorders>
              <w:top w:val="single" w:sz="12" w:space="0" w:color="auto"/>
              <w:left w:val="single" w:sz="12" w:space="0" w:color="000000"/>
              <w:bottom w:val="single" w:sz="12" w:space="0" w:color="auto"/>
              <w:right w:val="single" w:sz="12" w:space="0" w:color="000000"/>
            </w:tcBorders>
            <w:vAlign w:val="center"/>
          </w:tcPr>
          <w:p w14:paraId="020A9CE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11,63</w:t>
            </w:r>
          </w:p>
        </w:tc>
        <w:tc>
          <w:tcPr>
            <w:tcW w:w="1017" w:type="dxa"/>
            <w:tcBorders>
              <w:top w:val="single" w:sz="12" w:space="0" w:color="auto"/>
              <w:left w:val="single" w:sz="12" w:space="0" w:color="000000"/>
              <w:bottom w:val="single" w:sz="12" w:space="0" w:color="auto"/>
              <w:right w:val="single" w:sz="12" w:space="0" w:color="000000"/>
            </w:tcBorders>
            <w:vAlign w:val="center"/>
          </w:tcPr>
          <w:p w14:paraId="6C32409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1.511,90</w:t>
            </w:r>
          </w:p>
        </w:tc>
      </w:tr>
      <w:tr w:rsidR="00341EC3" w:rsidRPr="00341EC3" w14:paraId="4605DCD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D3C311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27</w:t>
            </w:r>
          </w:p>
        </w:tc>
        <w:tc>
          <w:tcPr>
            <w:tcW w:w="5765" w:type="dxa"/>
            <w:tcBorders>
              <w:top w:val="single" w:sz="12" w:space="0" w:color="auto"/>
              <w:left w:val="single" w:sz="12" w:space="0" w:color="000000"/>
              <w:bottom w:val="single" w:sz="12" w:space="0" w:color="auto"/>
              <w:right w:val="single" w:sz="12" w:space="0" w:color="000000"/>
            </w:tcBorders>
            <w:vAlign w:val="center"/>
          </w:tcPr>
          <w:p w14:paraId="293494C1"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GEL PARA ULTRASSONOGRAFIA, MEIO DE CONTATO PARA TRANSMISSÃO ULTRASSÔNICA, SOLÚVEL EM ÁGUA, FACILMENTE REMOVÍVEL, NÃO GORDUROSO, NÃO ESCORRE, NÃO MANCHA, NÃO IRRITA A PELE. EMBALAGEM COM DADOS DE IDENTIFICAÇÃO E PROCEDÊNCIA, DATA DE FABRICAÇÃO E TEMPO DE VALIDADE, REGISTRO NO ÓRGÃO COMPETENTE. GLALÃO 5L.</w:t>
            </w:r>
          </w:p>
          <w:p w14:paraId="613B6F93"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03454D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GL</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A767F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w:t>
            </w:r>
          </w:p>
        </w:tc>
        <w:tc>
          <w:tcPr>
            <w:tcW w:w="928" w:type="dxa"/>
            <w:tcBorders>
              <w:top w:val="single" w:sz="12" w:space="0" w:color="auto"/>
              <w:left w:val="single" w:sz="12" w:space="0" w:color="000000"/>
              <w:bottom w:val="single" w:sz="12" w:space="0" w:color="auto"/>
              <w:right w:val="single" w:sz="12" w:space="0" w:color="000000"/>
            </w:tcBorders>
            <w:vAlign w:val="center"/>
          </w:tcPr>
          <w:p w14:paraId="5B4B45F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38,85</w:t>
            </w:r>
          </w:p>
        </w:tc>
        <w:tc>
          <w:tcPr>
            <w:tcW w:w="1017" w:type="dxa"/>
            <w:tcBorders>
              <w:top w:val="single" w:sz="12" w:space="0" w:color="auto"/>
              <w:left w:val="single" w:sz="12" w:space="0" w:color="000000"/>
              <w:bottom w:val="single" w:sz="12" w:space="0" w:color="auto"/>
              <w:right w:val="single" w:sz="12" w:space="0" w:color="000000"/>
            </w:tcBorders>
            <w:vAlign w:val="center"/>
          </w:tcPr>
          <w:p w14:paraId="71C8F90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2.331,00</w:t>
            </w:r>
          </w:p>
        </w:tc>
      </w:tr>
      <w:tr w:rsidR="00341EC3" w:rsidRPr="00341EC3" w14:paraId="3FB4904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9F58AD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28</w:t>
            </w:r>
          </w:p>
        </w:tc>
        <w:tc>
          <w:tcPr>
            <w:tcW w:w="5765" w:type="dxa"/>
            <w:tcBorders>
              <w:top w:val="single" w:sz="12" w:space="0" w:color="auto"/>
              <w:left w:val="single" w:sz="12" w:space="0" w:color="000000"/>
              <w:bottom w:val="single" w:sz="12" w:space="0" w:color="auto"/>
              <w:right w:val="single" w:sz="12" w:space="0" w:color="000000"/>
            </w:tcBorders>
            <w:vAlign w:val="center"/>
          </w:tcPr>
          <w:p w14:paraId="0BDCC53C"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GLICONATO DE CLOREXIDINA (OU DIGLUCONATO DE CLOREXIDINA). SOLUÇÃO DEGERMANTE (COM TENSOATIVOS/DETERGENTES PARA LIMPEZA). FRASCOS TIPO ALMOTOLIA DE PLÁSTICO, OPACOS, 1 LITRO.</w:t>
            </w:r>
          </w:p>
          <w:p w14:paraId="2F8741D3"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2F509E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LT</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88C87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438055D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43,87</w:t>
            </w:r>
          </w:p>
        </w:tc>
        <w:tc>
          <w:tcPr>
            <w:tcW w:w="1017" w:type="dxa"/>
            <w:tcBorders>
              <w:top w:val="single" w:sz="12" w:space="0" w:color="auto"/>
              <w:left w:val="single" w:sz="12" w:space="0" w:color="000000"/>
              <w:bottom w:val="single" w:sz="12" w:space="0" w:color="auto"/>
              <w:right w:val="single" w:sz="12" w:space="0" w:color="000000"/>
            </w:tcBorders>
            <w:vAlign w:val="center"/>
          </w:tcPr>
          <w:p w14:paraId="2D69678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3.070,90</w:t>
            </w:r>
          </w:p>
        </w:tc>
      </w:tr>
      <w:tr w:rsidR="00341EC3" w:rsidRPr="00341EC3" w14:paraId="1E2A4B1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D0F305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29</w:t>
            </w:r>
          </w:p>
        </w:tc>
        <w:tc>
          <w:tcPr>
            <w:tcW w:w="5765" w:type="dxa"/>
            <w:tcBorders>
              <w:top w:val="single" w:sz="12" w:space="0" w:color="auto"/>
              <w:left w:val="single" w:sz="12" w:space="0" w:color="000000"/>
              <w:bottom w:val="single" w:sz="12" w:space="0" w:color="auto"/>
              <w:right w:val="single" w:sz="12" w:space="0" w:color="000000"/>
            </w:tcBorders>
            <w:vAlign w:val="center"/>
          </w:tcPr>
          <w:p w14:paraId="1ABF00FB"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HIDROGEL AMORFO.  30G. GEL ESTÉRIL HIDRATANTE, COM OU SEM ALGINATO.</w:t>
            </w:r>
          </w:p>
          <w:p w14:paraId="2C956292"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9F3362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71827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130</w:t>
            </w:r>
          </w:p>
        </w:tc>
        <w:tc>
          <w:tcPr>
            <w:tcW w:w="928" w:type="dxa"/>
            <w:tcBorders>
              <w:top w:val="single" w:sz="12" w:space="0" w:color="auto"/>
              <w:left w:val="single" w:sz="12" w:space="0" w:color="000000"/>
              <w:bottom w:val="single" w:sz="12" w:space="0" w:color="auto"/>
              <w:right w:val="single" w:sz="12" w:space="0" w:color="000000"/>
            </w:tcBorders>
            <w:vAlign w:val="center"/>
          </w:tcPr>
          <w:p w14:paraId="57A5B75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37,73</w:t>
            </w:r>
          </w:p>
        </w:tc>
        <w:tc>
          <w:tcPr>
            <w:tcW w:w="1017" w:type="dxa"/>
            <w:tcBorders>
              <w:top w:val="single" w:sz="12" w:space="0" w:color="auto"/>
              <w:left w:val="single" w:sz="12" w:space="0" w:color="000000"/>
              <w:bottom w:val="single" w:sz="12" w:space="0" w:color="auto"/>
              <w:right w:val="single" w:sz="12" w:space="0" w:color="000000"/>
            </w:tcBorders>
            <w:vAlign w:val="center"/>
          </w:tcPr>
          <w:p w14:paraId="0B7838D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4.904,90</w:t>
            </w:r>
          </w:p>
        </w:tc>
      </w:tr>
      <w:tr w:rsidR="00341EC3" w:rsidRPr="00341EC3" w14:paraId="7512127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79015F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30</w:t>
            </w:r>
          </w:p>
        </w:tc>
        <w:tc>
          <w:tcPr>
            <w:tcW w:w="5765" w:type="dxa"/>
            <w:tcBorders>
              <w:top w:val="single" w:sz="12" w:space="0" w:color="auto"/>
              <w:left w:val="single" w:sz="12" w:space="0" w:color="000000"/>
              <w:bottom w:val="single" w:sz="12" w:space="0" w:color="auto"/>
              <w:right w:val="single" w:sz="12" w:space="0" w:color="000000"/>
            </w:tcBorders>
            <w:vAlign w:val="center"/>
          </w:tcPr>
          <w:p w14:paraId="4DA75F53"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 xml:space="preserve">INDICADOR BIOLÓGICO PARA MONITORAR CICLOS DE ESTERILIZAÇÃO A VAPOR, COMPOSIÇÃO: FRASCO PLÁSTICO CONTENDO TIRA DE PAPEL IMPREGNADA COM ESPOROS DE GEOBACILLUS STEAROTHERMOPHILUS ATCC 7953 E AMPOLA DE VIDRO SELADA COM MEIO DE CULTURA, COM DATA DE IDENTIFICAÇÃO E PROCEDÊNCIA E DATA DE VALIDADE MÍNIMA DE 24 MESES ANTES DO VENCIMENTO, REGISTRO NO MINISTÉRIO DA SAÚDE. CAIXA COM 50. </w:t>
            </w:r>
            <w:r w:rsidRPr="00341EC3">
              <w:rPr>
                <w:rFonts w:ascii="Arial" w:eastAsia="Times New Roman" w:hAnsi="Arial" w:cs="Arial"/>
                <w:b/>
                <w:bCs/>
                <w:color w:val="000000"/>
                <w:sz w:val="16"/>
                <w:szCs w:val="16"/>
                <w:u w:val="single"/>
              </w:rPr>
              <w:t>COMPATÍVEL COM ÍTEM 37</w:t>
            </w:r>
          </w:p>
          <w:p w14:paraId="2900CEA4"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F043B1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5C1FE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06</w:t>
            </w:r>
          </w:p>
        </w:tc>
        <w:tc>
          <w:tcPr>
            <w:tcW w:w="928" w:type="dxa"/>
            <w:tcBorders>
              <w:top w:val="single" w:sz="12" w:space="0" w:color="auto"/>
              <w:left w:val="single" w:sz="12" w:space="0" w:color="000000"/>
              <w:bottom w:val="single" w:sz="12" w:space="0" w:color="auto"/>
              <w:right w:val="single" w:sz="12" w:space="0" w:color="000000"/>
            </w:tcBorders>
            <w:vAlign w:val="center"/>
          </w:tcPr>
          <w:p w14:paraId="6940910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310,27</w:t>
            </w:r>
          </w:p>
        </w:tc>
        <w:tc>
          <w:tcPr>
            <w:tcW w:w="1017" w:type="dxa"/>
            <w:tcBorders>
              <w:top w:val="single" w:sz="12" w:space="0" w:color="auto"/>
              <w:left w:val="single" w:sz="12" w:space="0" w:color="000000"/>
              <w:bottom w:val="single" w:sz="12" w:space="0" w:color="auto"/>
              <w:right w:val="single" w:sz="12" w:space="0" w:color="000000"/>
            </w:tcBorders>
            <w:vAlign w:val="center"/>
          </w:tcPr>
          <w:p w14:paraId="6D085E2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1.861,62</w:t>
            </w:r>
          </w:p>
        </w:tc>
      </w:tr>
      <w:tr w:rsidR="00341EC3" w:rsidRPr="00341EC3" w14:paraId="03FACB9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15BD79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31</w:t>
            </w:r>
          </w:p>
        </w:tc>
        <w:tc>
          <w:tcPr>
            <w:tcW w:w="5765" w:type="dxa"/>
            <w:tcBorders>
              <w:top w:val="single" w:sz="12" w:space="0" w:color="auto"/>
              <w:left w:val="single" w:sz="12" w:space="0" w:color="000000"/>
              <w:bottom w:val="single" w:sz="12" w:space="0" w:color="auto"/>
              <w:right w:val="single" w:sz="12" w:space="0" w:color="000000"/>
            </w:tcBorders>
            <w:vAlign w:val="center"/>
          </w:tcPr>
          <w:p w14:paraId="4B6BA7A2"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KIT DE SONDA BOTTON PARA GASTROSTOMIA EM NÍVEL DA PELE, CALIBRE 14 FRENCH, COMPRIMENTO DO ESTOMA 1,0 CM, ESTÉRIL E DE USO ÚNICO, DESTINADO AO ACESSO GÁSTRICO SEGURO PARA ADMINISTRAÇÃO DE NUTRIÇÃO ENTERAL, MEDICAMENTOS DIRETAMENTE NO ESTÔMAGO E REALIZAÇÃO DE DESCOMPRESSÃO GÁSTRICA EM PACIENTES QUE NECESSITAM DE ALIMENTAÇÃO ENTERAL PROLONGADA. O DISPOSITIVO APRESENTA DESIGN DE BAIXO PERFIL, PERMANECENDO RENTE À PELE, PROPORCIONANDO MAIOR CONFORTO AO PACIENTE, REDUÇÃO DO RISCO DE TRAÇÃO ACIDENTAL, MELHOR ADAPTAÇÃO ESTÉTICA E FACILIDADE NA HIGIENIZAÇÃO DO ESTOMA. CONFECCIONADO EM SILICONE GRAU MÉDICO, BIOCOMPATÍVEL, FLEXÍVEL, ATÓXICO E LIVRE DE LÁTEX, DEVE POSSUIR FITA OU LINHA RADIOPACA EM TODA A SUA EXTENSÃO, PERMITINDO ADEQUADA VISUALIZAÇÃO RADIOLÓGICA, BEM COMO SISTEMA DE RETENÇÃO INTERNA POR BALÃO INFLÁVEL OU MECANISMO FUNCIONALMENTE EQUIVALENTE, ASSEGURANDO FIXAÇÃO ESTÁVEL E VEDAÇÃO EFICAZ, COM MINIMIZAÇÃO DE VAZAMENTOS, REFLUXOS E OBSTRUÇÕES. O KIT COMPLETO DEVERÁ CONTER, OBRIGATORIAMENTE, 01 SONDA BOTTON PARA GASTROSTOMIA EM NÍVEL DA PELE, COMPATÍVEL COM EXTENSÕES PARA ALIMENTAÇÃO ENTERAL; 01 SERINGA DE PEQUENO VOLUME (APROXIMADAMENTE 6 ML) DESTINADA AO ENCHIMENTO, ESVAZIAMENTO E VERIFICAÇÃO DO BALÃO DE RETENÇÃO; 01 SERINGA DE MAIOR VOLUME (APROXIMADAMENTE 35 ML) COM PONTA TIPO CATETER, INDICADA PARA IRRIGAÇÃO, ADMINISTRAÇÃO DE LÍQUIDOS E MEDICAMENTOS; 01 CONJUNTO DE EXTENSÃO PARA ALIMENTAÇÃO ENTERAL, COM CONECTOR EM ÂNGULO RETO, SISTEMA DE CONEXÃO SEGURA COM VEDAÇÃO EFICAZ, BIFURCAÇÃO EM Y COM DOIS ORIFÍCIOS INDEPENDENTES, PERMITINDO ALIMENTAÇÃO CONTÍNUA E ADMINISTRAÇÃO DE MEDICAMENTOS, E PINÇA DE CONTROLE DE FLUXO; 01 CONJUNTO DE EXTENSÃO ESPECÍFICO PARA ADMINISTRAÇÃO DE DIETA EM BOLUS, COM PONTA TIPO CATETER, CONECTOR RETO, SISTEMA DE VEDAÇÃO SEGURA E PINÇA DE FECHAMENTO PARA CONTROLE DO FLUXO. TODOS OS COMPONENTES DO KIT DEVERÃO SER ESTÉREIS, DESCARTÁVEIS, COMPATÍVEIS ENTRE SI, ACONDICIONADOS EM EMBALAGEM INDIVIDUAL QUE GARANTA A INTEGRIDADE DO PRODUTO ATÉ O MOMENTO DO USO, COM IDENTIFICAÇÃO DO LOTE, DATA DE FABRICAÇÃO, PRAZO DE VALIDADE E REGISTRO VÁLIDO NA ANVISA, SENDO VEDADA A REUTILIZAÇÃO, REPROCESSAMENTO OU REESTERILIZAÇÃO EM QUALQUER CIRCUNSTÂNCIA.</w:t>
            </w:r>
          </w:p>
          <w:p w14:paraId="7C0AC684"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46EBFE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KIT</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C49D7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04</w:t>
            </w:r>
          </w:p>
        </w:tc>
        <w:tc>
          <w:tcPr>
            <w:tcW w:w="928" w:type="dxa"/>
            <w:tcBorders>
              <w:top w:val="single" w:sz="12" w:space="0" w:color="auto"/>
              <w:left w:val="single" w:sz="12" w:space="0" w:color="000000"/>
              <w:bottom w:val="single" w:sz="12" w:space="0" w:color="auto"/>
              <w:right w:val="single" w:sz="12" w:space="0" w:color="000000"/>
            </w:tcBorders>
            <w:vAlign w:val="center"/>
          </w:tcPr>
          <w:p w14:paraId="7CD9BFE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1.825,00</w:t>
            </w:r>
          </w:p>
        </w:tc>
        <w:tc>
          <w:tcPr>
            <w:tcW w:w="1017" w:type="dxa"/>
            <w:tcBorders>
              <w:top w:val="single" w:sz="12" w:space="0" w:color="auto"/>
              <w:left w:val="single" w:sz="12" w:space="0" w:color="000000"/>
              <w:bottom w:val="single" w:sz="12" w:space="0" w:color="auto"/>
              <w:right w:val="single" w:sz="12" w:space="0" w:color="000000"/>
            </w:tcBorders>
            <w:vAlign w:val="center"/>
          </w:tcPr>
          <w:p w14:paraId="48A52EA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7.300,00</w:t>
            </w:r>
          </w:p>
        </w:tc>
      </w:tr>
      <w:tr w:rsidR="00341EC3" w:rsidRPr="00341EC3" w14:paraId="10C547A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761A91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32</w:t>
            </w:r>
          </w:p>
        </w:tc>
        <w:tc>
          <w:tcPr>
            <w:tcW w:w="5765" w:type="dxa"/>
            <w:tcBorders>
              <w:top w:val="single" w:sz="12" w:space="0" w:color="auto"/>
              <w:left w:val="single" w:sz="12" w:space="0" w:color="000000"/>
              <w:bottom w:val="single" w:sz="12" w:space="0" w:color="auto"/>
              <w:right w:val="single" w:sz="12" w:space="0" w:color="000000"/>
            </w:tcBorders>
            <w:vAlign w:val="center"/>
          </w:tcPr>
          <w:p w14:paraId="08A1930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LENÇOL DESCARTÁVEL EM TNT, CONFECCIONANDO EM 100% POLIPROPILENO, COM MATERIAL NÃO ESTÉRIL, HIPOALERGÊNICO E ATÓXICO. O LENÇOL POSSUI ELÁSTICO, PARA FACILITAR O POSICIONAMENTO E IMPEDIR QUE ELE SAI DO LUGAR DEVIDO A MOVIMENTAÇÃO DO PACIENTE. PERMITE SER ESTERILIZADO POR ÓXIDO DE ETILENO, PARA UTILIZAÇÃO EM AMBIENTES CRÍTICOS., NA COR BRANCA, COM 2,20 M DE COMPRIMENTO E 1,00 M DE LARGURA, E POSSUI 20 GRAMATURA/M².</w:t>
            </w:r>
          </w:p>
          <w:p w14:paraId="3992570C"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E22499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6E04B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15.000</w:t>
            </w:r>
          </w:p>
        </w:tc>
        <w:tc>
          <w:tcPr>
            <w:tcW w:w="928" w:type="dxa"/>
            <w:tcBorders>
              <w:top w:val="single" w:sz="12" w:space="0" w:color="auto"/>
              <w:left w:val="single" w:sz="12" w:space="0" w:color="000000"/>
              <w:bottom w:val="single" w:sz="12" w:space="0" w:color="auto"/>
              <w:right w:val="single" w:sz="12" w:space="0" w:color="000000"/>
            </w:tcBorders>
            <w:vAlign w:val="center"/>
          </w:tcPr>
          <w:p w14:paraId="4BB7B8A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2,35</w:t>
            </w:r>
          </w:p>
        </w:tc>
        <w:tc>
          <w:tcPr>
            <w:tcW w:w="1017" w:type="dxa"/>
            <w:tcBorders>
              <w:top w:val="single" w:sz="12" w:space="0" w:color="auto"/>
              <w:left w:val="single" w:sz="12" w:space="0" w:color="000000"/>
              <w:bottom w:val="single" w:sz="12" w:space="0" w:color="auto"/>
              <w:right w:val="single" w:sz="12" w:space="0" w:color="000000"/>
            </w:tcBorders>
            <w:vAlign w:val="center"/>
          </w:tcPr>
          <w:p w14:paraId="6234704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35.250,00</w:t>
            </w:r>
          </w:p>
        </w:tc>
      </w:tr>
      <w:tr w:rsidR="00341EC3" w:rsidRPr="00341EC3" w14:paraId="0028009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B5B0AB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33</w:t>
            </w:r>
          </w:p>
        </w:tc>
        <w:tc>
          <w:tcPr>
            <w:tcW w:w="5765" w:type="dxa"/>
            <w:tcBorders>
              <w:top w:val="single" w:sz="12" w:space="0" w:color="auto"/>
              <w:left w:val="single" w:sz="12" w:space="0" w:color="000000"/>
              <w:bottom w:val="single" w:sz="12" w:space="0" w:color="auto"/>
              <w:right w:val="single" w:sz="12" w:space="0" w:color="000000"/>
            </w:tcBorders>
            <w:vAlign w:val="center"/>
          </w:tcPr>
          <w:p w14:paraId="6EB7E786"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LUVA CIRÚRGICA ESTÉRIL Nº 7, CONFECCIONADA EM LÁTEX NATURAL, C/ ALTA ELASTICIDADE E RESISTÊNCIA, PERFEITA ADAPTAÇÃO, ACABAMENTO NO PUNHO, TEXTURA UNIFORME SEM FALHAS, COM TALCO ENVELOPADA AOS PARES. EMBALAGEM COM DADOS DE IDENTIFICAÇÃO E PROCEDÊNCIA DATA E TIPO DE ESTERILIZAÇÃO E TEMPO DE VALIDADE.</w:t>
            </w:r>
          </w:p>
          <w:p w14:paraId="2039EB0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8FB36C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72319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1FE51C8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2,12</w:t>
            </w:r>
          </w:p>
        </w:tc>
        <w:tc>
          <w:tcPr>
            <w:tcW w:w="1017" w:type="dxa"/>
            <w:tcBorders>
              <w:top w:val="single" w:sz="12" w:space="0" w:color="auto"/>
              <w:left w:val="single" w:sz="12" w:space="0" w:color="000000"/>
              <w:bottom w:val="single" w:sz="12" w:space="0" w:color="auto"/>
              <w:right w:val="single" w:sz="12" w:space="0" w:color="000000"/>
            </w:tcBorders>
            <w:vAlign w:val="center"/>
          </w:tcPr>
          <w:p w14:paraId="338493D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636,00</w:t>
            </w:r>
          </w:p>
        </w:tc>
      </w:tr>
      <w:tr w:rsidR="00341EC3" w:rsidRPr="00341EC3" w14:paraId="73C50FD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9AC3D4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34</w:t>
            </w:r>
          </w:p>
        </w:tc>
        <w:tc>
          <w:tcPr>
            <w:tcW w:w="5765" w:type="dxa"/>
            <w:tcBorders>
              <w:top w:val="single" w:sz="12" w:space="0" w:color="auto"/>
              <w:left w:val="single" w:sz="12" w:space="0" w:color="000000"/>
              <w:bottom w:val="single" w:sz="12" w:space="0" w:color="auto"/>
              <w:right w:val="single" w:sz="12" w:space="0" w:color="000000"/>
            </w:tcBorders>
            <w:vAlign w:val="center"/>
          </w:tcPr>
          <w:p w14:paraId="7FB7E079"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LUVA CIRÚRGICA ESTÉRIL Nº 7,5, CONFECCIONADA EM LÁTEX NATURAL, C/ ALTA ELASTICIDADE E RESISTÊNCIA, PERFEITA ADAPTAÇÃO, ACABAMENTO NO PUNHO, TEXTURA UNIFORME SEM FALHAS, COM TALCO ENVELOPADA AOS PARES. EMBALAGEM COM DADOS DE IDENTIFICAÇÃO E PROCEDÊNCIA DATA E TIPO DE ESTERILIZAÇÃO E TEMPO DE VALIDADE.</w:t>
            </w:r>
          </w:p>
          <w:p w14:paraId="4C2B910D"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E687EF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DB51A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7DD9171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2,12</w:t>
            </w:r>
          </w:p>
        </w:tc>
        <w:tc>
          <w:tcPr>
            <w:tcW w:w="1017" w:type="dxa"/>
            <w:tcBorders>
              <w:top w:val="single" w:sz="12" w:space="0" w:color="auto"/>
              <w:left w:val="single" w:sz="12" w:space="0" w:color="000000"/>
              <w:bottom w:val="single" w:sz="12" w:space="0" w:color="auto"/>
              <w:right w:val="single" w:sz="12" w:space="0" w:color="000000"/>
            </w:tcBorders>
            <w:vAlign w:val="center"/>
          </w:tcPr>
          <w:p w14:paraId="0C56AA0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848,00</w:t>
            </w:r>
          </w:p>
        </w:tc>
      </w:tr>
      <w:tr w:rsidR="00341EC3" w:rsidRPr="00341EC3" w14:paraId="1ED43DF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9FD109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35</w:t>
            </w:r>
          </w:p>
        </w:tc>
        <w:tc>
          <w:tcPr>
            <w:tcW w:w="5765" w:type="dxa"/>
            <w:tcBorders>
              <w:top w:val="single" w:sz="12" w:space="0" w:color="auto"/>
              <w:left w:val="single" w:sz="12" w:space="0" w:color="000000"/>
              <w:bottom w:val="single" w:sz="12" w:space="0" w:color="auto"/>
              <w:right w:val="single" w:sz="12" w:space="0" w:color="000000"/>
            </w:tcBorders>
            <w:vAlign w:val="center"/>
          </w:tcPr>
          <w:p w14:paraId="2C71F29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LUVA CIRÚRGICA ESTÉRIL Nº 8, CONFECCIONADA EM LÁTEX NATURAL, C/ ALTA ELASTICIDADE E RESISTÊNCIA, PERFEITA ADAPTAÇÃO, ACABAMENTO NO PUNHO, TEXTURA UNIFORME SEM FALHAS, COM TALCO ENVELOPADA AOS PARES. EMBALAGEM COM DADOS DE IDENTIFICAÇÃO E PROCEDÊNCIA DATA E TIPO DE ESTERILIZAÇÃO E TEMPO DE VALIDADE.</w:t>
            </w:r>
          </w:p>
          <w:p w14:paraId="2A73F86D"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E0E2D3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E952A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52138E1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2,12</w:t>
            </w:r>
          </w:p>
        </w:tc>
        <w:tc>
          <w:tcPr>
            <w:tcW w:w="1017" w:type="dxa"/>
            <w:tcBorders>
              <w:top w:val="single" w:sz="12" w:space="0" w:color="auto"/>
              <w:left w:val="single" w:sz="12" w:space="0" w:color="000000"/>
              <w:bottom w:val="single" w:sz="12" w:space="0" w:color="auto"/>
              <w:right w:val="single" w:sz="12" w:space="0" w:color="000000"/>
            </w:tcBorders>
            <w:vAlign w:val="center"/>
          </w:tcPr>
          <w:p w14:paraId="533E79D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848,00</w:t>
            </w:r>
          </w:p>
        </w:tc>
      </w:tr>
      <w:tr w:rsidR="00341EC3" w:rsidRPr="00341EC3" w14:paraId="1804839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F5ADE7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36</w:t>
            </w:r>
          </w:p>
        </w:tc>
        <w:tc>
          <w:tcPr>
            <w:tcW w:w="5765" w:type="dxa"/>
            <w:tcBorders>
              <w:top w:val="single" w:sz="12" w:space="0" w:color="auto"/>
              <w:left w:val="single" w:sz="12" w:space="0" w:color="000000"/>
              <w:bottom w:val="single" w:sz="12" w:space="0" w:color="auto"/>
              <w:right w:val="single" w:sz="12" w:space="0" w:color="000000"/>
            </w:tcBorders>
            <w:vAlign w:val="center"/>
          </w:tcPr>
          <w:p w14:paraId="6C144C1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 xml:space="preserve">MÁSCARA CIRÚRGICA DESCARTÁVEL; EM NÃO TECIDO, A BASE DE FIBRAS DE POLIPROPILENO; COM CLIP NASAL E PREGAS </w:t>
            </w:r>
            <w:r w:rsidRPr="00341EC3">
              <w:rPr>
                <w:rFonts w:ascii="Arial" w:eastAsia="Times New Roman" w:hAnsi="Arial" w:cs="Arial"/>
                <w:color w:val="000000"/>
                <w:sz w:val="16"/>
                <w:szCs w:val="16"/>
              </w:rPr>
              <w:lastRenderedPageBreak/>
              <w:t>HORIZONTAIS, FIXAÇÃO AURICULAR ATRAVÉS DE ELÁSTICO; COM TRÊS CAMADAS SOLDADAS ELETRONICAMENTE; HIPOALÉRGICA E HIDRORREPELENTE; COM FILTRO EFB COM 97% DE RETENÇÃO BACTERIANA; EMBALAGEM EM MATERIAL QUE GARANTA A INTEGRIDADE DO PRODUTO; A APRESENTAÇÃO DO PRODUTO DEVERA OBEDECER A LEGISLAÇÃO ATUAL VIGENTE. CAIXA COM 50 UNIDADES.</w:t>
            </w:r>
          </w:p>
          <w:p w14:paraId="61B92E81"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83A04C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D5E7B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80</w:t>
            </w:r>
          </w:p>
        </w:tc>
        <w:tc>
          <w:tcPr>
            <w:tcW w:w="928" w:type="dxa"/>
            <w:tcBorders>
              <w:top w:val="single" w:sz="12" w:space="0" w:color="auto"/>
              <w:left w:val="single" w:sz="12" w:space="0" w:color="000000"/>
              <w:bottom w:val="single" w:sz="12" w:space="0" w:color="auto"/>
              <w:right w:val="single" w:sz="12" w:space="0" w:color="000000"/>
            </w:tcBorders>
            <w:vAlign w:val="center"/>
          </w:tcPr>
          <w:p w14:paraId="1D270B6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9,51</w:t>
            </w:r>
          </w:p>
        </w:tc>
        <w:tc>
          <w:tcPr>
            <w:tcW w:w="1017" w:type="dxa"/>
            <w:tcBorders>
              <w:top w:val="single" w:sz="12" w:space="0" w:color="auto"/>
              <w:left w:val="single" w:sz="12" w:space="0" w:color="000000"/>
              <w:bottom w:val="single" w:sz="12" w:space="0" w:color="auto"/>
              <w:right w:val="single" w:sz="12" w:space="0" w:color="000000"/>
            </w:tcBorders>
            <w:vAlign w:val="center"/>
          </w:tcPr>
          <w:p w14:paraId="7DED69E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760,80</w:t>
            </w:r>
          </w:p>
        </w:tc>
      </w:tr>
      <w:tr w:rsidR="00341EC3" w:rsidRPr="00341EC3" w14:paraId="346AA22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038BBA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37</w:t>
            </w:r>
          </w:p>
        </w:tc>
        <w:tc>
          <w:tcPr>
            <w:tcW w:w="5765" w:type="dxa"/>
            <w:tcBorders>
              <w:top w:val="single" w:sz="12" w:space="0" w:color="auto"/>
              <w:left w:val="single" w:sz="12" w:space="0" w:color="000000"/>
              <w:bottom w:val="single" w:sz="12" w:space="0" w:color="auto"/>
              <w:right w:val="single" w:sz="12" w:space="0" w:color="000000"/>
            </w:tcBorders>
            <w:vAlign w:val="center"/>
          </w:tcPr>
          <w:p w14:paraId="1B84BFCE" w14:textId="638577BC"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MINI INCUBADORA PARA TESTE BIOLÓGICO DE AUTOCLAVE. EQUIPAMENTO COMPACTO, BIVOLT</w:t>
            </w:r>
            <w:r w:rsidRPr="00341EC3">
              <w:rPr>
                <w:rFonts w:ascii="Arial" w:eastAsia="Times New Roman" w:hAnsi="Arial" w:cs="Arial"/>
                <w:b/>
                <w:bCs/>
                <w:sz w:val="16"/>
                <w:szCs w:val="16"/>
              </w:rPr>
              <w:t xml:space="preserve">, </w:t>
            </w:r>
            <w:r w:rsidRPr="00341EC3">
              <w:rPr>
                <w:rFonts w:ascii="Arial" w:eastAsia="Times New Roman" w:hAnsi="Arial" w:cs="Arial"/>
                <w:sz w:val="16"/>
                <w:szCs w:val="16"/>
              </w:rPr>
              <w:t>COM CONTROLE PRECISO DE</w:t>
            </w:r>
            <w:r w:rsidRPr="00341EC3">
              <w:rPr>
                <w:rFonts w:ascii="Arial" w:eastAsia="Times New Roman" w:hAnsi="Arial" w:cs="Arial"/>
                <w:b/>
                <w:bCs/>
                <w:sz w:val="16"/>
                <w:szCs w:val="16"/>
              </w:rPr>
              <w:t xml:space="preserve"> </w:t>
            </w:r>
            <w:r w:rsidRPr="00341EC3">
              <w:rPr>
                <w:rFonts w:ascii="Arial" w:eastAsia="Times New Roman" w:hAnsi="Arial" w:cs="Arial"/>
                <w:sz w:val="16"/>
                <w:szCs w:val="16"/>
              </w:rPr>
              <w:t>TEMPERATURA, CAPACIDADE PARA INCUBAR</w:t>
            </w:r>
            <w:r w:rsidRPr="00341EC3">
              <w:rPr>
                <w:rFonts w:ascii="Arial" w:eastAsia="Times New Roman" w:hAnsi="Arial" w:cs="Arial"/>
                <w:b/>
                <w:bCs/>
                <w:sz w:val="16"/>
                <w:szCs w:val="16"/>
              </w:rPr>
              <w:t> </w:t>
            </w:r>
            <w:r w:rsidRPr="00341EC3">
              <w:rPr>
                <w:rFonts w:ascii="Arial" w:eastAsia="Times New Roman" w:hAnsi="Arial" w:cs="Arial"/>
                <w:sz w:val="16"/>
                <w:szCs w:val="16"/>
              </w:rPr>
              <w:t>NO MÍNIMO 4 AMPOLAS (TESTE E CONTROLE)</w:t>
            </w:r>
            <w:r w:rsidRPr="00341EC3">
              <w:rPr>
                <w:rFonts w:ascii="Arial" w:eastAsia="Times New Roman" w:hAnsi="Arial" w:cs="Arial"/>
                <w:b/>
                <w:bCs/>
                <w:sz w:val="16"/>
                <w:szCs w:val="16"/>
              </w:rPr>
              <w:t>,</w:t>
            </w:r>
            <w:r w:rsidRPr="00341EC3">
              <w:rPr>
                <w:rFonts w:ascii="Arial" w:eastAsia="Times New Roman" w:hAnsi="Arial" w:cs="Arial"/>
                <w:sz w:val="16"/>
                <w:szCs w:val="16"/>
              </w:rPr>
              <w:t xml:space="preserve"> COM</w:t>
            </w:r>
            <w:r w:rsidRPr="00341EC3">
              <w:rPr>
                <w:rFonts w:ascii="Arial" w:eastAsia="Times New Roman" w:hAnsi="Arial" w:cs="Arial"/>
                <w:b/>
                <w:bCs/>
                <w:sz w:val="16"/>
                <w:szCs w:val="16"/>
              </w:rPr>
              <w:t> </w:t>
            </w:r>
            <w:r w:rsidRPr="00341EC3">
              <w:rPr>
                <w:rFonts w:ascii="Arial" w:eastAsia="Times New Roman" w:hAnsi="Arial" w:cs="Arial"/>
                <w:sz w:val="16"/>
                <w:szCs w:val="16"/>
              </w:rPr>
              <w:t>INDICADORES VISUAIS (LUZES) DE LIGADA/DESLIGADA E TEMPERATURA ATINGIDA, FORNECENDO UM AMBIENTE CONTROLADO PARA RESULTADOS RÁPIDOS (24 HORAS).</w:t>
            </w:r>
            <w:r w:rsidRPr="00341EC3">
              <w:rPr>
                <w:rFonts w:ascii="Arial" w:eastAsia="Times New Roman" w:hAnsi="Arial" w:cs="Arial"/>
                <w:b/>
                <w:bCs/>
                <w:sz w:val="16"/>
                <w:szCs w:val="16"/>
              </w:rPr>
              <w:t xml:space="preserve"> </w:t>
            </w:r>
            <w:r w:rsidRPr="00341EC3">
              <w:rPr>
                <w:rFonts w:ascii="Arial" w:eastAsia="Times New Roman" w:hAnsi="Arial" w:cs="Arial"/>
                <w:sz w:val="16"/>
                <w:szCs w:val="16"/>
              </w:rPr>
              <w:t xml:space="preserve">GARANTINDO A EFICÁCIA DA ESTERILIZAÇÃO E </w:t>
            </w:r>
            <w:r w:rsidRPr="00341EC3">
              <w:rPr>
                <w:rFonts w:ascii="Arial" w:eastAsia="Times New Roman" w:hAnsi="Arial" w:cs="Arial"/>
                <w:b/>
                <w:bCs/>
                <w:sz w:val="16"/>
                <w:szCs w:val="16"/>
                <w:u w:val="single"/>
              </w:rPr>
              <w:t>COMPATIBILIDADE COM INDICADORES BIOLÓGICOS PARA MONITORAMENTO DE AUTOCLAVES (ÍTEM 30)</w:t>
            </w:r>
            <w:r w:rsidRPr="00341EC3">
              <w:rPr>
                <w:rFonts w:ascii="Arial" w:eastAsia="Times New Roman" w:hAnsi="Arial" w:cs="Arial"/>
                <w:sz w:val="16"/>
                <w:szCs w:val="16"/>
              </w:rPr>
              <w:t>, COM SELO DE QUALIDADE ANVISA/INMETRO</w:t>
            </w:r>
            <w:r w:rsidRPr="00341EC3">
              <w:rPr>
                <w:rFonts w:ascii="Arial" w:eastAsia="Times New Roman" w:hAnsi="Arial" w:cs="Arial"/>
                <w:b/>
                <w:bCs/>
                <w:sz w:val="16"/>
                <w:szCs w:val="16"/>
              </w:rPr>
              <w:t>.</w:t>
            </w:r>
          </w:p>
          <w:p w14:paraId="4EBF0127"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09C09B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2C7A9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06</w:t>
            </w:r>
          </w:p>
        </w:tc>
        <w:tc>
          <w:tcPr>
            <w:tcW w:w="928" w:type="dxa"/>
            <w:tcBorders>
              <w:top w:val="single" w:sz="12" w:space="0" w:color="auto"/>
              <w:left w:val="single" w:sz="12" w:space="0" w:color="000000"/>
              <w:bottom w:val="single" w:sz="12" w:space="0" w:color="auto"/>
              <w:right w:val="single" w:sz="12" w:space="0" w:color="000000"/>
            </w:tcBorders>
            <w:vAlign w:val="center"/>
          </w:tcPr>
          <w:p w14:paraId="3E67713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552,14</w:t>
            </w:r>
          </w:p>
        </w:tc>
        <w:tc>
          <w:tcPr>
            <w:tcW w:w="1017" w:type="dxa"/>
            <w:tcBorders>
              <w:top w:val="single" w:sz="12" w:space="0" w:color="auto"/>
              <w:left w:val="single" w:sz="12" w:space="0" w:color="000000"/>
              <w:bottom w:val="single" w:sz="12" w:space="0" w:color="auto"/>
              <w:right w:val="single" w:sz="12" w:space="0" w:color="000000"/>
            </w:tcBorders>
            <w:vAlign w:val="center"/>
          </w:tcPr>
          <w:p w14:paraId="216ED83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3.312,84</w:t>
            </w:r>
          </w:p>
        </w:tc>
      </w:tr>
      <w:tr w:rsidR="00341EC3" w:rsidRPr="00341EC3" w14:paraId="5D18372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9DAC37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38</w:t>
            </w:r>
          </w:p>
        </w:tc>
        <w:tc>
          <w:tcPr>
            <w:tcW w:w="5765" w:type="dxa"/>
            <w:tcBorders>
              <w:top w:val="single" w:sz="12" w:space="0" w:color="auto"/>
              <w:left w:val="single" w:sz="12" w:space="0" w:color="000000"/>
              <w:bottom w:val="single" w:sz="12" w:space="0" w:color="auto"/>
              <w:right w:val="single" w:sz="12" w:space="0" w:color="000000"/>
            </w:tcBorders>
            <w:vAlign w:val="center"/>
          </w:tcPr>
          <w:p w14:paraId="588AD479"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MULETAS AXILAR DE ALUMÍNIO, ADULTO - HASTES EM ALUMÍNIO ANODIZADO, FOSCO. APOIOS DE MÃOS E AXILAS REVESTIDO DE POLIUTERANO EXPANDIDO OU BORRACHA. REGULAGEM DE ALTURA FEITO POR MOLA RETRÁTIL E RESGATE RÁPIDO E TRAVADO POR PINO OU ATRAVÉS DE PORCA, TIPO BORBOLETA. PONTEIRA DE BORRACHA NA BASE. CAPACIDADE: DE 100 A 130 KG. PESO DA MULETA: ATÉ 2,5 KG. REGISTRO ANVISA.</w:t>
            </w:r>
          </w:p>
          <w:p w14:paraId="6106112D"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0CDE8C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PAR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67F6A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w:t>
            </w:r>
          </w:p>
        </w:tc>
        <w:tc>
          <w:tcPr>
            <w:tcW w:w="928" w:type="dxa"/>
            <w:tcBorders>
              <w:top w:val="single" w:sz="12" w:space="0" w:color="auto"/>
              <w:left w:val="single" w:sz="12" w:space="0" w:color="000000"/>
              <w:bottom w:val="single" w:sz="12" w:space="0" w:color="auto"/>
              <w:right w:val="single" w:sz="12" w:space="0" w:color="000000"/>
            </w:tcBorders>
            <w:vAlign w:val="center"/>
          </w:tcPr>
          <w:p w14:paraId="4D6F49A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132,65</w:t>
            </w:r>
          </w:p>
        </w:tc>
        <w:tc>
          <w:tcPr>
            <w:tcW w:w="1017" w:type="dxa"/>
            <w:tcBorders>
              <w:top w:val="single" w:sz="12" w:space="0" w:color="auto"/>
              <w:left w:val="single" w:sz="12" w:space="0" w:color="000000"/>
              <w:bottom w:val="single" w:sz="12" w:space="0" w:color="auto"/>
              <w:right w:val="single" w:sz="12" w:space="0" w:color="000000"/>
            </w:tcBorders>
            <w:vAlign w:val="center"/>
          </w:tcPr>
          <w:p w14:paraId="416865D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1.989,75</w:t>
            </w:r>
          </w:p>
        </w:tc>
      </w:tr>
      <w:tr w:rsidR="00341EC3" w:rsidRPr="00341EC3" w14:paraId="356ECF0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508E70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39</w:t>
            </w:r>
          </w:p>
        </w:tc>
        <w:tc>
          <w:tcPr>
            <w:tcW w:w="5765" w:type="dxa"/>
            <w:tcBorders>
              <w:top w:val="single" w:sz="12" w:space="0" w:color="auto"/>
              <w:left w:val="single" w:sz="12" w:space="0" w:color="000000"/>
              <w:bottom w:val="single" w:sz="12" w:space="0" w:color="auto"/>
              <w:right w:val="single" w:sz="12" w:space="0" w:color="000000"/>
            </w:tcBorders>
            <w:vAlign w:val="center"/>
          </w:tcPr>
          <w:p w14:paraId="4192D34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OTOSCÓPIO, COMPOSTO POR CABEÇA EM AÇO INOX E CABO EM METAL COM ACABAMENTO TERMOPLÁSTICO, LÂMPADA (LED), ILUMINAÇÃO BRANCA, TRANSMISSÃO DA LUZ POR FIBRA ÓPTICA, TENSÃO: 2,5 V, ALIMENTAÇÃO: 2 PILHAS AA, BOTÃO LIGA/DESLIGA, CLIPE DE BOLSO, LENTE DE AUMENTO (3 X), 5 ESPÉCULOS AURICULARES AUTOCLÁVEIS (2,5 MM, 3,0 MM, 4,0 MM, 5,0 MM E 10 MM), ESTOJO MACIO PARA ACONDICIONAMENTO, MANUAL DE INSTRUÇÕES, 01 ANO DE GARANTIA. EMBALAGEM CONTENDO 01 UNIDADE.</w:t>
            </w:r>
          </w:p>
          <w:p w14:paraId="38C104D1"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FE2A99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9082F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20</w:t>
            </w:r>
          </w:p>
        </w:tc>
        <w:tc>
          <w:tcPr>
            <w:tcW w:w="928" w:type="dxa"/>
            <w:tcBorders>
              <w:top w:val="single" w:sz="12" w:space="0" w:color="auto"/>
              <w:left w:val="single" w:sz="12" w:space="0" w:color="000000"/>
              <w:bottom w:val="single" w:sz="12" w:space="0" w:color="auto"/>
              <w:right w:val="single" w:sz="12" w:space="0" w:color="000000"/>
            </w:tcBorders>
            <w:vAlign w:val="center"/>
          </w:tcPr>
          <w:p w14:paraId="63FBE17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767,49</w:t>
            </w:r>
          </w:p>
        </w:tc>
        <w:tc>
          <w:tcPr>
            <w:tcW w:w="1017" w:type="dxa"/>
            <w:tcBorders>
              <w:top w:val="single" w:sz="12" w:space="0" w:color="auto"/>
              <w:left w:val="single" w:sz="12" w:space="0" w:color="000000"/>
              <w:bottom w:val="single" w:sz="12" w:space="0" w:color="auto"/>
              <w:right w:val="single" w:sz="12" w:space="0" w:color="000000"/>
            </w:tcBorders>
            <w:vAlign w:val="center"/>
          </w:tcPr>
          <w:p w14:paraId="510484F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15.349,80</w:t>
            </w:r>
          </w:p>
        </w:tc>
      </w:tr>
      <w:tr w:rsidR="00341EC3" w:rsidRPr="00341EC3" w14:paraId="2E517F4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70A0A3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40</w:t>
            </w:r>
          </w:p>
        </w:tc>
        <w:tc>
          <w:tcPr>
            <w:tcW w:w="5765" w:type="dxa"/>
            <w:tcBorders>
              <w:top w:val="single" w:sz="12" w:space="0" w:color="auto"/>
              <w:left w:val="single" w:sz="12" w:space="0" w:color="000000"/>
              <w:bottom w:val="single" w:sz="12" w:space="0" w:color="auto"/>
              <w:right w:val="single" w:sz="12" w:space="0" w:color="000000"/>
            </w:tcBorders>
            <w:vAlign w:val="center"/>
          </w:tcPr>
          <w:p w14:paraId="5736369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PAPEL CREPADO PARA ESTERILIZAÇÃO, 100% CELULOSE REFORÇADA DE FIBRAS SINTÉTICAS, GRAMATURA: 60 G/M2, 75 X 75 CM, COR BRANCA, EM FOLHA, 01 UNIDADE. PACOTE COM 500 FOLHAS.</w:t>
            </w:r>
          </w:p>
          <w:p w14:paraId="55DA4169"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10C363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PC</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8859A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w:t>
            </w:r>
          </w:p>
        </w:tc>
        <w:tc>
          <w:tcPr>
            <w:tcW w:w="928" w:type="dxa"/>
            <w:tcBorders>
              <w:top w:val="single" w:sz="12" w:space="0" w:color="auto"/>
              <w:left w:val="single" w:sz="12" w:space="0" w:color="000000"/>
              <w:bottom w:val="single" w:sz="12" w:space="0" w:color="auto"/>
              <w:right w:val="single" w:sz="12" w:space="0" w:color="000000"/>
            </w:tcBorders>
            <w:vAlign w:val="center"/>
          </w:tcPr>
          <w:p w14:paraId="55E46A0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558,87</w:t>
            </w:r>
          </w:p>
        </w:tc>
        <w:tc>
          <w:tcPr>
            <w:tcW w:w="1017" w:type="dxa"/>
            <w:tcBorders>
              <w:top w:val="single" w:sz="12" w:space="0" w:color="auto"/>
              <w:left w:val="single" w:sz="12" w:space="0" w:color="000000"/>
              <w:bottom w:val="single" w:sz="12" w:space="0" w:color="auto"/>
              <w:right w:val="single" w:sz="12" w:space="0" w:color="000000"/>
            </w:tcBorders>
            <w:vAlign w:val="center"/>
          </w:tcPr>
          <w:p w14:paraId="36C4933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22.354,80</w:t>
            </w:r>
          </w:p>
        </w:tc>
      </w:tr>
      <w:tr w:rsidR="00341EC3" w:rsidRPr="00341EC3" w14:paraId="2F468E6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78D754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41</w:t>
            </w:r>
          </w:p>
        </w:tc>
        <w:tc>
          <w:tcPr>
            <w:tcW w:w="5765" w:type="dxa"/>
            <w:tcBorders>
              <w:top w:val="single" w:sz="12" w:space="0" w:color="auto"/>
              <w:left w:val="single" w:sz="12" w:space="0" w:color="000000"/>
              <w:bottom w:val="single" w:sz="12" w:space="0" w:color="auto"/>
              <w:right w:val="single" w:sz="12" w:space="0" w:color="000000"/>
            </w:tcBorders>
            <w:vAlign w:val="center"/>
          </w:tcPr>
          <w:p w14:paraId="58D9097F"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PAPEL TERMOSSENSÍVEL PARA ECG TITB 110MM. ROLO COM 30 METRO. COM PATÍVEL COM APARELHO PHILIPS – MODELO ELETROCARDIÓGRAFO PAGEWRITER – TC10</w:t>
            </w:r>
          </w:p>
        </w:tc>
        <w:tc>
          <w:tcPr>
            <w:tcW w:w="670" w:type="dxa"/>
            <w:tcBorders>
              <w:top w:val="single" w:sz="12" w:space="0" w:color="auto"/>
              <w:left w:val="single" w:sz="12" w:space="0" w:color="000000"/>
              <w:bottom w:val="single" w:sz="12" w:space="0" w:color="auto"/>
              <w:right w:val="single" w:sz="12" w:space="0" w:color="000000"/>
            </w:tcBorders>
            <w:vAlign w:val="center"/>
          </w:tcPr>
          <w:p w14:paraId="194E2BC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RL</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F20E3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36</w:t>
            </w:r>
          </w:p>
        </w:tc>
        <w:tc>
          <w:tcPr>
            <w:tcW w:w="928" w:type="dxa"/>
            <w:tcBorders>
              <w:top w:val="single" w:sz="12" w:space="0" w:color="auto"/>
              <w:left w:val="single" w:sz="12" w:space="0" w:color="000000"/>
              <w:bottom w:val="single" w:sz="12" w:space="0" w:color="auto"/>
              <w:right w:val="single" w:sz="12" w:space="0" w:color="000000"/>
            </w:tcBorders>
            <w:vAlign w:val="center"/>
          </w:tcPr>
          <w:p w14:paraId="6F18322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29,47</w:t>
            </w:r>
          </w:p>
        </w:tc>
        <w:tc>
          <w:tcPr>
            <w:tcW w:w="1017" w:type="dxa"/>
            <w:tcBorders>
              <w:top w:val="single" w:sz="12" w:space="0" w:color="auto"/>
              <w:left w:val="single" w:sz="12" w:space="0" w:color="000000"/>
              <w:bottom w:val="single" w:sz="12" w:space="0" w:color="auto"/>
              <w:right w:val="single" w:sz="12" w:space="0" w:color="000000"/>
            </w:tcBorders>
            <w:vAlign w:val="center"/>
          </w:tcPr>
          <w:p w14:paraId="0E495B7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1.060,92</w:t>
            </w:r>
          </w:p>
        </w:tc>
      </w:tr>
      <w:tr w:rsidR="00341EC3" w:rsidRPr="00341EC3" w14:paraId="7F73B7D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0D25C7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42</w:t>
            </w:r>
          </w:p>
        </w:tc>
        <w:tc>
          <w:tcPr>
            <w:tcW w:w="5765" w:type="dxa"/>
            <w:tcBorders>
              <w:top w:val="single" w:sz="12" w:space="0" w:color="auto"/>
              <w:left w:val="single" w:sz="12" w:space="0" w:color="000000"/>
              <w:bottom w:val="single" w:sz="12" w:space="0" w:color="auto"/>
              <w:right w:val="single" w:sz="12" w:space="0" w:color="000000"/>
            </w:tcBorders>
            <w:vAlign w:val="center"/>
          </w:tcPr>
          <w:p w14:paraId="6132008B"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PAPEL TERMOSSENSÍVEL PARA ECG TITB 210MM. ROLO COM 20 METRO. COMPATÍVEL COM APARELHO CONTEC – MODELO ESG1200G</w:t>
            </w:r>
          </w:p>
        </w:tc>
        <w:tc>
          <w:tcPr>
            <w:tcW w:w="670" w:type="dxa"/>
            <w:tcBorders>
              <w:top w:val="single" w:sz="12" w:space="0" w:color="auto"/>
              <w:left w:val="single" w:sz="12" w:space="0" w:color="000000"/>
              <w:bottom w:val="single" w:sz="12" w:space="0" w:color="auto"/>
              <w:right w:val="single" w:sz="12" w:space="0" w:color="000000"/>
            </w:tcBorders>
            <w:vAlign w:val="center"/>
          </w:tcPr>
          <w:p w14:paraId="564BC0F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RL</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37AAB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36</w:t>
            </w:r>
          </w:p>
        </w:tc>
        <w:tc>
          <w:tcPr>
            <w:tcW w:w="928" w:type="dxa"/>
            <w:tcBorders>
              <w:top w:val="single" w:sz="12" w:space="0" w:color="auto"/>
              <w:left w:val="single" w:sz="12" w:space="0" w:color="000000"/>
              <w:bottom w:val="single" w:sz="12" w:space="0" w:color="auto"/>
              <w:right w:val="single" w:sz="12" w:space="0" w:color="000000"/>
            </w:tcBorders>
            <w:vAlign w:val="center"/>
          </w:tcPr>
          <w:p w14:paraId="799CEB2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165,45</w:t>
            </w:r>
          </w:p>
        </w:tc>
        <w:tc>
          <w:tcPr>
            <w:tcW w:w="1017" w:type="dxa"/>
            <w:tcBorders>
              <w:top w:val="single" w:sz="12" w:space="0" w:color="auto"/>
              <w:left w:val="single" w:sz="12" w:space="0" w:color="000000"/>
              <w:bottom w:val="single" w:sz="12" w:space="0" w:color="auto"/>
              <w:right w:val="single" w:sz="12" w:space="0" w:color="000000"/>
            </w:tcBorders>
            <w:vAlign w:val="center"/>
          </w:tcPr>
          <w:p w14:paraId="13F6D5C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5.956,20</w:t>
            </w:r>
          </w:p>
        </w:tc>
      </w:tr>
      <w:tr w:rsidR="00341EC3" w:rsidRPr="00341EC3" w14:paraId="62F830E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561763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43</w:t>
            </w:r>
          </w:p>
        </w:tc>
        <w:tc>
          <w:tcPr>
            <w:tcW w:w="5765" w:type="dxa"/>
            <w:tcBorders>
              <w:top w:val="single" w:sz="12" w:space="0" w:color="auto"/>
              <w:left w:val="single" w:sz="12" w:space="0" w:color="000000"/>
              <w:bottom w:val="single" w:sz="12" w:space="0" w:color="auto"/>
              <w:right w:val="single" w:sz="12" w:space="0" w:color="000000"/>
            </w:tcBorders>
            <w:vAlign w:val="center"/>
          </w:tcPr>
          <w:p w14:paraId="57003EF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PLACA COM PRATA IÔNICA.10 X 10 CM. COBERTURA ESTÉRIL COM PRATA IÔNICA DE LIBERAÇÃO CONTROLADA, AÇÃO ANTIMICROBIANA.</w:t>
            </w:r>
          </w:p>
          <w:p w14:paraId="3F7D8684"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D9E538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F7A9F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313FC0C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48,51</w:t>
            </w:r>
          </w:p>
        </w:tc>
        <w:tc>
          <w:tcPr>
            <w:tcW w:w="1017" w:type="dxa"/>
            <w:tcBorders>
              <w:top w:val="single" w:sz="12" w:space="0" w:color="auto"/>
              <w:left w:val="single" w:sz="12" w:space="0" w:color="000000"/>
              <w:bottom w:val="single" w:sz="12" w:space="0" w:color="auto"/>
              <w:right w:val="single" w:sz="12" w:space="0" w:color="000000"/>
            </w:tcBorders>
            <w:vAlign w:val="center"/>
          </w:tcPr>
          <w:p w14:paraId="75D40CB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3.395,70</w:t>
            </w:r>
          </w:p>
        </w:tc>
      </w:tr>
      <w:tr w:rsidR="00341EC3" w:rsidRPr="00341EC3" w14:paraId="0788AD0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677F95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44</w:t>
            </w:r>
          </w:p>
        </w:tc>
        <w:tc>
          <w:tcPr>
            <w:tcW w:w="5765" w:type="dxa"/>
            <w:tcBorders>
              <w:top w:val="single" w:sz="12" w:space="0" w:color="auto"/>
              <w:left w:val="single" w:sz="12" w:space="0" w:color="000000"/>
              <w:bottom w:val="single" w:sz="12" w:space="0" w:color="auto"/>
              <w:right w:val="single" w:sz="12" w:space="0" w:color="000000"/>
            </w:tcBorders>
            <w:vAlign w:val="center"/>
          </w:tcPr>
          <w:p w14:paraId="23A52AAA"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PLACA DE CARVÃO ATIVADO. 10 X 10 CM. COBERTURA ESTÉRIL À BASE DE CARVÃO ATIVADO, COM OU SEM PRATA, ADSORÇÃO DE ODORES.</w:t>
            </w:r>
          </w:p>
          <w:p w14:paraId="12628E1B"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9F26D2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5399F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66455B4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33,58</w:t>
            </w:r>
          </w:p>
        </w:tc>
        <w:tc>
          <w:tcPr>
            <w:tcW w:w="1017" w:type="dxa"/>
            <w:tcBorders>
              <w:top w:val="single" w:sz="12" w:space="0" w:color="auto"/>
              <w:left w:val="single" w:sz="12" w:space="0" w:color="000000"/>
              <w:bottom w:val="single" w:sz="12" w:space="0" w:color="auto"/>
              <w:right w:val="single" w:sz="12" w:space="0" w:color="000000"/>
            </w:tcBorders>
            <w:vAlign w:val="center"/>
          </w:tcPr>
          <w:p w14:paraId="0DCCDEB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2.350,60</w:t>
            </w:r>
          </w:p>
        </w:tc>
      </w:tr>
      <w:tr w:rsidR="00341EC3" w:rsidRPr="00341EC3" w14:paraId="5E6C10D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161E4B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45</w:t>
            </w:r>
          </w:p>
        </w:tc>
        <w:tc>
          <w:tcPr>
            <w:tcW w:w="5765" w:type="dxa"/>
            <w:tcBorders>
              <w:top w:val="single" w:sz="12" w:space="0" w:color="auto"/>
              <w:left w:val="single" w:sz="12" w:space="0" w:color="000000"/>
              <w:bottom w:val="single" w:sz="12" w:space="0" w:color="auto"/>
              <w:right w:val="single" w:sz="12" w:space="0" w:color="000000"/>
            </w:tcBorders>
            <w:vAlign w:val="center"/>
          </w:tcPr>
          <w:p w14:paraId="43911DA5"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POLIVINIL PIRROLIDONA IODO (PVP-I). SOLUÇÃO DEGERMANTE (COM TENSOATIVOS). FRASCO 1000 ML.</w:t>
            </w:r>
          </w:p>
          <w:p w14:paraId="312B2DD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08B58D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DC1CF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80</w:t>
            </w:r>
          </w:p>
        </w:tc>
        <w:tc>
          <w:tcPr>
            <w:tcW w:w="928" w:type="dxa"/>
            <w:tcBorders>
              <w:top w:val="single" w:sz="12" w:space="0" w:color="auto"/>
              <w:left w:val="single" w:sz="12" w:space="0" w:color="000000"/>
              <w:bottom w:val="single" w:sz="12" w:space="0" w:color="auto"/>
              <w:right w:val="single" w:sz="12" w:space="0" w:color="000000"/>
            </w:tcBorders>
            <w:vAlign w:val="center"/>
          </w:tcPr>
          <w:p w14:paraId="035079B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89,07</w:t>
            </w:r>
          </w:p>
        </w:tc>
        <w:tc>
          <w:tcPr>
            <w:tcW w:w="1017" w:type="dxa"/>
            <w:tcBorders>
              <w:top w:val="single" w:sz="12" w:space="0" w:color="auto"/>
              <w:left w:val="single" w:sz="12" w:space="0" w:color="000000"/>
              <w:bottom w:val="single" w:sz="12" w:space="0" w:color="auto"/>
              <w:right w:val="single" w:sz="12" w:space="0" w:color="000000"/>
            </w:tcBorders>
            <w:vAlign w:val="center"/>
          </w:tcPr>
          <w:p w14:paraId="415B161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7.125,60</w:t>
            </w:r>
          </w:p>
        </w:tc>
      </w:tr>
      <w:tr w:rsidR="00341EC3" w:rsidRPr="00341EC3" w14:paraId="4C53C19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2CE91F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46</w:t>
            </w:r>
          </w:p>
        </w:tc>
        <w:tc>
          <w:tcPr>
            <w:tcW w:w="5765" w:type="dxa"/>
            <w:tcBorders>
              <w:top w:val="single" w:sz="12" w:space="0" w:color="auto"/>
              <w:left w:val="single" w:sz="12" w:space="0" w:color="000000"/>
              <w:bottom w:val="single" w:sz="12" w:space="0" w:color="auto"/>
              <w:right w:val="single" w:sz="12" w:space="0" w:color="000000"/>
            </w:tcBorders>
            <w:vAlign w:val="center"/>
          </w:tcPr>
          <w:p w14:paraId="79C3BC93"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POMADA COLAGENASE, POMADA DERMATOLÓGICA, CONCENTRAÇÃO DE 0,6 U/G, OU CONCENTRAÇÃO ENTRE 0,6 U/G A 1,2 U/G . 30 G</w:t>
            </w:r>
          </w:p>
          <w:p w14:paraId="6526449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8234CE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4AC65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130</w:t>
            </w:r>
          </w:p>
        </w:tc>
        <w:tc>
          <w:tcPr>
            <w:tcW w:w="928" w:type="dxa"/>
            <w:tcBorders>
              <w:top w:val="single" w:sz="12" w:space="0" w:color="auto"/>
              <w:left w:val="single" w:sz="12" w:space="0" w:color="000000"/>
              <w:bottom w:val="single" w:sz="12" w:space="0" w:color="auto"/>
              <w:right w:val="single" w:sz="12" w:space="0" w:color="000000"/>
            </w:tcBorders>
            <w:vAlign w:val="center"/>
          </w:tcPr>
          <w:p w14:paraId="48A6B6F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35,52</w:t>
            </w:r>
          </w:p>
        </w:tc>
        <w:tc>
          <w:tcPr>
            <w:tcW w:w="1017" w:type="dxa"/>
            <w:tcBorders>
              <w:top w:val="single" w:sz="12" w:space="0" w:color="auto"/>
              <w:left w:val="single" w:sz="12" w:space="0" w:color="000000"/>
              <w:bottom w:val="single" w:sz="12" w:space="0" w:color="auto"/>
              <w:right w:val="single" w:sz="12" w:space="0" w:color="000000"/>
            </w:tcBorders>
            <w:vAlign w:val="center"/>
          </w:tcPr>
          <w:p w14:paraId="3EC5FBA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4.617,60</w:t>
            </w:r>
          </w:p>
        </w:tc>
      </w:tr>
      <w:tr w:rsidR="00341EC3" w:rsidRPr="00341EC3" w14:paraId="0816F7A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436466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47</w:t>
            </w:r>
          </w:p>
        </w:tc>
        <w:tc>
          <w:tcPr>
            <w:tcW w:w="5765" w:type="dxa"/>
            <w:tcBorders>
              <w:top w:val="single" w:sz="12" w:space="0" w:color="auto"/>
              <w:left w:val="single" w:sz="12" w:space="0" w:color="000000"/>
              <w:bottom w:val="single" w:sz="12" w:space="0" w:color="auto"/>
              <w:right w:val="single" w:sz="12" w:space="0" w:color="000000"/>
            </w:tcBorders>
            <w:vAlign w:val="center"/>
          </w:tcPr>
          <w:p w14:paraId="713785A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POMADA DE NEOMICINA. 15 G. POMADA ANTIBIÓTICA TÓPICA À BASE DE NEOMICINA.</w:t>
            </w:r>
          </w:p>
          <w:p w14:paraId="7A0F4642"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707561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7DF9B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620</w:t>
            </w:r>
          </w:p>
        </w:tc>
        <w:tc>
          <w:tcPr>
            <w:tcW w:w="928" w:type="dxa"/>
            <w:tcBorders>
              <w:top w:val="single" w:sz="12" w:space="0" w:color="auto"/>
              <w:left w:val="single" w:sz="12" w:space="0" w:color="000000"/>
              <w:bottom w:val="single" w:sz="12" w:space="0" w:color="auto"/>
              <w:right w:val="single" w:sz="12" w:space="0" w:color="000000"/>
            </w:tcBorders>
            <w:vAlign w:val="center"/>
          </w:tcPr>
          <w:p w14:paraId="0EE26B2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11,82</w:t>
            </w:r>
          </w:p>
        </w:tc>
        <w:tc>
          <w:tcPr>
            <w:tcW w:w="1017" w:type="dxa"/>
            <w:tcBorders>
              <w:top w:val="single" w:sz="12" w:space="0" w:color="auto"/>
              <w:left w:val="single" w:sz="12" w:space="0" w:color="000000"/>
              <w:bottom w:val="single" w:sz="12" w:space="0" w:color="auto"/>
              <w:right w:val="single" w:sz="12" w:space="0" w:color="000000"/>
            </w:tcBorders>
            <w:vAlign w:val="center"/>
          </w:tcPr>
          <w:p w14:paraId="1F367AE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7.328,40</w:t>
            </w:r>
          </w:p>
        </w:tc>
      </w:tr>
      <w:tr w:rsidR="00341EC3" w:rsidRPr="00341EC3" w14:paraId="07457CB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427401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48</w:t>
            </w:r>
          </w:p>
        </w:tc>
        <w:tc>
          <w:tcPr>
            <w:tcW w:w="5765" w:type="dxa"/>
            <w:tcBorders>
              <w:top w:val="single" w:sz="12" w:space="0" w:color="auto"/>
              <w:left w:val="single" w:sz="12" w:space="0" w:color="000000"/>
              <w:bottom w:val="single" w:sz="12" w:space="0" w:color="auto"/>
              <w:right w:val="single" w:sz="12" w:space="0" w:color="000000"/>
            </w:tcBorders>
            <w:vAlign w:val="center"/>
          </w:tcPr>
          <w:p w14:paraId="20D2B9A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POMADA DE PAPAÍNA.  30G. POMADA ENZIMÁTICA À BASE DE PAPAÍNA 10%.</w:t>
            </w:r>
          </w:p>
          <w:p w14:paraId="4F29FD7C"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8EE5D8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86077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48</w:t>
            </w:r>
          </w:p>
        </w:tc>
        <w:tc>
          <w:tcPr>
            <w:tcW w:w="928" w:type="dxa"/>
            <w:tcBorders>
              <w:top w:val="single" w:sz="12" w:space="0" w:color="auto"/>
              <w:left w:val="single" w:sz="12" w:space="0" w:color="000000"/>
              <w:bottom w:val="single" w:sz="12" w:space="0" w:color="auto"/>
              <w:right w:val="single" w:sz="12" w:space="0" w:color="000000"/>
            </w:tcBorders>
            <w:vAlign w:val="center"/>
          </w:tcPr>
          <w:p w14:paraId="2FD82AE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59,30</w:t>
            </w:r>
          </w:p>
        </w:tc>
        <w:tc>
          <w:tcPr>
            <w:tcW w:w="1017" w:type="dxa"/>
            <w:tcBorders>
              <w:top w:val="single" w:sz="12" w:space="0" w:color="auto"/>
              <w:left w:val="single" w:sz="12" w:space="0" w:color="000000"/>
              <w:bottom w:val="single" w:sz="12" w:space="0" w:color="auto"/>
              <w:right w:val="single" w:sz="12" w:space="0" w:color="000000"/>
            </w:tcBorders>
            <w:vAlign w:val="center"/>
          </w:tcPr>
          <w:p w14:paraId="12F2CA3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2.846,40</w:t>
            </w:r>
          </w:p>
        </w:tc>
      </w:tr>
      <w:tr w:rsidR="00341EC3" w:rsidRPr="00341EC3" w14:paraId="5CA7F0F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FCDA02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49</w:t>
            </w:r>
          </w:p>
        </w:tc>
        <w:tc>
          <w:tcPr>
            <w:tcW w:w="5765" w:type="dxa"/>
            <w:tcBorders>
              <w:top w:val="single" w:sz="12" w:space="0" w:color="auto"/>
              <w:left w:val="single" w:sz="12" w:space="0" w:color="000000"/>
              <w:bottom w:val="single" w:sz="12" w:space="0" w:color="auto"/>
              <w:right w:val="single" w:sz="12" w:space="0" w:color="000000"/>
            </w:tcBorders>
            <w:vAlign w:val="center"/>
          </w:tcPr>
          <w:p w14:paraId="5E8558F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POMADA DE PAPAÍNA.  30G. POMADA ENZIMÁTICA À BASE DE PAPAÍNA 20%.</w:t>
            </w:r>
          </w:p>
          <w:p w14:paraId="3CB41943"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439E50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13EE2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48</w:t>
            </w:r>
          </w:p>
        </w:tc>
        <w:tc>
          <w:tcPr>
            <w:tcW w:w="928" w:type="dxa"/>
            <w:tcBorders>
              <w:top w:val="single" w:sz="12" w:space="0" w:color="auto"/>
              <w:left w:val="single" w:sz="12" w:space="0" w:color="000000"/>
              <w:bottom w:val="single" w:sz="12" w:space="0" w:color="auto"/>
              <w:right w:val="single" w:sz="12" w:space="0" w:color="000000"/>
            </w:tcBorders>
            <w:vAlign w:val="center"/>
          </w:tcPr>
          <w:p w14:paraId="43A4E36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59,30</w:t>
            </w:r>
          </w:p>
        </w:tc>
        <w:tc>
          <w:tcPr>
            <w:tcW w:w="1017" w:type="dxa"/>
            <w:tcBorders>
              <w:top w:val="single" w:sz="12" w:space="0" w:color="auto"/>
              <w:left w:val="single" w:sz="12" w:space="0" w:color="000000"/>
              <w:bottom w:val="single" w:sz="12" w:space="0" w:color="auto"/>
              <w:right w:val="single" w:sz="12" w:space="0" w:color="000000"/>
            </w:tcBorders>
            <w:vAlign w:val="center"/>
          </w:tcPr>
          <w:p w14:paraId="27B4C2F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2.846,40</w:t>
            </w:r>
          </w:p>
        </w:tc>
      </w:tr>
      <w:tr w:rsidR="00341EC3" w:rsidRPr="00341EC3" w14:paraId="030C8FE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1D51EC2"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50</w:t>
            </w:r>
          </w:p>
        </w:tc>
        <w:tc>
          <w:tcPr>
            <w:tcW w:w="5765" w:type="dxa"/>
            <w:tcBorders>
              <w:top w:val="single" w:sz="12" w:space="0" w:color="auto"/>
              <w:left w:val="single" w:sz="12" w:space="0" w:color="000000"/>
              <w:bottom w:val="single" w:sz="12" w:space="0" w:color="auto"/>
              <w:right w:val="single" w:sz="12" w:space="0" w:color="000000"/>
            </w:tcBorders>
            <w:vAlign w:val="center"/>
          </w:tcPr>
          <w:p w14:paraId="5809D430"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PRESERVATIVO MASCULINO, FABRICADO EM LATÉX NATURAL, 160 MM COMPRIMENTO X 52 MM DIÂMETRO, ESPESSURA MÍNIMA DE 0,03 MM, SEM LUBRIFICANTE, SEM ESPERMICIDA, TRANSLÚCIDO E TRANSPARENTE. CAIXA CONTENDO 144 UNIDADES.</w:t>
            </w:r>
          </w:p>
          <w:p w14:paraId="0C1E1BD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A1FD2B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E4744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w:t>
            </w:r>
          </w:p>
        </w:tc>
        <w:tc>
          <w:tcPr>
            <w:tcW w:w="928" w:type="dxa"/>
            <w:tcBorders>
              <w:top w:val="single" w:sz="12" w:space="0" w:color="auto"/>
              <w:left w:val="single" w:sz="12" w:space="0" w:color="000000"/>
              <w:bottom w:val="single" w:sz="12" w:space="0" w:color="auto"/>
              <w:right w:val="single" w:sz="12" w:space="0" w:color="000000"/>
            </w:tcBorders>
            <w:vAlign w:val="center"/>
          </w:tcPr>
          <w:p w14:paraId="244CA22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99,28</w:t>
            </w:r>
          </w:p>
        </w:tc>
        <w:tc>
          <w:tcPr>
            <w:tcW w:w="1017" w:type="dxa"/>
            <w:tcBorders>
              <w:top w:val="single" w:sz="12" w:space="0" w:color="auto"/>
              <w:left w:val="single" w:sz="12" w:space="0" w:color="000000"/>
              <w:bottom w:val="single" w:sz="12" w:space="0" w:color="auto"/>
              <w:right w:val="single" w:sz="12" w:space="0" w:color="000000"/>
            </w:tcBorders>
            <w:vAlign w:val="center"/>
          </w:tcPr>
          <w:p w14:paraId="2AF48E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992,80</w:t>
            </w:r>
          </w:p>
        </w:tc>
      </w:tr>
      <w:tr w:rsidR="00341EC3" w:rsidRPr="00341EC3" w14:paraId="5FC2019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3F9A05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51</w:t>
            </w:r>
          </w:p>
        </w:tc>
        <w:tc>
          <w:tcPr>
            <w:tcW w:w="5765" w:type="dxa"/>
            <w:tcBorders>
              <w:top w:val="single" w:sz="12" w:space="0" w:color="auto"/>
              <w:left w:val="single" w:sz="12" w:space="0" w:color="000000"/>
              <w:bottom w:val="single" w:sz="12" w:space="0" w:color="auto"/>
              <w:right w:val="single" w:sz="12" w:space="0" w:color="000000"/>
            </w:tcBorders>
            <w:vAlign w:val="center"/>
          </w:tcPr>
          <w:p w14:paraId="6A88A9AE" w14:textId="124F49C1"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 xml:space="preserve">PROTETOR PLUMBÍFERO DE TIREOIDE (GOLA PLUMBÍFERA). CONFECCIONADO EM BORRACHA PLUMBÍFERA FLEXÍVEL, DE ALTA DENSIDADE. MÍNIMO DE 0,50 MMPB (MILÍMETROS DE CHUMBO) PARA BLINDAGEM EFICAZ. REVESTIMENTO EXTERNO EM TECIDO LAVÁVEL (EX: NYLON), RESISTENTE E DE FÁCIL HIGIENIZAÇÃO. TIPO COLAR OU </w:t>
            </w:r>
            <w:r w:rsidRPr="00341EC3">
              <w:rPr>
                <w:rFonts w:ascii="Arial" w:eastAsia="Times New Roman" w:hAnsi="Arial" w:cs="Arial"/>
                <w:color w:val="0A0A0A"/>
                <w:sz w:val="16"/>
                <w:szCs w:val="16"/>
              </w:rPr>
              <w:lastRenderedPageBreak/>
              <w:t>BABADOR, AJUSTÁVEL AO PESCOÇO, GARANTINDO COBERTURA TOTAL DA TIREOIDE.PRODUTO COM REGISTRO NO MINISTÉRIO DA SAÚDE/ANVISA E CERTIFICADO DE CONFORMIDADE COM NORMAS DE PROTEÇÃO RADIOLÓGICA.</w:t>
            </w:r>
          </w:p>
          <w:p w14:paraId="17E27006"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4F05AA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D3065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03</w:t>
            </w:r>
          </w:p>
        </w:tc>
        <w:tc>
          <w:tcPr>
            <w:tcW w:w="928" w:type="dxa"/>
            <w:tcBorders>
              <w:top w:val="single" w:sz="12" w:space="0" w:color="auto"/>
              <w:left w:val="single" w:sz="12" w:space="0" w:color="000000"/>
              <w:bottom w:val="single" w:sz="12" w:space="0" w:color="auto"/>
              <w:right w:val="single" w:sz="12" w:space="0" w:color="000000"/>
            </w:tcBorders>
            <w:vAlign w:val="center"/>
          </w:tcPr>
          <w:p w14:paraId="01A74EF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539,97</w:t>
            </w:r>
          </w:p>
        </w:tc>
        <w:tc>
          <w:tcPr>
            <w:tcW w:w="1017" w:type="dxa"/>
            <w:tcBorders>
              <w:top w:val="single" w:sz="12" w:space="0" w:color="auto"/>
              <w:left w:val="single" w:sz="12" w:space="0" w:color="000000"/>
              <w:bottom w:val="single" w:sz="12" w:space="0" w:color="auto"/>
              <w:right w:val="single" w:sz="12" w:space="0" w:color="000000"/>
            </w:tcBorders>
            <w:vAlign w:val="center"/>
          </w:tcPr>
          <w:p w14:paraId="0A8D09E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1.619,91</w:t>
            </w:r>
          </w:p>
        </w:tc>
      </w:tr>
      <w:tr w:rsidR="00341EC3" w:rsidRPr="00341EC3" w14:paraId="3085AA6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0C4E4C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52</w:t>
            </w:r>
          </w:p>
        </w:tc>
        <w:tc>
          <w:tcPr>
            <w:tcW w:w="5765" w:type="dxa"/>
            <w:tcBorders>
              <w:top w:val="single" w:sz="12" w:space="0" w:color="auto"/>
              <w:left w:val="single" w:sz="12" w:space="0" w:color="000000"/>
              <w:bottom w:val="single" w:sz="12" w:space="0" w:color="auto"/>
              <w:right w:val="single" w:sz="12" w:space="0" w:color="000000"/>
            </w:tcBorders>
            <w:vAlign w:val="center"/>
          </w:tcPr>
          <w:p w14:paraId="0C8A58E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RÉGUA ESCANOGRÁFICA EM ACRÍLICO, COM ESCALA ATÉ 100CM EM BAIXO RELEVO PREENCHIDA COM CHUMBO DE 1,5MM.</w:t>
            </w:r>
          </w:p>
          <w:p w14:paraId="328153E3"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67BE74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GL</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63A6D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02</w:t>
            </w:r>
          </w:p>
        </w:tc>
        <w:tc>
          <w:tcPr>
            <w:tcW w:w="928" w:type="dxa"/>
            <w:tcBorders>
              <w:top w:val="single" w:sz="12" w:space="0" w:color="auto"/>
              <w:left w:val="single" w:sz="12" w:space="0" w:color="000000"/>
              <w:bottom w:val="single" w:sz="12" w:space="0" w:color="auto"/>
              <w:right w:val="single" w:sz="12" w:space="0" w:color="000000"/>
            </w:tcBorders>
            <w:vAlign w:val="center"/>
          </w:tcPr>
          <w:p w14:paraId="5C056EF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2.905,25</w:t>
            </w:r>
          </w:p>
        </w:tc>
        <w:tc>
          <w:tcPr>
            <w:tcW w:w="1017" w:type="dxa"/>
            <w:tcBorders>
              <w:top w:val="single" w:sz="12" w:space="0" w:color="auto"/>
              <w:left w:val="single" w:sz="12" w:space="0" w:color="000000"/>
              <w:bottom w:val="single" w:sz="12" w:space="0" w:color="auto"/>
              <w:right w:val="single" w:sz="12" w:space="0" w:color="000000"/>
            </w:tcBorders>
            <w:vAlign w:val="center"/>
          </w:tcPr>
          <w:p w14:paraId="577EA4D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5.810,50</w:t>
            </w:r>
          </w:p>
        </w:tc>
      </w:tr>
      <w:tr w:rsidR="00341EC3" w:rsidRPr="00341EC3" w14:paraId="50A2E16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2E758B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53</w:t>
            </w:r>
          </w:p>
        </w:tc>
        <w:tc>
          <w:tcPr>
            <w:tcW w:w="5765" w:type="dxa"/>
            <w:tcBorders>
              <w:top w:val="single" w:sz="12" w:space="0" w:color="auto"/>
              <w:left w:val="single" w:sz="12" w:space="0" w:color="000000"/>
              <w:bottom w:val="single" w:sz="12" w:space="0" w:color="auto"/>
              <w:right w:val="single" w:sz="12" w:space="0" w:color="000000"/>
            </w:tcBorders>
            <w:vAlign w:val="center"/>
          </w:tcPr>
          <w:p w14:paraId="5043EEE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SABONETE LÍQUIDO ASPECTO FÍSICO: LÍQUIDO PERFUMADO, ACIDEZ: PH NEUTRO, APLICAÇÃO: ASSEPSIA DAS MÃOS, AROMA: LAVANDA, COMPOSIÇÃO: GLICERINA. OBS.: SABONETE LÍQUIDO PERFUMADO. UNIDADE: GALÃO DE 5 LITROS.</w:t>
            </w:r>
          </w:p>
        </w:tc>
        <w:tc>
          <w:tcPr>
            <w:tcW w:w="670" w:type="dxa"/>
            <w:tcBorders>
              <w:top w:val="single" w:sz="12" w:space="0" w:color="auto"/>
              <w:left w:val="single" w:sz="12" w:space="0" w:color="000000"/>
              <w:bottom w:val="single" w:sz="12" w:space="0" w:color="auto"/>
              <w:right w:val="single" w:sz="12" w:space="0" w:color="000000"/>
            </w:tcBorders>
            <w:vAlign w:val="center"/>
          </w:tcPr>
          <w:p w14:paraId="5931D0A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GL</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1DF58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160</w:t>
            </w:r>
          </w:p>
        </w:tc>
        <w:tc>
          <w:tcPr>
            <w:tcW w:w="928" w:type="dxa"/>
            <w:tcBorders>
              <w:top w:val="single" w:sz="12" w:space="0" w:color="auto"/>
              <w:left w:val="single" w:sz="12" w:space="0" w:color="000000"/>
              <w:bottom w:val="single" w:sz="12" w:space="0" w:color="auto"/>
              <w:right w:val="single" w:sz="12" w:space="0" w:color="000000"/>
            </w:tcBorders>
            <w:vAlign w:val="center"/>
          </w:tcPr>
          <w:p w14:paraId="0361F12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183,42</w:t>
            </w:r>
          </w:p>
        </w:tc>
        <w:tc>
          <w:tcPr>
            <w:tcW w:w="1017" w:type="dxa"/>
            <w:tcBorders>
              <w:top w:val="single" w:sz="12" w:space="0" w:color="auto"/>
              <w:left w:val="single" w:sz="12" w:space="0" w:color="000000"/>
              <w:bottom w:val="single" w:sz="12" w:space="0" w:color="auto"/>
              <w:right w:val="single" w:sz="12" w:space="0" w:color="000000"/>
            </w:tcBorders>
            <w:vAlign w:val="center"/>
          </w:tcPr>
          <w:p w14:paraId="5F6C165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29.347,20</w:t>
            </w:r>
          </w:p>
        </w:tc>
      </w:tr>
      <w:tr w:rsidR="00341EC3" w:rsidRPr="00341EC3" w14:paraId="004E1A8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3ADEA5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54</w:t>
            </w:r>
          </w:p>
        </w:tc>
        <w:tc>
          <w:tcPr>
            <w:tcW w:w="5765" w:type="dxa"/>
            <w:tcBorders>
              <w:top w:val="single" w:sz="12" w:space="0" w:color="auto"/>
              <w:left w:val="single" w:sz="12" w:space="0" w:color="000000"/>
              <w:bottom w:val="single" w:sz="12" w:space="0" w:color="auto"/>
              <w:right w:val="single" w:sz="12" w:space="0" w:color="000000"/>
            </w:tcBorders>
            <w:vAlign w:val="center"/>
          </w:tcPr>
          <w:p w14:paraId="1202B3E4"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SCALP Nº 21, CATETER PARA INFUSÃO VENOSA COM AGULHA DE BISEL TRIFACE-TADO, COM ASAS LEVES E FLEXÍVEIS DOTADAS DE UM EXCLUSIVO DISPOSITIVO ENCAIXE, GARANTINDO FIRME EMPUNHADURA, PERFEITA CONEXÃO DAS PARTES, TUBO DE VINIL LEVE, FLEXÍVEL E TRANSPARENTE, CONECTOR LUER-LOK CONECTOR RÍGIDO, ASSEGURANDO PERFEITA CONEXÃO COM SERINGAS OU DISPOSITIVOS LUERLOOK, ESTERILIZAÇÃO A OXIDO DE ETILENO, EMBALADO INDIVIDUALMENTE EM PAPEL GRAU CIRÚRGICO, CONSTANDO EXTERNAMENTE OS DADOS DE IDENTIFICAÇÃO E PROCEDÊNCIA, FABRICAÇÃO LOTE ESTERILIZAÇÃO E REGISTRO NO MS. CAIXA COM 100 UNIDADES.</w:t>
            </w:r>
          </w:p>
          <w:p w14:paraId="0CBBE77B"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FAC0F4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D22BF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w:t>
            </w:r>
          </w:p>
        </w:tc>
        <w:tc>
          <w:tcPr>
            <w:tcW w:w="928" w:type="dxa"/>
            <w:tcBorders>
              <w:top w:val="single" w:sz="12" w:space="0" w:color="auto"/>
              <w:left w:val="single" w:sz="12" w:space="0" w:color="000000"/>
              <w:bottom w:val="single" w:sz="12" w:space="0" w:color="auto"/>
              <w:right w:val="single" w:sz="12" w:space="0" w:color="000000"/>
            </w:tcBorders>
            <w:vAlign w:val="center"/>
          </w:tcPr>
          <w:p w14:paraId="67ECBC0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36,16</w:t>
            </w:r>
          </w:p>
        </w:tc>
        <w:tc>
          <w:tcPr>
            <w:tcW w:w="1017" w:type="dxa"/>
            <w:tcBorders>
              <w:top w:val="single" w:sz="12" w:space="0" w:color="auto"/>
              <w:left w:val="single" w:sz="12" w:space="0" w:color="000000"/>
              <w:bottom w:val="single" w:sz="12" w:space="0" w:color="auto"/>
              <w:right w:val="single" w:sz="12" w:space="0" w:color="000000"/>
            </w:tcBorders>
            <w:vAlign w:val="center"/>
          </w:tcPr>
          <w:p w14:paraId="7FF54B1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1.084,80</w:t>
            </w:r>
          </w:p>
        </w:tc>
      </w:tr>
      <w:tr w:rsidR="00341EC3" w:rsidRPr="00341EC3" w14:paraId="4D4049E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F5B916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55</w:t>
            </w:r>
          </w:p>
        </w:tc>
        <w:tc>
          <w:tcPr>
            <w:tcW w:w="5765" w:type="dxa"/>
            <w:tcBorders>
              <w:top w:val="single" w:sz="12" w:space="0" w:color="auto"/>
              <w:left w:val="single" w:sz="12" w:space="0" w:color="000000"/>
              <w:bottom w:val="single" w:sz="12" w:space="0" w:color="auto"/>
              <w:right w:val="single" w:sz="12" w:space="0" w:color="000000"/>
            </w:tcBorders>
            <w:vAlign w:val="center"/>
          </w:tcPr>
          <w:p w14:paraId="06E68573"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SCALP Nº 23, CATETER PARA INFUSÃO VENOSA COM AGULHA DE BISEL TRIFACE-TADO, COM ASAS LEVES E FLEXÍVEIS DOTADAS DE UM EXCLUSIVO DISPOSITIVO ENCAIXE, GARANTINDO FIRME EMPUNHADURA, PERFEITA CONEXÃO DAS PARTES, TUBO DE VINIL LEVE, FLEXÍVEL E TRANSPARENTE, CONECTOR LUER-LOK CONECTOR RÍGIDO, ASSEGURANDO PERFEITA CONEXÃO COM SERINGAS OU DISPOSITIVOS LUERLOOK, ESTERILIZAÇÃO A OXIDO DE ETILENO, EMBALADO INDIVIDUALMENTE EM PAPEL GRAU CIRÚRGICO, CONSTANDO EXTERNAMENTE OS DADOS DE IDENTIFICAÇÃO E PROCEDÊNCIA, FABRICAÇÃO LOTE ESTERILIZAÇÃO E REGISTRO NO MS. CAIXA COM 100 UNIDADES.</w:t>
            </w:r>
          </w:p>
          <w:p w14:paraId="549A4AE4"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E37FCE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EEB96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w:t>
            </w:r>
          </w:p>
        </w:tc>
        <w:tc>
          <w:tcPr>
            <w:tcW w:w="928" w:type="dxa"/>
            <w:tcBorders>
              <w:top w:val="single" w:sz="12" w:space="0" w:color="auto"/>
              <w:left w:val="single" w:sz="12" w:space="0" w:color="000000"/>
              <w:bottom w:val="single" w:sz="12" w:space="0" w:color="auto"/>
              <w:right w:val="single" w:sz="12" w:space="0" w:color="000000"/>
            </w:tcBorders>
            <w:vAlign w:val="center"/>
          </w:tcPr>
          <w:p w14:paraId="554AC1A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36,16</w:t>
            </w:r>
          </w:p>
        </w:tc>
        <w:tc>
          <w:tcPr>
            <w:tcW w:w="1017" w:type="dxa"/>
            <w:tcBorders>
              <w:top w:val="single" w:sz="12" w:space="0" w:color="auto"/>
              <w:left w:val="single" w:sz="12" w:space="0" w:color="000000"/>
              <w:bottom w:val="single" w:sz="12" w:space="0" w:color="auto"/>
              <w:right w:val="single" w:sz="12" w:space="0" w:color="000000"/>
            </w:tcBorders>
            <w:vAlign w:val="center"/>
          </w:tcPr>
          <w:p w14:paraId="2FF4612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1.808,00</w:t>
            </w:r>
          </w:p>
        </w:tc>
      </w:tr>
      <w:tr w:rsidR="00341EC3" w:rsidRPr="00341EC3" w14:paraId="793999E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65FB48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56</w:t>
            </w:r>
          </w:p>
        </w:tc>
        <w:tc>
          <w:tcPr>
            <w:tcW w:w="5765" w:type="dxa"/>
            <w:tcBorders>
              <w:top w:val="single" w:sz="12" w:space="0" w:color="auto"/>
              <w:left w:val="single" w:sz="12" w:space="0" w:color="000000"/>
              <w:bottom w:val="single" w:sz="12" w:space="0" w:color="auto"/>
              <w:right w:val="single" w:sz="12" w:space="0" w:color="000000"/>
            </w:tcBorders>
            <w:vAlign w:val="center"/>
          </w:tcPr>
          <w:p w14:paraId="109D6CD2"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SCALP Nº 25, CATETER PARA INFUSÃO VENOSA COM AGULHA DE BISEL TRIFACE-TADO, COM ASAS LEVES E FLEXÍVEIS DOTADAS DE UM EXCLUSIVO DISPOSITIVO ENCAIXE, GARANTINDO FIRME EMPUNHADURA, PERFEITA CONEXÃO DAS PARTES, TUBO DE VINIL LEVE, FLEXÍVEL E TRANSPARENTE, CONECTOR LUER-LOK CONECTOR RÍGIDO, ASSEGURANDO PERFEITA CONEXÃO COM SERINGAS OU DISPOSITIVOS LUERLOOK, ESTERILIZAÇÃO A OXIDO DE ETILENO, EMBALADO INDIVIDUALMENTE EM PAPEL GRAU CIRÚRGICO, CONSTANDO EXTERNAMENTE OS DADOS DE IDENTIFICAÇÃO E PROCEDÊNCIA, FABRICAÇÃO LOTE ESTERILIZAÇÃO E REGISTRO NO MS. CAIXA COM 100 UNIDADES.</w:t>
            </w:r>
          </w:p>
          <w:p w14:paraId="02647C99"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40CB7E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F8B75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w:t>
            </w:r>
          </w:p>
        </w:tc>
        <w:tc>
          <w:tcPr>
            <w:tcW w:w="928" w:type="dxa"/>
            <w:tcBorders>
              <w:top w:val="single" w:sz="12" w:space="0" w:color="auto"/>
              <w:left w:val="single" w:sz="12" w:space="0" w:color="000000"/>
              <w:bottom w:val="single" w:sz="12" w:space="0" w:color="auto"/>
              <w:right w:val="single" w:sz="12" w:space="0" w:color="000000"/>
            </w:tcBorders>
            <w:vAlign w:val="center"/>
          </w:tcPr>
          <w:p w14:paraId="1E9F91C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35,28</w:t>
            </w:r>
          </w:p>
        </w:tc>
        <w:tc>
          <w:tcPr>
            <w:tcW w:w="1017" w:type="dxa"/>
            <w:tcBorders>
              <w:top w:val="single" w:sz="12" w:space="0" w:color="auto"/>
              <w:left w:val="single" w:sz="12" w:space="0" w:color="000000"/>
              <w:bottom w:val="single" w:sz="12" w:space="0" w:color="auto"/>
              <w:right w:val="single" w:sz="12" w:space="0" w:color="000000"/>
            </w:tcBorders>
            <w:vAlign w:val="center"/>
          </w:tcPr>
          <w:p w14:paraId="6AA93A9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1.764,00</w:t>
            </w:r>
          </w:p>
        </w:tc>
      </w:tr>
      <w:tr w:rsidR="00341EC3" w:rsidRPr="00341EC3" w14:paraId="67DECCF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1D1439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57</w:t>
            </w:r>
          </w:p>
        </w:tc>
        <w:tc>
          <w:tcPr>
            <w:tcW w:w="5765" w:type="dxa"/>
            <w:tcBorders>
              <w:top w:val="single" w:sz="12" w:space="0" w:color="auto"/>
              <w:left w:val="single" w:sz="12" w:space="0" w:color="000000"/>
              <w:bottom w:val="single" w:sz="12" w:space="0" w:color="auto"/>
              <w:right w:val="single" w:sz="12" w:space="0" w:color="000000"/>
            </w:tcBorders>
            <w:vAlign w:val="center"/>
          </w:tcPr>
          <w:p w14:paraId="441A3B8A"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SOLUÇÃO AQUOSA DE DIGLICONATO DE CLOREXIDINA. FRASCO 1000 ML.</w:t>
            </w:r>
          </w:p>
          <w:p w14:paraId="3D6AEE81"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A4CAEB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D88DB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60C22F8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12,80</w:t>
            </w:r>
          </w:p>
        </w:tc>
        <w:tc>
          <w:tcPr>
            <w:tcW w:w="1017" w:type="dxa"/>
            <w:tcBorders>
              <w:top w:val="single" w:sz="12" w:space="0" w:color="auto"/>
              <w:left w:val="single" w:sz="12" w:space="0" w:color="000000"/>
              <w:bottom w:val="single" w:sz="12" w:space="0" w:color="auto"/>
              <w:right w:val="single" w:sz="12" w:space="0" w:color="000000"/>
            </w:tcBorders>
            <w:vAlign w:val="center"/>
          </w:tcPr>
          <w:p w14:paraId="14A70E5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896,00</w:t>
            </w:r>
          </w:p>
        </w:tc>
      </w:tr>
      <w:tr w:rsidR="00341EC3" w:rsidRPr="00341EC3" w14:paraId="286F4E4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96A0EF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58</w:t>
            </w:r>
          </w:p>
        </w:tc>
        <w:tc>
          <w:tcPr>
            <w:tcW w:w="5765" w:type="dxa"/>
            <w:tcBorders>
              <w:top w:val="single" w:sz="12" w:space="0" w:color="auto"/>
              <w:left w:val="single" w:sz="12" w:space="0" w:color="000000"/>
              <w:bottom w:val="single" w:sz="12" w:space="0" w:color="auto"/>
              <w:right w:val="single" w:sz="12" w:space="0" w:color="000000"/>
            </w:tcBorders>
            <w:vAlign w:val="center"/>
          </w:tcPr>
          <w:p w14:paraId="24CE42BA"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SOLUÇÃO LIMPADORA COM PHMB. 250 ML. SOLUÇÃO AQUOSA ESTÉRIL COM PHMB, AÇÃO ANTIMICROBIANA E CONTROLE DE BIOFILME.</w:t>
            </w:r>
          </w:p>
          <w:p w14:paraId="17E2973D"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AD0C57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33686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130</w:t>
            </w:r>
          </w:p>
        </w:tc>
        <w:tc>
          <w:tcPr>
            <w:tcW w:w="928" w:type="dxa"/>
            <w:tcBorders>
              <w:top w:val="single" w:sz="12" w:space="0" w:color="auto"/>
              <w:left w:val="single" w:sz="12" w:space="0" w:color="000000"/>
              <w:bottom w:val="single" w:sz="12" w:space="0" w:color="auto"/>
              <w:right w:val="single" w:sz="12" w:space="0" w:color="000000"/>
            </w:tcBorders>
            <w:vAlign w:val="center"/>
          </w:tcPr>
          <w:p w14:paraId="5D39F87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106,77</w:t>
            </w:r>
          </w:p>
        </w:tc>
        <w:tc>
          <w:tcPr>
            <w:tcW w:w="1017" w:type="dxa"/>
            <w:tcBorders>
              <w:top w:val="single" w:sz="12" w:space="0" w:color="auto"/>
              <w:left w:val="single" w:sz="12" w:space="0" w:color="000000"/>
              <w:bottom w:val="single" w:sz="12" w:space="0" w:color="auto"/>
              <w:right w:val="single" w:sz="12" w:space="0" w:color="000000"/>
            </w:tcBorders>
            <w:vAlign w:val="center"/>
          </w:tcPr>
          <w:p w14:paraId="13FE938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13.880,10</w:t>
            </w:r>
          </w:p>
        </w:tc>
      </w:tr>
      <w:tr w:rsidR="00341EC3" w:rsidRPr="00341EC3" w14:paraId="3E97F5D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11AF3A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59</w:t>
            </w:r>
          </w:p>
        </w:tc>
        <w:tc>
          <w:tcPr>
            <w:tcW w:w="5765" w:type="dxa"/>
            <w:tcBorders>
              <w:top w:val="single" w:sz="12" w:space="0" w:color="auto"/>
              <w:left w:val="single" w:sz="12" w:space="0" w:color="000000"/>
              <w:bottom w:val="single" w:sz="12" w:space="0" w:color="auto"/>
              <w:right w:val="single" w:sz="12" w:space="0" w:color="000000"/>
            </w:tcBorders>
            <w:vAlign w:val="center"/>
          </w:tcPr>
          <w:p w14:paraId="1201284E"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SOLUÇÃO TÓPICA DE IODOPOVIDONA (PVPI) NÃO DEGERMANTE. FRASCO 1000 ML.</w:t>
            </w:r>
          </w:p>
          <w:p w14:paraId="5173F062" w14:textId="77777777" w:rsidR="00341EC3" w:rsidRPr="00341EC3" w:rsidRDefault="00341EC3" w:rsidP="00341EC3">
            <w:pPr>
              <w:jc w:val="both"/>
              <w:rPr>
                <w:rFonts w:ascii="Arial" w:eastAsia="Times New Roman" w:hAnsi="Arial" w:cs="Arial"/>
                <w:color w:val="0A0A0A"/>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7D9B45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E87E8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w:t>
            </w:r>
          </w:p>
        </w:tc>
        <w:tc>
          <w:tcPr>
            <w:tcW w:w="928" w:type="dxa"/>
            <w:tcBorders>
              <w:top w:val="single" w:sz="12" w:space="0" w:color="auto"/>
              <w:left w:val="single" w:sz="12" w:space="0" w:color="000000"/>
              <w:bottom w:val="single" w:sz="12" w:space="0" w:color="auto"/>
              <w:right w:val="single" w:sz="12" w:space="0" w:color="000000"/>
            </w:tcBorders>
            <w:vAlign w:val="center"/>
          </w:tcPr>
          <w:p w14:paraId="634A730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92,62</w:t>
            </w:r>
          </w:p>
        </w:tc>
        <w:tc>
          <w:tcPr>
            <w:tcW w:w="1017" w:type="dxa"/>
            <w:tcBorders>
              <w:top w:val="single" w:sz="12" w:space="0" w:color="auto"/>
              <w:left w:val="single" w:sz="12" w:space="0" w:color="000000"/>
              <w:bottom w:val="single" w:sz="12" w:space="0" w:color="auto"/>
              <w:right w:val="single" w:sz="12" w:space="0" w:color="000000"/>
            </w:tcBorders>
            <w:vAlign w:val="center"/>
          </w:tcPr>
          <w:p w14:paraId="3A2BD50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6.483,40</w:t>
            </w:r>
          </w:p>
        </w:tc>
      </w:tr>
      <w:tr w:rsidR="00341EC3" w:rsidRPr="00341EC3" w14:paraId="6F98053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6BFD8F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60</w:t>
            </w:r>
          </w:p>
        </w:tc>
        <w:tc>
          <w:tcPr>
            <w:tcW w:w="5765" w:type="dxa"/>
            <w:tcBorders>
              <w:top w:val="single" w:sz="12" w:space="0" w:color="auto"/>
              <w:left w:val="single" w:sz="12" w:space="0" w:color="000000"/>
              <w:bottom w:val="single" w:sz="12" w:space="0" w:color="auto"/>
              <w:right w:val="single" w:sz="12" w:space="0" w:color="000000"/>
            </w:tcBorders>
            <w:vAlign w:val="center"/>
          </w:tcPr>
          <w:p w14:paraId="68F3E9C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SULFADIAZINA DE PRATA.  30G. POMADA ANTIMICROBIANA TÓPICA DE AMPLO ESPECTRO.</w:t>
            </w:r>
          </w:p>
          <w:p w14:paraId="705C53E7"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10BB23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C1A89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540</w:t>
            </w:r>
          </w:p>
        </w:tc>
        <w:tc>
          <w:tcPr>
            <w:tcW w:w="928" w:type="dxa"/>
            <w:tcBorders>
              <w:top w:val="single" w:sz="12" w:space="0" w:color="auto"/>
              <w:left w:val="single" w:sz="12" w:space="0" w:color="000000"/>
              <w:bottom w:val="single" w:sz="12" w:space="0" w:color="auto"/>
              <w:right w:val="single" w:sz="12" w:space="0" w:color="000000"/>
            </w:tcBorders>
            <w:vAlign w:val="center"/>
          </w:tcPr>
          <w:p w14:paraId="186DD8A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10,68</w:t>
            </w:r>
          </w:p>
        </w:tc>
        <w:tc>
          <w:tcPr>
            <w:tcW w:w="1017" w:type="dxa"/>
            <w:tcBorders>
              <w:top w:val="single" w:sz="12" w:space="0" w:color="auto"/>
              <w:left w:val="single" w:sz="12" w:space="0" w:color="000000"/>
              <w:bottom w:val="single" w:sz="12" w:space="0" w:color="auto"/>
              <w:right w:val="single" w:sz="12" w:space="0" w:color="000000"/>
            </w:tcBorders>
            <w:vAlign w:val="center"/>
          </w:tcPr>
          <w:p w14:paraId="491CC40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5.767,20</w:t>
            </w:r>
          </w:p>
        </w:tc>
      </w:tr>
      <w:tr w:rsidR="00341EC3" w:rsidRPr="00341EC3" w14:paraId="4A71660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60D31A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61</w:t>
            </w:r>
          </w:p>
        </w:tc>
        <w:tc>
          <w:tcPr>
            <w:tcW w:w="5765" w:type="dxa"/>
            <w:tcBorders>
              <w:top w:val="single" w:sz="12" w:space="0" w:color="auto"/>
              <w:left w:val="single" w:sz="12" w:space="0" w:color="000000"/>
              <w:bottom w:val="single" w:sz="12" w:space="0" w:color="auto"/>
              <w:right w:val="single" w:sz="12" w:space="0" w:color="000000"/>
            </w:tcBorders>
            <w:vAlign w:val="center"/>
          </w:tcPr>
          <w:p w14:paraId="3336945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TELA NÃO ADERENTE. PLACA ESTÉRIL 7,6 X 7,6 CM. COBERTURA ESTÉRIL NÃO ADERENTE, CONFECCIONADA EM MALHA DE ACETATO DE CELULOSE IMPREGNADA COM SUBSTÂNCIA NEUTRA, PERMITINDO PASSAGEM DO EXSUDATO E EVITANDO TRAUMA NA TROCA DO CURATIVO.</w:t>
            </w:r>
          </w:p>
          <w:p w14:paraId="4FE5515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B6EC6A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C8EB0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360</w:t>
            </w:r>
          </w:p>
        </w:tc>
        <w:tc>
          <w:tcPr>
            <w:tcW w:w="928" w:type="dxa"/>
            <w:tcBorders>
              <w:top w:val="single" w:sz="12" w:space="0" w:color="auto"/>
              <w:left w:val="single" w:sz="12" w:space="0" w:color="000000"/>
              <w:bottom w:val="single" w:sz="12" w:space="0" w:color="auto"/>
              <w:right w:val="single" w:sz="12" w:space="0" w:color="000000"/>
            </w:tcBorders>
            <w:vAlign w:val="center"/>
          </w:tcPr>
          <w:p w14:paraId="5DEC97D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9,00</w:t>
            </w:r>
          </w:p>
        </w:tc>
        <w:tc>
          <w:tcPr>
            <w:tcW w:w="1017" w:type="dxa"/>
            <w:tcBorders>
              <w:top w:val="single" w:sz="12" w:space="0" w:color="auto"/>
              <w:left w:val="single" w:sz="12" w:space="0" w:color="000000"/>
              <w:bottom w:val="single" w:sz="12" w:space="0" w:color="auto"/>
              <w:right w:val="single" w:sz="12" w:space="0" w:color="000000"/>
            </w:tcBorders>
            <w:vAlign w:val="center"/>
          </w:tcPr>
          <w:p w14:paraId="588A3DC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3.240,00</w:t>
            </w:r>
          </w:p>
        </w:tc>
      </w:tr>
      <w:tr w:rsidR="00341EC3" w:rsidRPr="00341EC3" w14:paraId="7FDDCEB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B6490E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62</w:t>
            </w:r>
          </w:p>
        </w:tc>
        <w:tc>
          <w:tcPr>
            <w:tcW w:w="5765" w:type="dxa"/>
            <w:tcBorders>
              <w:top w:val="single" w:sz="12" w:space="0" w:color="auto"/>
              <w:left w:val="single" w:sz="12" w:space="0" w:color="000000"/>
              <w:bottom w:val="single" w:sz="12" w:space="0" w:color="auto"/>
              <w:right w:val="single" w:sz="12" w:space="0" w:color="000000"/>
            </w:tcBorders>
            <w:vAlign w:val="center"/>
          </w:tcPr>
          <w:p w14:paraId="5C17F71C"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TESTE RAPIDO PARA COVID 19 - KIT ESPECÍFICO PARA O DIAGNÓSTICO DE COVID-19, TESTE RÁPIDO ATRAVÉS DA METODOLOGIA DE IMUNOCROMATOGRAFIA, DESTINADO A DETECÇÃO QUALITATIVA ESPECÍFICADE IgG E IgMDOCOVID-19, PODENDO SER UTILIZADO EM AMOSTRA DE SANGUE, SORO OU PLASMA, PROCEDENTE DE COLETA VENOSA OU CAPILAR. SENSIBILIDADE ACIMA DE 86,4% E ESPECIFICIDADE ACIMA DE 99,5%.</w:t>
            </w:r>
          </w:p>
          <w:p w14:paraId="1E6FDD7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490E8F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461C6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24</w:t>
            </w:r>
          </w:p>
        </w:tc>
        <w:tc>
          <w:tcPr>
            <w:tcW w:w="928" w:type="dxa"/>
            <w:tcBorders>
              <w:top w:val="single" w:sz="12" w:space="0" w:color="auto"/>
              <w:left w:val="single" w:sz="12" w:space="0" w:color="000000"/>
              <w:bottom w:val="single" w:sz="12" w:space="0" w:color="auto"/>
              <w:right w:val="single" w:sz="12" w:space="0" w:color="000000"/>
            </w:tcBorders>
            <w:vAlign w:val="center"/>
          </w:tcPr>
          <w:p w14:paraId="4ABD737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370,63</w:t>
            </w:r>
          </w:p>
        </w:tc>
        <w:tc>
          <w:tcPr>
            <w:tcW w:w="1017" w:type="dxa"/>
            <w:tcBorders>
              <w:top w:val="single" w:sz="12" w:space="0" w:color="auto"/>
              <w:left w:val="single" w:sz="12" w:space="0" w:color="000000"/>
              <w:bottom w:val="single" w:sz="12" w:space="0" w:color="auto"/>
              <w:right w:val="single" w:sz="12" w:space="0" w:color="000000"/>
            </w:tcBorders>
            <w:vAlign w:val="center"/>
          </w:tcPr>
          <w:p w14:paraId="61045FD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8.895,12</w:t>
            </w:r>
          </w:p>
        </w:tc>
      </w:tr>
      <w:tr w:rsidR="00341EC3" w:rsidRPr="00341EC3" w14:paraId="0776B9C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B5015D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lastRenderedPageBreak/>
              <w:t>63</w:t>
            </w:r>
          </w:p>
        </w:tc>
        <w:tc>
          <w:tcPr>
            <w:tcW w:w="5765" w:type="dxa"/>
            <w:tcBorders>
              <w:top w:val="single" w:sz="12" w:space="0" w:color="auto"/>
              <w:left w:val="single" w:sz="12" w:space="0" w:color="000000"/>
              <w:bottom w:val="single" w:sz="12" w:space="0" w:color="auto"/>
              <w:right w:val="single" w:sz="12" w:space="0" w:color="000000"/>
            </w:tcBorders>
            <w:vAlign w:val="center"/>
          </w:tcPr>
          <w:p w14:paraId="4A6412A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TESTE RÁPIDO INFLUENZA A/B (H1N1)É UM EXAME DO TIPO IMUNOCROMATOGRÁFICO, CAPAZ DE IDENTIFICAR ANTÍGENOS ESPECÍFICOS DOS VÍRUS INFLUENZA DOS TIPOS A E B EM AMOSTRAS DE SECREÇÃO RESPIRATÓRIA. O TESTE DEVE PERMITIR DIAGNÓSTICO CONFIÁVEL COM ESPECIFICIDADE MÍNIMA DE 98% E SENSIBILIDADE MÍNIMA 94%, A PARTIR DE AMOSTRA DE SECREÇÃO RESPIRATÓRIA (GERALMENTE NASAL OU DA GARGANTA) POR MEIO DE UM SWAB ESTÉRIL. RECOMENDADO NOS PRIMEIROS 3 A 4 DIAS APÓS O INÍCIO DOS SINTOMAS. O RESULTADO DEVERÁ SAIR EM ATÉ 30 MINUTOS, COM A FINALIDADE DE IDENTIFICAR PRECOCEMENTE INDIVÍDUOS COM INFECÇÃO PELO VÍRUS DA INFLUENZA. DEVERÁ ACOMPANHAR PLACA DE TESTE (CASSETE) EMBALADO INDIVIDUALMENTE COM DESSECANTE, TUBO DE EXTRAÇÃO DE AMOSTRA, SWAB ESTÉRIL, TAMPA DE FILTRO, SOLUÇÃO DE EXTRAÇÃO E INSTRUÇÃO DE USO EM LÍNGUA PORTUGUESA; VALIDADE MINÍMA DE 12 MESES A PARTIR DA DATA DE ENTREGA; ACONDICIONADO EM EMBALAGEM REFORÇADA E APROPRIADA PARA A INTEGRIDADE DO PRODUTO. ROTULO COM NR DE LOTE, DATA DE FABRICAÇÃO, VALIDADE E PROCEDÊNCIA.POSSUIR REGISTRO ANVISA/MS. TEMPERATURA DE ARMAZENAMENTO DE 2ºC A 30ºC. CAIXA XOM 25 TESTES.</w:t>
            </w:r>
          </w:p>
          <w:p w14:paraId="7C2CA09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71A318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CX</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EACC0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24</w:t>
            </w:r>
          </w:p>
        </w:tc>
        <w:tc>
          <w:tcPr>
            <w:tcW w:w="928" w:type="dxa"/>
            <w:tcBorders>
              <w:top w:val="single" w:sz="12" w:space="0" w:color="auto"/>
              <w:left w:val="single" w:sz="12" w:space="0" w:color="000000"/>
              <w:bottom w:val="single" w:sz="12" w:space="0" w:color="auto"/>
              <w:right w:val="single" w:sz="12" w:space="0" w:color="000000"/>
            </w:tcBorders>
            <w:vAlign w:val="center"/>
          </w:tcPr>
          <w:p w14:paraId="24A1128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415,45</w:t>
            </w:r>
          </w:p>
        </w:tc>
        <w:tc>
          <w:tcPr>
            <w:tcW w:w="1017" w:type="dxa"/>
            <w:tcBorders>
              <w:top w:val="single" w:sz="12" w:space="0" w:color="auto"/>
              <w:left w:val="single" w:sz="12" w:space="0" w:color="000000"/>
              <w:bottom w:val="single" w:sz="12" w:space="0" w:color="auto"/>
              <w:right w:val="single" w:sz="12" w:space="0" w:color="000000"/>
            </w:tcBorders>
            <w:vAlign w:val="center"/>
          </w:tcPr>
          <w:p w14:paraId="5250F93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9.970,80</w:t>
            </w:r>
          </w:p>
        </w:tc>
      </w:tr>
      <w:tr w:rsidR="00341EC3" w:rsidRPr="00341EC3" w14:paraId="11E2849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0C2FE7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64</w:t>
            </w:r>
          </w:p>
        </w:tc>
        <w:tc>
          <w:tcPr>
            <w:tcW w:w="5765" w:type="dxa"/>
            <w:tcBorders>
              <w:top w:val="single" w:sz="12" w:space="0" w:color="auto"/>
              <w:left w:val="single" w:sz="12" w:space="0" w:color="000000"/>
              <w:bottom w:val="single" w:sz="12" w:space="0" w:color="auto"/>
              <w:right w:val="single" w:sz="12" w:space="0" w:color="000000"/>
            </w:tcBorders>
            <w:vAlign w:val="center"/>
          </w:tcPr>
          <w:p w14:paraId="03A8BA8E"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VASELINA LÍQUIDA (ÓLEO MINERAL BRANCO). 100% PURA, INCOLOR, INODORA E INSÍPIDA, COM REGISTRO NA ANVISA. FRASCO DE 1000 ML.</w:t>
            </w:r>
          </w:p>
          <w:p w14:paraId="7B098A5C"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80DF52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823A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w:t>
            </w:r>
          </w:p>
        </w:tc>
        <w:tc>
          <w:tcPr>
            <w:tcW w:w="928" w:type="dxa"/>
            <w:tcBorders>
              <w:top w:val="single" w:sz="12" w:space="0" w:color="auto"/>
              <w:left w:val="single" w:sz="12" w:space="0" w:color="000000"/>
              <w:bottom w:val="single" w:sz="12" w:space="0" w:color="auto"/>
              <w:right w:val="single" w:sz="12" w:space="0" w:color="000000"/>
            </w:tcBorders>
            <w:vAlign w:val="center"/>
          </w:tcPr>
          <w:p w14:paraId="410BF55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81,12</w:t>
            </w:r>
          </w:p>
        </w:tc>
        <w:tc>
          <w:tcPr>
            <w:tcW w:w="1017" w:type="dxa"/>
            <w:tcBorders>
              <w:top w:val="single" w:sz="12" w:space="0" w:color="auto"/>
              <w:left w:val="single" w:sz="12" w:space="0" w:color="000000"/>
              <w:bottom w:val="single" w:sz="12" w:space="0" w:color="auto"/>
              <w:right w:val="single" w:sz="12" w:space="0" w:color="000000"/>
            </w:tcBorders>
            <w:vAlign w:val="center"/>
          </w:tcPr>
          <w:p w14:paraId="02D0734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3.244,80</w:t>
            </w:r>
          </w:p>
        </w:tc>
      </w:tr>
      <w:tr w:rsidR="00341EC3" w:rsidRPr="00341EC3" w14:paraId="1A0561E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A0577F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65</w:t>
            </w:r>
          </w:p>
        </w:tc>
        <w:tc>
          <w:tcPr>
            <w:tcW w:w="5765" w:type="dxa"/>
            <w:tcBorders>
              <w:top w:val="single" w:sz="12" w:space="0" w:color="auto"/>
              <w:left w:val="single" w:sz="12" w:space="0" w:color="000000"/>
              <w:bottom w:val="single" w:sz="12" w:space="0" w:color="auto"/>
              <w:right w:val="single" w:sz="12" w:space="0" w:color="000000"/>
            </w:tcBorders>
            <w:vAlign w:val="center"/>
          </w:tcPr>
          <w:p w14:paraId="7ED8FB4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b/>
                <w:bCs/>
                <w:color w:val="000000"/>
                <w:sz w:val="16"/>
                <w:szCs w:val="16"/>
              </w:rPr>
              <w:t>EQUIPO PARA INFUSÃO DE SOLUÇÕES PARENTERAIS</w:t>
            </w:r>
            <w:r w:rsidRPr="00341EC3">
              <w:rPr>
                <w:rFonts w:ascii="Arial" w:eastAsia="Times New Roman" w:hAnsi="Arial" w:cs="Arial"/>
                <w:color w:val="000000"/>
                <w:sz w:val="16"/>
                <w:szCs w:val="16"/>
              </w:rPr>
              <w:t>, COM CÂMARA DE GOTEJAMENTO FLEXÍVEL, FILTRO DE AR BACTERIOLÓGICO (0,2 MICRA), FILTRO DE PARTÍCULAS (15 MICRA), PINÇA ANATÔMICA, ROLETE CORTA-FLUXO, INJETOR LATERAL, TERMINAL LUER COM PROTETOR, E COMPRIMENTO DE TUBO ADEQUADO (ACIMA DE 181CM), ESPECIFICANDO COMPATIBILIDADE COM AS BOMBAS SAMTRONIC (MODELOS COMO ST1000SET), PVC CRISTAL, ESTÉRIL, DESCARTÁVEL, E ATENDENDO NORMAS ANVISA.</w:t>
            </w:r>
          </w:p>
          <w:p w14:paraId="652DA35E" w14:textId="77777777" w:rsidR="00341EC3" w:rsidRPr="00341EC3" w:rsidRDefault="00341EC3" w:rsidP="00341EC3">
            <w:pPr>
              <w:jc w:val="both"/>
              <w:rPr>
                <w:rFonts w:ascii="Arial" w:eastAsia="Times New Roman" w:hAnsi="Arial" w:cs="Arial"/>
                <w:b/>
                <w:bCs/>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2E14AA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F9CC0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w:t>
            </w:r>
          </w:p>
        </w:tc>
        <w:tc>
          <w:tcPr>
            <w:tcW w:w="928" w:type="dxa"/>
            <w:tcBorders>
              <w:top w:val="single" w:sz="12" w:space="0" w:color="auto"/>
              <w:left w:val="single" w:sz="12" w:space="0" w:color="000000"/>
              <w:bottom w:val="single" w:sz="12" w:space="0" w:color="auto"/>
              <w:right w:val="single" w:sz="12" w:space="0" w:color="000000"/>
            </w:tcBorders>
            <w:vAlign w:val="center"/>
          </w:tcPr>
          <w:p w14:paraId="0514D67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18,25</w:t>
            </w:r>
          </w:p>
        </w:tc>
        <w:tc>
          <w:tcPr>
            <w:tcW w:w="1017" w:type="dxa"/>
            <w:tcBorders>
              <w:top w:val="single" w:sz="12" w:space="0" w:color="auto"/>
              <w:left w:val="single" w:sz="12" w:space="0" w:color="000000"/>
              <w:bottom w:val="single" w:sz="12" w:space="0" w:color="auto"/>
              <w:right w:val="single" w:sz="12" w:space="0" w:color="000000"/>
            </w:tcBorders>
            <w:vAlign w:val="center"/>
          </w:tcPr>
          <w:p w14:paraId="0B74C71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2.737,50</w:t>
            </w:r>
          </w:p>
        </w:tc>
      </w:tr>
      <w:tr w:rsidR="00341EC3" w:rsidRPr="00341EC3" w14:paraId="202A8D6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B8940B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66</w:t>
            </w:r>
          </w:p>
        </w:tc>
        <w:tc>
          <w:tcPr>
            <w:tcW w:w="5765" w:type="dxa"/>
            <w:tcBorders>
              <w:top w:val="single" w:sz="12" w:space="0" w:color="auto"/>
              <w:left w:val="single" w:sz="12" w:space="0" w:color="000000"/>
              <w:bottom w:val="single" w:sz="12" w:space="0" w:color="auto"/>
              <w:right w:val="single" w:sz="12" w:space="0" w:color="000000"/>
            </w:tcBorders>
            <w:vAlign w:val="center"/>
          </w:tcPr>
          <w:p w14:paraId="3B83B07A" w14:textId="06CD3E85"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TOMADA DUPLA TIPO "Y" PARA OXIGÊNIO MEDICINAL, PARA INSTALAÇÃO EM REDE DE GASES MEDICINAIS, VISANDO A CONEXÃO SIMULTÂNEA DE DOIS EQUIPAMENTOS.</w:t>
            </w:r>
          </w:p>
          <w:p w14:paraId="4615FA8F"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43A094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83C88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03</w:t>
            </w:r>
          </w:p>
        </w:tc>
        <w:tc>
          <w:tcPr>
            <w:tcW w:w="928" w:type="dxa"/>
            <w:tcBorders>
              <w:top w:val="single" w:sz="12" w:space="0" w:color="auto"/>
              <w:left w:val="single" w:sz="12" w:space="0" w:color="000000"/>
              <w:bottom w:val="single" w:sz="12" w:space="0" w:color="auto"/>
              <w:right w:val="single" w:sz="12" w:space="0" w:color="000000"/>
            </w:tcBorders>
            <w:vAlign w:val="center"/>
          </w:tcPr>
          <w:p w14:paraId="47AFEE8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216,23</w:t>
            </w:r>
          </w:p>
        </w:tc>
        <w:tc>
          <w:tcPr>
            <w:tcW w:w="1017" w:type="dxa"/>
            <w:tcBorders>
              <w:top w:val="single" w:sz="12" w:space="0" w:color="auto"/>
              <w:left w:val="single" w:sz="12" w:space="0" w:color="000000"/>
              <w:bottom w:val="single" w:sz="12" w:space="0" w:color="auto"/>
              <w:right w:val="single" w:sz="12" w:space="0" w:color="000000"/>
            </w:tcBorders>
            <w:vAlign w:val="center"/>
          </w:tcPr>
          <w:p w14:paraId="435E9FF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648,69</w:t>
            </w:r>
          </w:p>
        </w:tc>
      </w:tr>
      <w:tr w:rsidR="00341EC3" w:rsidRPr="00341EC3" w14:paraId="088416D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B80AD9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67</w:t>
            </w:r>
          </w:p>
        </w:tc>
        <w:tc>
          <w:tcPr>
            <w:tcW w:w="5765" w:type="dxa"/>
            <w:tcBorders>
              <w:top w:val="single" w:sz="12" w:space="0" w:color="auto"/>
              <w:left w:val="single" w:sz="12" w:space="0" w:color="000000"/>
              <w:bottom w:val="single" w:sz="12" w:space="0" w:color="auto"/>
              <w:right w:val="single" w:sz="12" w:space="0" w:color="000000"/>
            </w:tcBorders>
            <w:vAlign w:val="center"/>
          </w:tcPr>
          <w:p w14:paraId="32908AFE"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VENTILADOR PULMONAR, NOVO, PORTÁTIL, MICROPROCESSADO, PARA USO EM UNIDADES MÓVEIS, RESGATE, PRONTO-SOCORRO E CLÍNICAS, ATENDENDO PACIENTES ADULTOS E PEDIÁTRICOS (ACIMA DE 10 KG). CICLADO A PRESSÃO, ACIONADO PNEUMATICAMENTE (A GÁS), CONTROLADO POR MICROPROCESSADOR. FREQUÊNCIA RESPIRATÓRIA, TEMPO INSPIRATÓRIO (TI), FLUXO INSPIRATÓRIO (0 A 90 L/MIN), PRESSÃO DE PICO, SENSIBILIDADE, CONCENTRAÇÃO DE O</w:t>
            </w:r>
            <w:r w:rsidRPr="00341EC3">
              <w:rPr>
                <w:rFonts w:ascii="Cambria Math" w:eastAsia="Times New Roman" w:hAnsi="Cambria Math" w:cs="Cambria Math"/>
                <w:color w:val="0A0A0A"/>
                <w:sz w:val="16"/>
                <w:szCs w:val="16"/>
              </w:rPr>
              <w:t>₂</w:t>
            </w:r>
            <w:r w:rsidRPr="00341EC3">
              <w:rPr>
                <w:rFonts w:ascii="Arial" w:eastAsia="Times New Roman" w:hAnsi="Arial" w:cs="Arial"/>
                <w:color w:val="0A0A0A"/>
                <w:sz w:val="16"/>
                <w:szCs w:val="16"/>
              </w:rPr>
              <w:t xml:space="preserve"> (FIO</w:t>
            </w:r>
            <w:r w:rsidRPr="00341EC3">
              <w:rPr>
                <w:rFonts w:ascii="Cambria Math" w:eastAsia="Times New Roman" w:hAnsi="Cambria Math" w:cs="Cambria Math"/>
                <w:color w:val="0A0A0A"/>
                <w:sz w:val="16"/>
                <w:szCs w:val="16"/>
              </w:rPr>
              <w:t>₂</w:t>
            </w:r>
            <w:r w:rsidRPr="00341EC3">
              <w:rPr>
                <w:rFonts w:ascii="Arial" w:eastAsia="Times New Roman" w:hAnsi="Arial" w:cs="Arial"/>
                <w:color w:val="0A0A0A"/>
                <w:sz w:val="16"/>
                <w:szCs w:val="16"/>
              </w:rPr>
              <w:t xml:space="preserve"> 0,50). ALARMES VISUAIS E SONOROS PARA PRESSÃO INSPIRATÓRIA MÁXIMA E MÍNIMA, DESCONEXÃO DO CIRCUITO, FALHA DE ALIMENTAÇÃO, ETC. SISTEMA DE NEBULIZAÇÃO INDEPENDENTE DO FLUXO INSPIRATÓRIO. LCD PARA MONITORAMENTO DOS PARÂMETROS E OPERAÇÃO SIMPLIFICADA. BATERIA INTERNA RECARREGÁVEL COM AUTONOMIA (APROX. 15 A 80 HORAS, DEPENDENDO DO USO) E FONTE EXTERNA (12V/ENERGIA ELÉTRICA). DESIGN COMPACTO E LEVE (PESO APROX. 2,9 KG). ÍTENS OBRIGATÓTIOS: MANUAL DE INSTRUÇÕES EM PORTUGUÊS (DE OPERAÇÃO E MANUTENÇÃO). FLUXÔMETRO COM UMIDIFICADOR (PARA CONTROLE DE FLUXO DE OXIGÊNIO). VÁLVULA EXALATÓRIA EM POLISULFONA (PEÇA DE CONEXÃO DO CIRCUITO RESPIRATÓRIO). CIRCUITO RESPIRATÓRIO ADULTO E PEDIÁTRICO (PVC) (TUBOS E CONEXÕES PARA PACIENTE).CABO DE ALIMENTAÇÃO ELÉTRICA (COMPATÍVEL 110/220 V). GARRAFA DE ASPIRAÇÃO (ACESSÓRIO DE SUCÇÃO). SUPORTE DE FIXAÇÃO PARA PAREDE/AMBULÂNCIA (HARDWARE DE INSTALAÇÃO). FONTE DE ALIMENTAÇÃO 110/220 V (ADAPTADOR/FONTE ELÉTRICA). MANGUEIRA DE O</w:t>
            </w:r>
            <w:r w:rsidRPr="00341EC3">
              <w:rPr>
                <w:rFonts w:ascii="Cambria Math" w:eastAsia="Times New Roman" w:hAnsi="Cambria Math" w:cs="Cambria Math"/>
                <w:color w:val="0A0A0A"/>
                <w:sz w:val="16"/>
                <w:szCs w:val="16"/>
              </w:rPr>
              <w:t>₂</w:t>
            </w:r>
            <w:r w:rsidRPr="00341EC3">
              <w:rPr>
                <w:rFonts w:ascii="Arial" w:eastAsia="Times New Roman" w:hAnsi="Arial" w:cs="Arial"/>
                <w:color w:val="0A0A0A"/>
                <w:sz w:val="16"/>
                <w:szCs w:val="16"/>
              </w:rPr>
              <w:t xml:space="preserve"> (LINHA DE OXIGÊNIO PARA O VENTILADOR). SUPORTE PARA FIXAÇÃO EM MACA (BASE/ADAPTAÇÃO PARA USO MÓVELFORNECER O NÚMERO DE REGISTRO ANVISA DO EQUIPAMENTO. COMPATÍVEL COM A MARCA LEISTUNG - MODELO: PR4D</w:t>
            </w:r>
          </w:p>
          <w:p w14:paraId="6E3105E4"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9BBF0F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1723C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02</w:t>
            </w:r>
          </w:p>
        </w:tc>
        <w:tc>
          <w:tcPr>
            <w:tcW w:w="928" w:type="dxa"/>
            <w:tcBorders>
              <w:top w:val="single" w:sz="12" w:space="0" w:color="auto"/>
              <w:left w:val="single" w:sz="12" w:space="0" w:color="000000"/>
              <w:bottom w:val="single" w:sz="12" w:space="0" w:color="auto"/>
              <w:right w:val="single" w:sz="12" w:space="0" w:color="000000"/>
            </w:tcBorders>
            <w:vAlign w:val="center"/>
          </w:tcPr>
          <w:p w14:paraId="14C4FF3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39.500,00</w:t>
            </w:r>
          </w:p>
        </w:tc>
        <w:tc>
          <w:tcPr>
            <w:tcW w:w="1017" w:type="dxa"/>
            <w:tcBorders>
              <w:top w:val="single" w:sz="12" w:space="0" w:color="auto"/>
              <w:left w:val="single" w:sz="12" w:space="0" w:color="000000"/>
              <w:bottom w:val="single" w:sz="12" w:space="0" w:color="auto"/>
              <w:right w:val="single" w:sz="12" w:space="0" w:color="000000"/>
            </w:tcBorders>
            <w:vAlign w:val="center"/>
          </w:tcPr>
          <w:p w14:paraId="647F73A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79.000,00</w:t>
            </w:r>
          </w:p>
        </w:tc>
      </w:tr>
      <w:tr w:rsidR="00341EC3" w:rsidRPr="00341EC3" w14:paraId="6C4C315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E6C51A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68</w:t>
            </w:r>
          </w:p>
        </w:tc>
        <w:tc>
          <w:tcPr>
            <w:tcW w:w="5765" w:type="dxa"/>
            <w:tcBorders>
              <w:top w:val="single" w:sz="12" w:space="0" w:color="auto"/>
              <w:left w:val="single" w:sz="12" w:space="0" w:color="000000"/>
              <w:bottom w:val="single" w:sz="12" w:space="0" w:color="auto"/>
              <w:right w:val="single" w:sz="12" w:space="0" w:color="000000"/>
            </w:tcBorders>
            <w:vAlign w:val="center"/>
          </w:tcPr>
          <w:p w14:paraId="2C845113" w14:textId="0AE419C9"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 xml:space="preserve">MONITOR MULTIPARÂMETRO, PARA MONITORAMENTO DE SINAIS VITAIS DE PACIENTES (ADULTO E INFANTIL) EM AMBIENTES HOSPITALARES (UTI, EMERGÊNCIA, ENFERMARIA, ETC.). COMPATÍVEL COM AMBULÂNCIA UTI. CAPACIDADE DE MONITORAR SIMULTANEAMENTE OS PARÂMETROS BÁSICOS, INCLUINDO: ECG (ELETROCARDIOGRAMA); SPO2 (SATURAÇÃO DE OXIGÊNIO NO SANGUE); PNI (PRESSÃO NÃO INVASIVA); RESP (FREQUÊNCIA </w:t>
            </w:r>
            <w:r w:rsidRPr="00341EC3">
              <w:rPr>
                <w:rFonts w:ascii="Arial" w:eastAsia="Times New Roman" w:hAnsi="Arial" w:cs="Arial"/>
                <w:color w:val="0A0A0A"/>
                <w:sz w:val="16"/>
                <w:szCs w:val="16"/>
              </w:rPr>
              <w:lastRenderedPageBreak/>
              <w:t xml:space="preserve">RESPIRATÓRIA); TEMP (TEMPERATURA CORPORAL). </w:t>
            </w:r>
            <w:r w:rsidRPr="00341EC3">
              <w:rPr>
                <w:rFonts w:ascii="Arial" w:eastAsia="Times New Roman" w:hAnsi="Arial" w:cs="Arial"/>
                <w:b/>
                <w:bCs/>
                <w:color w:val="0A0A0A"/>
                <w:sz w:val="16"/>
                <w:szCs w:val="16"/>
              </w:rPr>
              <w:t>DISPLAY:</w:t>
            </w:r>
            <w:r w:rsidRPr="00341EC3">
              <w:rPr>
                <w:rFonts w:ascii="Arial" w:eastAsia="Times New Roman" w:hAnsi="Arial" w:cs="Arial"/>
                <w:color w:val="0A0A0A"/>
                <w:sz w:val="16"/>
                <w:szCs w:val="16"/>
              </w:rPr>
              <w:t xml:space="preserve"> TELA COLORIDA (LCD OU SIMILAR) COM TAMANHO MÍNIMO DE 10 OU 12 POLEGADAS, DE ALTA RESOLUÇÃO, PARA VISUALIZAÇÃO CLARA DAS CURVAS E DADOS NUMÉRICOS. </w:t>
            </w:r>
            <w:r w:rsidRPr="00341EC3">
              <w:rPr>
                <w:rFonts w:ascii="Arial" w:eastAsia="Times New Roman" w:hAnsi="Arial" w:cs="Arial"/>
                <w:b/>
                <w:bCs/>
                <w:color w:val="0A0A0A"/>
                <w:sz w:val="16"/>
                <w:szCs w:val="16"/>
              </w:rPr>
              <w:t>CONFIGURAÇÃO DO PACIENTE:</w:t>
            </w:r>
            <w:r w:rsidRPr="00341EC3">
              <w:rPr>
                <w:rFonts w:ascii="Arial" w:eastAsia="Times New Roman" w:hAnsi="Arial" w:cs="Arial"/>
                <w:color w:val="0A0A0A"/>
                <w:sz w:val="16"/>
                <w:szCs w:val="16"/>
              </w:rPr>
              <w:t xml:space="preserve"> ADEQUADO PARA USO EM PACIENTES ADULTOS, PEDIÁTRICOS E, OPCIONALMENTE, NEONATAIS (ESPECIFICAR OS ACESSÓRIOS NECESSÁRIOS PARA CADA FAIXA ETÁRIA). </w:t>
            </w:r>
            <w:r w:rsidRPr="00341EC3">
              <w:rPr>
                <w:rFonts w:ascii="Arial" w:eastAsia="Times New Roman" w:hAnsi="Arial" w:cs="Arial"/>
                <w:b/>
                <w:bCs/>
                <w:color w:val="0A0A0A"/>
                <w:sz w:val="16"/>
                <w:szCs w:val="16"/>
              </w:rPr>
              <w:t>ALARMES:</w:t>
            </w:r>
            <w:r w:rsidRPr="00341EC3">
              <w:rPr>
                <w:rFonts w:ascii="Arial" w:eastAsia="Times New Roman" w:hAnsi="Arial" w:cs="Arial"/>
                <w:color w:val="0A0A0A"/>
                <w:sz w:val="16"/>
                <w:szCs w:val="16"/>
              </w:rPr>
              <w:t xml:space="preserve"> SISTEMA DE ALARMES VISUAIS E SONOROS AJUSTÁVEIS PARA TODOS OS PARÂMETROS, COM DIFERENTES NÍVEIS DE PRIORIDADE (ALTO, MÉDIO E BAIXO). </w:t>
            </w:r>
            <w:r w:rsidRPr="00341EC3">
              <w:rPr>
                <w:rFonts w:ascii="Arial" w:eastAsia="Times New Roman" w:hAnsi="Arial" w:cs="Arial"/>
                <w:b/>
                <w:bCs/>
                <w:color w:val="0A0A0A"/>
                <w:sz w:val="16"/>
                <w:szCs w:val="16"/>
              </w:rPr>
              <w:t>MEMÓRIA/ARMAZENAMENTO:</w:t>
            </w:r>
            <w:r w:rsidRPr="00341EC3">
              <w:rPr>
                <w:rFonts w:ascii="Arial" w:eastAsia="Times New Roman" w:hAnsi="Arial" w:cs="Arial"/>
                <w:color w:val="0A0A0A"/>
                <w:sz w:val="16"/>
                <w:szCs w:val="16"/>
              </w:rPr>
              <w:t xml:space="preserve"> CAPACIDADE DE ARMAZENAMENTO DE DADOS E REVISÃO DE TENDÊNCIAS PARA ACOMPANHAMENTO DO HISTÓRICO DO PACIENTE. </w:t>
            </w:r>
            <w:r w:rsidRPr="00341EC3">
              <w:rPr>
                <w:rFonts w:ascii="Arial" w:eastAsia="Times New Roman" w:hAnsi="Arial" w:cs="Arial"/>
                <w:b/>
                <w:bCs/>
                <w:color w:val="0A0A0A"/>
                <w:sz w:val="16"/>
                <w:szCs w:val="16"/>
              </w:rPr>
              <w:t>BATERIA:</w:t>
            </w:r>
            <w:r w:rsidRPr="00341EC3">
              <w:rPr>
                <w:rFonts w:ascii="Arial" w:eastAsia="Times New Roman" w:hAnsi="Arial" w:cs="Arial"/>
                <w:color w:val="0A0A0A"/>
                <w:sz w:val="16"/>
                <w:szCs w:val="16"/>
              </w:rPr>
              <w:t xml:space="preserve"> BATERIA RECARREGÁVEL INTERNA PARA OPERAÇÃO CONTÍNUA EM CASO DE FALHA DE ENERGIA OU PARA TRANSPORTE INTRA-HOSPITALAR. </w:t>
            </w:r>
            <w:r w:rsidRPr="00341EC3">
              <w:rPr>
                <w:rFonts w:ascii="Arial" w:eastAsia="Times New Roman" w:hAnsi="Arial" w:cs="Arial"/>
                <w:b/>
                <w:bCs/>
                <w:color w:val="0A0A0A"/>
                <w:sz w:val="16"/>
                <w:szCs w:val="16"/>
              </w:rPr>
              <w:t>CONECTIVIDADE:</w:t>
            </w:r>
            <w:r w:rsidRPr="00341EC3">
              <w:rPr>
                <w:rFonts w:ascii="Arial" w:eastAsia="Times New Roman" w:hAnsi="Arial" w:cs="Arial"/>
                <w:color w:val="0A0A0A"/>
                <w:sz w:val="16"/>
                <w:szCs w:val="16"/>
              </w:rPr>
              <w:t xml:space="preserve"> (OPCIONAL, DEPENDENDO DA NECESSIDADE DO EDITAL) CAPACIDADE DE CONEXÃO COM CENTRAL DE MONITORAMENTO OU SISTEMA DE GESTÃO HOSPITALAR. </w:t>
            </w:r>
            <w:r w:rsidRPr="00341EC3">
              <w:rPr>
                <w:rFonts w:ascii="Arial" w:eastAsia="Times New Roman" w:hAnsi="Arial" w:cs="Arial"/>
                <w:b/>
                <w:bCs/>
                <w:color w:val="0A0A0A"/>
                <w:sz w:val="16"/>
                <w:szCs w:val="16"/>
              </w:rPr>
              <w:t>ACESSÓRIOS INCLUSOS:</w:t>
            </w:r>
            <w:r w:rsidRPr="00341EC3">
              <w:rPr>
                <w:rFonts w:ascii="Arial" w:eastAsia="Times New Roman" w:hAnsi="Arial" w:cs="Arial"/>
                <w:color w:val="0A0A0A"/>
                <w:sz w:val="16"/>
                <w:szCs w:val="16"/>
              </w:rPr>
              <w:t xml:space="preserve"> O EQUIPAMENTO DEVE SER FORNECIDO COMPLETO, INCLUINDO, NO MÍNIMO: CABO DE ECG DE 3 OU 5 VIAS; SENSOR DE SPO2 REUTILIZÁVEL (TIPO CLIP DE DEDO PARA ADULTO, INFANTIL E RN); BRAÇADEIRA DE PNI REUTILIZÁVEL (TAMANHO ADULTO PADRÃO, INFANTIL E RN) E TUBO EXTENSOR; SENSOR DE TEMPERATURA DE SUPERFÍCIE (PELE); CABO DE ALIMENTAÇÃO (ENERGIA); MANUAL DE INSTRUÇÕES EM PORTUGUÊS. </w:t>
            </w:r>
            <w:r w:rsidRPr="00341EC3">
              <w:rPr>
                <w:rFonts w:ascii="Arial" w:eastAsia="Times New Roman" w:hAnsi="Arial" w:cs="Arial"/>
                <w:b/>
                <w:bCs/>
                <w:color w:val="0A0A0A"/>
                <w:sz w:val="16"/>
                <w:szCs w:val="16"/>
              </w:rPr>
              <w:t xml:space="preserve">REQUISITOS LEGAIS E DE GARANTIA: </w:t>
            </w:r>
            <w:r w:rsidRPr="00341EC3">
              <w:rPr>
                <w:rFonts w:ascii="Arial" w:eastAsia="Times New Roman" w:hAnsi="Arial" w:cs="Arial"/>
                <w:color w:val="0A0A0A"/>
                <w:sz w:val="16"/>
                <w:szCs w:val="16"/>
              </w:rPr>
              <w:t>REGISTRO NA ANVISA (AGÊNCIA NACIONAL DE VIGILÂNCIA SANITÁRIA) VÁLIDO E ATIVO, CUJO NÚMERO DEVE SER INFORMADO PELO LICITANTE. GARANTIA MÍNIMA DE 12 (DOZE) MESES CONTRA DEFEITOS DE FABRICAÇÃO, PREFERENCIALMENTE ON-SITE. ASSISTÊNCIA TÉCNICA AUTORIZADA NO BRASIL. COMPATÍVEL COM A MARCA MINDRAY - MODELO: MEC-1000.</w:t>
            </w:r>
          </w:p>
          <w:p w14:paraId="6B27199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60DD84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2FD40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02</w:t>
            </w:r>
          </w:p>
        </w:tc>
        <w:tc>
          <w:tcPr>
            <w:tcW w:w="928" w:type="dxa"/>
            <w:tcBorders>
              <w:top w:val="single" w:sz="12" w:space="0" w:color="auto"/>
              <w:left w:val="single" w:sz="12" w:space="0" w:color="000000"/>
              <w:bottom w:val="single" w:sz="12" w:space="0" w:color="auto"/>
              <w:right w:val="single" w:sz="12" w:space="0" w:color="000000"/>
            </w:tcBorders>
            <w:vAlign w:val="center"/>
          </w:tcPr>
          <w:p w14:paraId="01E599B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15.766,40</w:t>
            </w:r>
          </w:p>
        </w:tc>
        <w:tc>
          <w:tcPr>
            <w:tcW w:w="1017" w:type="dxa"/>
            <w:tcBorders>
              <w:top w:val="single" w:sz="12" w:space="0" w:color="auto"/>
              <w:left w:val="single" w:sz="12" w:space="0" w:color="000000"/>
              <w:bottom w:val="single" w:sz="12" w:space="0" w:color="auto"/>
              <w:right w:val="single" w:sz="12" w:space="0" w:color="000000"/>
            </w:tcBorders>
            <w:vAlign w:val="center"/>
          </w:tcPr>
          <w:p w14:paraId="6045AEB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31.532,80</w:t>
            </w:r>
          </w:p>
        </w:tc>
      </w:tr>
      <w:tr w:rsidR="00341EC3" w:rsidRPr="00341EC3" w14:paraId="6EA3E5C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20CDFE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69</w:t>
            </w:r>
          </w:p>
        </w:tc>
        <w:tc>
          <w:tcPr>
            <w:tcW w:w="5765" w:type="dxa"/>
            <w:tcBorders>
              <w:top w:val="single" w:sz="12" w:space="0" w:color="auto"/>
              <w:left w:val="single" w:sz="12" w:space="0" w:color="000000"/>
              <w:bottom w:val="single" w:sz="12" w:space="0" w:color="auto"/>
              <w:right w:val="single" w:sz="12" w:space="0" w:color="000000"/>
            </w:tcBorders>
            <w:vAlign w:val="center"/>
          </w:tcPr>
          <w:p w14:paraId="02F71F01"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 xml:space="preserve">DESFIBRILADOR EXTERNO AUTOMÁTICO (DEA) COM PÁS/ELETRODOS AUTOADESIVOS. DESFIBRILADOR EXTERNO AUTOMÁTICO (DEA). </w:t>
            </w:r>
            <w:r w:rsidRPr="00341EC3">
              <w:rPr>
                <w:rFonts w:ascii="Arial" w:eastAsia="Times New Roman" w:hAnsi="Arial" w:cs="Arial"/>
                <w:b/>
                <w:bCs/>
                <w:color w:val="0A0A0A"/>
                <w:sz w:val="16"/>
                <w:szCs w:val="16"/>
              </w:rPr>
              <w:t>TECNOLOGIA:</w:t>
            </w:r>
            <w:r w:rsidRPr="00341EC3">
              <w:rPr>
                <w:rFonts w:ascii="Arial" w:eastAsia="Times New Roman" w:hAnsi="Arial" w:cs="Arial"/>
                <w:color w:val="0A0A0A"/>
                <w:sz w:val="16"/>
                <w:szCs w:val="16"/>
              </w:rPr>
              <w:t> BIFÁSICO. COMANDOS DE VOZ E TEXTO PARA GUIAR O SOCORRISTA.SISTEMA INOVADOR QUE ORIENTA SOBRE QUANTIDADE E QUALIDADE DAS COMPRESSÕES TORÁCICAS. SIMPLES, BASTA CONECTAR AO PACIENTE E POSICIONAR AS PÁS. COMPACTO, ERGONÔMICO, ADERENTE PARA RCP EFICIENTE. INDISPENSÁVEL (CONFORME LEGISLAÇÃO BRASILEIRA).  BATERIA: AUTONOMIA PARA MONITORAMENTO OU X CHOQUES (EX: 10H MONITORAMENTO / 200 CHOQUES). CARGA DE CHOQUE: ATÉ 200 JOULES, COM CARGA RÁPIDA. RESISTÊNCIA: CERTIFICAÇÃO DE RESISTÊNCIA À ÁGUA E POEIRA (IP). ARMAZENAMENTO: HD INTERNO (EX: 2GB) PARA REGISTRO DE EVENTOS. ACESSÓRIOS INCLUSOS. BOLSA DE TRANSPORTE. CONJUNTO DE PÁS DE CHOQUE ADULTO E PEDIÁTRICO. CARREGADOR E CABO USB. CERTIFICADO DE GARANTIA (MÍNIMO 1 ANO). REQUISITOS ADICIONAIS: ASSISTÊNCIA TÉCNICA: PRESENÇA DE ASSISTÊNCIA TÉCNICA E FORNECIMENTO DE PEÇAS NO BRASIL. NORMAS: ATENDIMENTO ÀS NORMAS DA ABNT. 1 (UM) DESFIBRILADOR DEA. 1 (UM) PAR DE PÁS/ELETRODOS ADULTAS AUTOADESIVAS ADULTO E INFANTIL (DESCARTÁVEIS). MANUAL DE INSTRUÇÕES (PORTUGUÊS). CERTIFICADO DE GARANTIA. GARANTIA MÍNIMA DE 1 (UM) ANO APÓS A ENTREGA. EQUIPAMENTO NOVO, SEM USO, COM VALIDADE DE PÁS E BATERIA ASSEGURADAS. CONFORMIDADE COM NORMAS TÉCNICAS VIGENTES. COMPATÍVEL COM MARCA CMOS DRAKE - MODELO: LIFE 400 FUTURA</w:t>
            </w:r>
          </w:p>
          <w:p w14:paraId="5D6D1AAA" w14:textId="77777777" w:rsidR="00341EC3" w:rsidRPr="00341EC3" w:rsidRDefault="00341EC3" w:rsidP="00341EC3">
            <w:pPr>
              <w:jc w:val="both"/>
              <w:rPr>
                <w:rFonts w:ascii="Arial" w:eastAsia="Times New Roman" w:hAnsi="Arial" w:cs="Arial"/>
                <w:color w:val="FF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DA4D98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3A04D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02</w:t>
            </w:r>
          </w:p>
        </w:tc>
        <w:tc>
          <w:tcPr>
            <w:tcW w:w="928" w:type="dxa"/>
            <w:tcBorders>
              <w:top w:val="single" w:sz="12" w:space="0" w:color="auto"/>
              <w:left w:val="single" w:sz="12" w:space="0" w:color="000000"/>
              <w:bottom w:val="single" w:sz="12" w:space="0" w:color="auto"/>
              <w:right w:val="single" w:sz="12" w:space="0" w:color="000000"/>
            </w:tcBorders>
            <w:vAlign w:val="center"/>
          </w:tcPr>
          <w:p w14:paraId="64D9263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13.063,22</w:t>
            </w:r>
          </w:p>
        </w:tc>
        <w:tc>
          <w:tcPr>
            <w:tcW w:w="1017" w:type="dxa"/>
            <w:tcBorders>
              <w:top w:val="single" w:sz="12" w:space="0" w:color="auto"/>
              <w:left w:val="single" w:sz="12" w:space="0" w:color="000000"/>
              <w:bottom w:val="single" w:sz="12" w:space="0" w:color="auto"/>
              <w:right w:val="single" w:sz="12" w:space="0" w:color="000000"/>
            </w:tcBorders>
            <w:vAlign w:val="center"/>
          </w:tcPr>
          <w:p w14:paraId="799BF21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26.126,44</w:t>
            </w:r>
          </w:p>
        </w:tc>
      </w:tr>
      <w:tr w:rsidR="00341EC3" w:rsidRPr="00341EC3" w14:paraId="293B542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0B1DEF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70</w:t>
            </w:r>
          </w:p>
        </w:tc>
        <w:tc>
          <w:tcPr>
            <w:tcW w:w="5765" w:type="dxa"/>
            <w:tcBorders>
              <w:top w:val="single" w:sz="12" w:space="0" w:color="auto"/>
              <w:left w:val="single" w:sz="12" w:space="0" w:color="000000"/>
              <w:bottom w:val="single" w:sz="12" w:space="0" w:color="auto"/>
              <w:right w:val="single" w:sz="12" w:space="0" w:color="000000"/>
            </w:tcBorders>
            <w:vAlign w:val="center"/>
          </w:tcPr>
          <w:p w14:paraId="62C3E9C5"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 xml:space="preserve">PÁS/ELETRODOS DESCARTÁVEIS PARA DESFIBRILADORES EXTERNOS AUTOMÁTICOS (DEA), PARA USO EM </w:t>
            </w:r>
            <w:r w:rsidRPr="00341EC3">
              <w:rPr>
                <w:rFonts w:ascii="Arial" w:eastAsia="Times New Roman" w:hAnsi="Arial" w:cs="Arial"/>
                <w:b/>
                <w:bCs/>
                <w:sz w:val="16"/>
                <w:szCs w:val="16"/>
              </w:rPr>
              <w:t>ADULTOS</w:t>
            </w:r>
            <w:r w:rsidRPr="00341EC3">
              <w:rPr>
                <w:rFonts w:ascii="Arial" w:eastAsia="Times New Roman" w:hAnsi="Arial" w:cs="Arial"/>
                <w:sz w:val="16"/>
                <w:szCs w:val="16"/>
              </w:rPr>
              <w:t>. ELETRODOS ADESIVOS, ADULTO. ELETRODOS COMPATÍVEIS COM CARGA DE CHOQUE: ATÉ 200 JOULES, COMPATÍVEL COM A MARCA CMOS DRAKE - MODELO: LIFE 400 FUTURA, COM INDICAÇÃO CLARA DA COMPATIBILIDADE. CONECTOR PADRÃO E SEGURO PARA O(S) MODELO(S) CMOS DRAKE - MODELO: LIFE 400 FUTURA. VALIDADE MÍNIMA DE 24 MESES A PARTIR DA DATA DE ENTREGA. EMBALAGEM INDIVIDUAL SELADA, CONTENDO INSTRUÇÕES DE USO E MARCAÇÕES DE POSICIONAMENTO. CABO COM COMPRIMENTO MÍNIMO DE 2 METROS. CERTIFICADO PELA ANVISA.</w:t>
            </w:r>
          </w:p>
          <w:p w14:paraId="10EC1950" w14:textId="77777777" w:rsidR="00341EC3" w:rsidRPr="00341EC3" w:rsidRDefault="00341EC3" w:rsidP="00341EC3">
            <w:pPr>
              <w:jc w:val="both"/>
              <w:rPr>
                <w:rFonts w:ascii="Arial" w:eastAsia="Times New Roman" w:hAnsi="Arial" w:cs="Arial"/>
                <w:color w:val="FF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C93D75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BA320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281DFA3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949,25</w:t>
            </w:r>
          </w:p>
        </w:tc>
        <w:tc>
          <w:tcPr>
            <w:tcW w:w="1017" w:type="dxa"/>
            <w:tcBorders>
              <w:top w:val="single" w:sz="12" w:space="0" w:color="auto"/>
              <w:left w:val="single" w:sz="12" w:space="0" w:color="000000"/>
              <w:bottom w:val="single" w:sz="12" w:space="0" w:color="auto"/>
              <w:right w:val="single" w:sz="12" w:space="0" w:color="000000"/>
            </w:tcBorders>
            <w:vAlign w:val="center"/>
          </w:tcPr>
          <w:p w14:paraId="2114778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94.925,00</w:t>
            </w:r>
          </w:p>
        </w:tc>
      </w:tr>
      <w:tr w:rsidR="00341EC3" w:rsidRPr="00341EC3" w14:paraId="4F561F5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419617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71</w:t>
            </w:r>
          </w:p>
        </w:tc>
        <w:tc>
          <w:tcPr>
            <w:tcW w:w="5765" w:type="dxa"/>
            <w:tcBorders>
              <w:top w:val="single" w:sz="12" w:space="0" w:color="auto"/>
              <w:left w:val="single" w:sz="12" w:space="0" w:color="000000"/>
              <w:bottom w:val="single" w:sz="12" w:space="0" w:color="auto"/>
              <w:right w:val="single" w:sz="12" w:space="0" w:color="000000"/>
            </w:tcBorders>
            <w:vAlign w:val="center"/>
          </w:tcPr>
          <w:p w14:paraId="3CBE177C"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 xml:space="preserve">PÁS/ELETRODOS DESCARTÁVEIS PARA DESFIBRILADORES EXTERNOS AUTOMÁTICOS (DEA), PARA USO EM INFANTIL. ELETRODOS ADESIVOS,  </w:t>
            </w:r>
            <w:r w:rsidRPr="00341EC3">
              <w:rPr>
                <w:rFonts w:ascii="Arial" w:eastAsia="Times New Roman" w:hAnsi="Arial" w:cs="Arial"/>
                <w:b/>
                <w:bCs/>
                <w:sz w:val="16"/>
                <w:szCs w:val="16"/>
              </w:rPr>
              <w:t>INFANTIL</w:t>
            </w:r>
            <w:r w:rsidRPr="00341EC3">
              <w:rPr>
                <w:rFonts w:ascii="Arial" w:eastAsia="Times New Roman" w:hAnsi="Arial" w:cs="Arial"/>
                <w:sz w:val="16"/>
                <w:szCs w:val="16"/>
              </w:rPr>
              <w:t xml:space="preserve">. ELETRODOS COMPATÍVEIS COM  CARGA DE CHOQUE: ATÉ 200 JOULES,  COMPATÍVEL COM A MARCA CMOS DRAKE - MODELO: LIFE 400 FUTURA, COM INDICAÇÃO CLARA DA COMPATIBILIDADE. CONECTOR PADRÃO E SEGURO PARA O(S) MODELO(S) CMOS DRAKE - </w:t>
            </w:r>
            <w:r w:rsidRPr="00341EC3">
              <w:rPr>
                <w:rFonts w:ascii="Arial" w:eastAsia="Times New Roman" w:hAnsi="Arial" w:cs="Arial"/>
                <w:sz w:val="16"/>
                <w:szCs w:val="16"/>
              </w:rPr>
              <w:lastRenderedPageBreak/>
              <w:t>MODELO: LIFE 400 FUTURA. VALIDADE MÍNIMA DE 24 MESES A PARTIR DA DATA DE ENTREGA. EMBALAGEM INDIVIDUAL SELADA, CONTENDO INSTRUÇÕES DE USO E MARCAÇÕES DE POSICIONAMENTO. CABO COM COMPRIMENTO MÍNIMO DE 2 METROS. CERTIFICADO PELA ANVISA.</w:t>
            </w:r>
          </w:p>
          <w:p w14:paraId="6397BB6C" w14:textId="77777777" w:rsidR="00341EC3" w:rsidRPr="00341EC3" w:rsidRDefault="00341EC3" w:rsidP="00341EC3">
            <w:pPr>
              <w:jc w:val="both"/>
              <w:rPr>
                <w:rFonts w:ascii="Arial" w:eastAsia="Times New Roman" w:hAnsi="Arial" w:cs="Arial"/>
                <w:color w:val="FF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EFE1419"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55D23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6B6E0DE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949,25</w:t>
            </w:r>
          </w:p>
        </w:tc>
        <w:tc>
          <w:tcPr>
            <w:tcW w:w="1017" w:type="dxa"/>
            <w:tcBorders>
              <w:top w:val="single" w:sz="12" w:space="0" w:color="auto"/>
              <w:left w:val="single" w:sz="12" w:space="0" w:color="000000"/>
              <w:bottom w:val="single" w:sz="12" w:space="0" w:color="auto"/>
              <w:right w:val="single" w:sz="12" w:space="0" w:color="000000"/>
            </w:tcBorders>
            <w:vAlign w:val="center"/>
          </w:tcPr>
          <w:p w14:paraId="781817C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94.925,00</w:t>
            </w:r>
          </w:p>
        </w:tc>
      </w:tr>
      <w:tr w:rsidR="00341EC3" w:rsidRPr="00341EC3" w14:paraId="683B88D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5FE116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72</w:t>
            </w:r>
          </w:p>
        </w:tc>
        <w:tc>
          <w:tcPr>
            <w:tcW w:w="5765" w:type="dxa"/>
            <w:tcBorders>
              <w:top w:val="single" w:sz="12" w:space="0" w:color="auto"/>
              <w:left w:val="single" w:sz="12" w:space="0" w:color="000000"/>
              <w:bottom w:val="single" w:sz="12" w:space="0" w:color="auto"/>
              <w:right w:val="single" w:sz="12" w:space="0" w:color="000000"/>
            </w:tcBorders>
            <w:vAlign w:val="center"/>
          </w:tcPr>
          <w:p w14:paraId="6EEF1F84" w14:textId="6BBDE099"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ASPIRADOR DE SECREÇÃO PORTÁTIL, ELÉTRICO E A BATERIA. FUNCIONAMENTO: MOTOR ELÉTRICO ISENTO DE LUBRIFICAÇÃO, COM VENTILAÇÃO INTERNA PARA EVITAR SUPERAQUECIMENTO. POTÊNCIA/SUCÇÃO: CONTROLE DE VÁCUO REGULÁVEL (ATÉ 30 POL HG OU KPA EQUIVALENTE), COM VACUÔMETRO GRADUADO E PRECISO. VAZÃO: MÍNIMO DE 30 L/MIN. PORTABILIDADE: COMPACTO, LEVE, COM ALÇA PARA TRANSPORTE, PERMITINDO USO EM VIATURAS E AMBIENTES DIVERSOS. BATERIA: RECARREGÁVEL, AUTONOMIA MÍNIMA DE 1 HORA. FRASCO COLETOR: FRASCO EM POLIPROPILENO, AUTOCLAVÁVEL, COM CAPACIDADE DE [1000ML/1300ML], COM VÁLVULA ANTI-TRANSBORDAMENTO. NÍVEL DE RUÍDO: BAIXO. CERTIFICAÇÃO: REGISTRO NA ANVISA/INMETRO.</w:t>
            </w:r>
          </w:p>
          <w:p w14:paraId="66990F80"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8F487C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UN</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09B4C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02</w:t>
            </w:r>
          </w:p>
        </w:tc>
        <w:tc>
          <w:tcPr>
            <w:tcW w:w="928" w:type="dxa"/>
            <w:tcBorders>
              <w:top w:val="single" w:sz="12" w:space="0" w:color="auto"/>
              <w:left w:val="single" w:sz="12" w:space="0" w:color="000000"/>
              <w:bottom w:val="single" w:sz="12" w:space="0" w:color="auto"/>
              <w:right w:val="single" w:sz="12" w:space="0" w:color="000000"/>
            </w:tcBorders>
            <w:vAlign w:val="center"/>
          </w:tcPr>
          <w:p w14:paraId="276A490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1.782,09</w:t>
            </w:r>
          </w:p>
        </w:tc>
        <w:tc>
          <w:tcPr>
            <w:tcW w:w="1017" w:type="dxa"/>
            <w:tcBorders>
              <w:top w:val="single" w:sz="12" w:space="0" w:color="auto"/>
              <w:left w:val="single" w:sz="12" w:space="0" w:color="000000"/>
              <w:bottom w:val="single" w:sz="12" w:space="0" w:color="auto"/>
              <w:right w:val="single" w:sz="12" w:space="0" w:color="000000"/>
            </w:tcBorders>
            <w:vAlign w:val="center"/>
          </w:tcPr>
          <w:p w14:paraId="33809E0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3.564,18</w:t>
            </w:r>
          </w:p>
        </w:tc>
      </w:tr>
      <w:tr w:rsidR="00341EC3" w:rsidRPr="00341EC3" w14:paraId="43569C2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EFDD4E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73</w:t>
            </w:r>
          </w:p>
        </w:tc>
        <w:tc>
          <w:tcPr>
            <w:tcW w:w="5765" w:type="dxa"/>
            <w:tcBorders>
              <w:top w:val="single" w:sz="12" w:space="0" w:color="auto"/>
              <w:left w:val="single" w:sz="12" w:space="0" w:color="000000"/>
              <w:bottom w:val="single" w:sz="12" w:space="0" w:color="auto"/>
              <w:right w:val="single" w:sz="12" w:space="0" w:color="000000"/>
            </w:tcBorders>
            <w:vAlign w:val="center"/>
          </w:tcPr>
          <w:p w14:paraId="7ADDAD9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ÁCIDO ACETILSALICÍLICO 100MG COMPRIMIDO.</w:t>
            </w:r>
          </w:p>
          <w:p w14:paraId="25591D26"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6C0038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556D1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3B47445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0,07</w:t>
            </w:r>
          </w:p>
        </w:tc>
        <w:tc>
          <w:tcPr>
            <w:tcW w:w="1017" w:type="dxa"/>
            <w:tcBorders>
              <w:top w:val="single" w:sz="12" w:space="0" w:color="auto"/>
              <w:left w:val="single" w:sz="12" w:space="0" w:color="000000"/>
              <w:bottom w:val="single" w:sz="12" w:space="0" w:color="auto"/>
              <w:right w:val="single" w:sz="12" w:space="0" w:color="000000"/>
            </w:tcBorders>
            <w:vAlign w:val="center"/>
          </w:tcPr>
          <w:p w14:paraId="38161CA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35,00</w:t>
            </w:r>
          </w:p>
        </w:tc>
      </w:tr>
      <w:tr w:rsidR="00341EC3" w:rsidRPr="00341EC3" w14:paraId="7FF242E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CB110F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74</w:t>
            </w:r>
          </w:p>
        </w:tc>
        <w:tc>
          <w:tcPr>
            <w:tcW w:w="5765" w:type="dxa"/>
            <w:tcBorders>
              <w:top w:val="single" w:sz="12" w:space="0" w:color="auto"/>
              <w:left w:val="single" w:sz="12" w:space="0" w:color="000000"/>
              <w:bottom w:val="single" w:sz="12" w:space="0" w:color="auto"/>
              <w:right w:val="single" w:sz="12" w:space="0" w:color="000000"/>
            </w:tcBorders>
            <w:vAlign w:val="center"/>
          </w:tcPr>
          <w:p w14:paraId="5FE54958"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ÁCIDO ASCÓRBICO. AMPOLA 5 ML CONCENTRAÇÃO DE 100MG/ML.</w:t>
            </w:r>
          </w:p>
          <w:p w14:paraId="7A3B9EFD"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C4F50E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E0D8E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1.400</w:t>
            </w:r>
          </w:p>
        </w:tc>
        <w:tc>
          <w:tcPr>
            <w:tcW w:w="928" w:type="dxa"/>
            <w:tcBorders>
              <w:top w:val="single" w:sz="12" w:space="0" w:color="auto"/>
              <w:left w:val="single" w:sz="12" w:space="0" w:color="000000"/>
              <w:bottom w:val="single" w:sz="12" w:space="0" w:color="auto"/>
              <w:right w:val="single" w:sz="12" w:space="0" w:color="000000"/>
            </w:tcBorders>
            <w:vAlign w:val="center"/>
          </w:tcPr>
          <w:p w14:paraId="71EF292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1,50</w:t>
            </w:r>
          </w:p>
        </w:tc>
        <w:tc>
          <w:tcPr>
            <w:tcW w:w="1017" w:type="dxa"/>
            <w:tcBorders>
              <w:top w:val="single" w:sz="12" w:space="0" w:color="auto"/>
              <w:left w:val="single" w:sz="12" w:space="0" w:color="000000"/>
              <w:bottom w:val="single" w:sz="12" w:space="0" w:color="auto"/>
              <w:right w:val="single" w:sz="12" w:space="0" w:color="000000"/>
            </w:tcBorders>
            <w:vAlign w:val="center"/>
          </w:tcPr>
          <w:p w14:paraId="7F0BBA2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2.100,00</w:t>
            </w:r>
          </w:p>
        </w:tc>
      </w:tr>
      <w:tr w:rsidR="00341EC3" w:rsidRPr="00341EC3" w14:paraId="618472F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BFDDA8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75</w:t>
            </w:r>
          </w:p>
        </w:tc>
        <w:tc>
          <w:tcPr>
            <w:tcW w:w="5765" w:type="dxa"/>
            <w:tcBorders>
              <w:top w:val="single" w:sz="12" w:space="0" w:color="auto"/>
              <w:left w:val="single" w:sz="12" w:space="0" w:color="000000"/>
              <w:bottom w:val="single" w:sz="12" w:space="0" w:color="auto"/>
              <w:right w:val="single" w:sz="12" w:space="0" w:color="000000"/>
            </w:tcBorders>
            <w:vAlign w:val="center"/>
          </w:tcPr>
          <w:p w14:paraId="24B47C6E"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ÁCIDO TRANEXÂMICO. AMPOLA 5 ML CONCENTRAÇÃO 50MG/ML.</w:t>
            </w:r>
          </w:p>
          <w:p w14:paraId="3B163B36"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EEA69B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E7AA2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350</w:t>
            </w:r>
          </w:p>
        </w:tc>
        <w:tc>
          <w:tcPr>
            <w:tcW w:w="928" w:type="dxa"/>
            <w:tcBorders>
              <w:top w:val="single" w:sz="12" w:space="0" w:color="auto"/>
              <w:left w:val="single" w:sz="12" w:space="0" w:color="000000"/>
              <w:bottom w:val="single" w:sz="12" w:space="0" w:color="auto"/>
              <w:right w:val="single" w:sz="12" w:space="0" w:color="000000"/>
            </w:tcBorders>
            <w:vAlign w:val="center"/>
          </w:tcPr>
          <w:p w14:paraId="0F76F42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7,66</w:t>
            </w:r>
          </w:p>
        </w:tc>
        <w:tc>
          <w:tcPr>
            <w:tcW w:w="1017" w:type="dxa"/>
            <w:tcBorders>
              <w:top w:val="single" w:sz="12" w:space="0" w:color="auto"/>
              <w:left w:val="single" w:sz="12" w:space="0" w:color="000000"/>
              <w:bottom w:val="single" w:sz="12" w:space="0" w:color="auto"/>
              <w:right w:val="single" w:sz="12" w:space="0" w:color="000000"/>
            </w:tcBorders>
            <w:vAlign w:val="center"/>
          </w:tcPr>
          <w:p w14:paraId="61825F0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2.681,00</w:t>
            </w:r>
          </w:p>
        </w:tc>
      </w:tr>
      <w:tr w:rsidR="00341EC3" w:rsidRPr="00341EC3" w14:paraId="2AC0A12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13B95B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76</w:t>
            </w:r>
          </w:p>
        </w:tc>
        <w:tc>
          <w:tcPr>
            <w:tcW w:w="5765" w:type="dxa"/>
            <w:tcBorders>
              <w:top w:val="single" w:sz="12" w:space="0" w:color="auto"/>
              <w:left w:val="single" w:sz="12" w:space="0" w:color="000000"/>
              <w:bottom w:val="single" w:sz="12" w:space="0" w:color="auto"/>
              <w:right w:val="single" w:sz="12" w:space="0" w:color="000000"/>
            </w:tcBorders>
            <w:vAlign w:val="center"/>
          </w:tcPr>
          <w:p w14:paraId="55EB96D3"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ADENOSINA. AMPOLA 2 ML CONCENTRAÇÃO 3MG/ML.</w:t>
            </w:r>
          </w:p>
          <w:p w14:paraId="4A05F47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18074E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12F0C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200</w:t>
            </w:r>
          </w:p>
        </w:tc>
        <w:tc>
          <w:tcPr>
            <w:tcW w:w="928" w:type="dxa"/>
            <w:tcBorders>
              <w:top w:val="single" w:sz="12" w:space="0" w:color="auto"/>
              <w:left w:val="single" w:sz="12" w:space="0" w:color="000000"/>
              <w:bottom w:val="single" w:sz="12" w:space="0" w:color="auto"/>
              <w:right w:val="single" w:sz="12" w:space="0" w:color="000000"/>
            </w:tcBorders>
            <w:vAlign w:val="center"/>
          </w:tcPr>
          <w:p w14:paraId="29AB069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14,44</w:t>
            </w:r>
          </w:p>
        </w:tc>
        <w:tc>
          <w:tcPr>
            <w:tcW w:w="1017" w:type="dxa"/>
            <w:tcBorders>
              <w:top w:val="single" w:sz="12" w:space="0" w:color="auto"/>
              <w:left w:val="single" w:sz="12" w:space="0" w:color="000000"/>
              <w:bottom w:val="single" w:sz="12" w:space="0" w:color="auto"/>
              <w:right w:val="single" w:sz="12" w:space="0" w:color="000000"/>
            </w:tcBorders>
            <w:vAlign w:val="center"/>
          </w:tcPr>
          <w:p w14:paraId="2128869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2.888,00</w:t>
            </w:r>
          </w:p>
        </w:tc>
      </w:tr>
      <w:tr w:rsidR="00341EC3" w:rsidRPr="00341EC3" w14:paraId="2E9FF74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AF4366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77</w:t>
            </w:r>
          </w:p>
        </w:tc>
        <w:tc>
          <w:tcPr>
            <w:tcW w:w="5765" w:type="dxa"/>
            <w:tcBorders>
              <w:top w:val="single" w:sz="12" w:space="0" w:color="auto"/>
              <w:left w:val="single" w:sz="12" w:space="0" w:color="000000"/>
              <w:bottom w:val="single" w:sz="12" w:space="0" w:color="auto"/>
              <w:right w:val="single" w:sz="12" w:space="0" w:color="000000"/>
            </w:tcBorders>
            <w:vAlign w:val="center"/>
          </w:tcPr>
          <w:p w14:paraId="45D70AD1" w14:textId="6E5E50B4"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ÁGUA DESTILADA / BIDESTILADA PARA INJEÇÃO. AMPOLA 10 ML</w:t>
            </w:r>
          </w:p>
          <w:p w14:paraId="65C6DD20"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91DEF5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749B5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1.600</w:t>
            </w:r>
          </w:p>
        </w:tc>
        <w:tc>
          <w:tcPr>
            <w:tcW w:w="928" w:type="dxa"/>
            <w:tcBorders>
              <w:top w:val="single" w:sz="12" w:space="0" w:color="auto"/>
              <w:left w:val="single" w:sz="12" w:space="0" w:color="000000"/>
              <w:bottom w:val="single" w:sz="12" w:space="0" w:color="auto"/>
              <w:right w:val="single" w:sz="12" w:space="0" w:color="000000"/>
            </w:tcBorders>
            <w:vAlign w:val="center"/>
          </w:tcPr>
          <w:p w14:paraId="10789A0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0,36</w:t>
            </w:r>
          </w:p>
        </w:tc>
        <w:tc>
          <w:tcPr>
            <w:tcW w:w="1017" w:type="dxa"/>
            <w:tcBorders>
              <w:top w:val="single" w:sz="12" w:space="0" w:color="auto"/>
              <w:left w:val="single" w:sz="12" w:space="0" w:color="000000"/>
              <w:bottom w:val="single" w:sz="12" w:space="0" w:color="auto"/>
              <w:right w:val="single" w:sz="12" w:space="0" w:color="000000"/>
            </w:tcBorders>
            <w:vAlign w:val="center"/>
          </w:tcPr>
          <w:p w14:paraId="7DB89E5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576,00</w:t>
            </w:r>
          </w:p>
        </w:tc>
      </w:tr>
      <w:tr w:rsidR="00341EC3" w:rsidRPr="00341EC3" w14:paraId="1865346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9DE402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78</w:t>
            </w:r>
          </w:p>
        </w:tc>
        <w:tc>
          <w:tcPr>
            <w:tcW w:w="5765" w:type="dxa"/>
            <w:tcBorders>
              <w:top w:val="single" w:sz="12" w:space="0" w:color="auto"/>
              <w:left w:val="single" w:sz="12" w:space="0" w:color="000000"/>
              <w:bottom w:val="single" w:sz="12" w:space="0" w:color="auto"/>
              <w:right w:val="single" w:sz="12" w:space="0" w:color="000000"/>
            </w:tcBorders>
            <w:vAlign w:val="center"/>
          </w:tcPr>
          <w:p w14:paraId="6E4EE397"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ÁGUA DESTILADA / BIDESTILADA PARA INJEÇÃO. AMPOLA 5 ML.</w:t>
            </w:r>
          </w:p>
          <w:p w14:paraId="637DFB22"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3183B1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A0B9B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1.800</w:t>
            </w:r>
          </w:p>
        </w:tc>
        <w:tc>
          <w:tcPr>
            <w:tcW w:w="928" w:type="dxa"/>
            <w:tcBorders>
              <w:top w:val="single" w:sz="12" w:space="0" w:color="auto"/>
              <w:left w:val="single" w:sz="12" w:space="0" w:color="000000"/>
              <w:bottom w:val="single" w:sz="12" w:space="0" w:color="auto"/>
              <w:right w:val="single" w:sz="12" w:space="0" w:color="000000"/>
            </w:tcBorders>
            <w:vAlign w:val="center"/>
          </w:tcPr>
          <w:p w14:paraId="4801E78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0,32</w:t>
            </w:r>
          </w:p>
        </w:tc>
        <w:tc>
          <w:tcPr>
            <w:tcW w:w="1017" w:type="dxa"/>
            <w:tcBorders>
              <w:top w:val="single" w:sz="12" w:space="0" w:color="auto"/>
              <w:left w:val="single" w:sz="12" w:space="0" w:color="000000"/>
              <w:bottom w:val="single" w:sz="12" w:space="0" w:color="auto"/>
              <w:right w:val="single" w:sz="12" w:space="0" w:color="000000"/>
            </w:tcBorders>
            <w:vAlign w:val="center"/>
          </w:tcPr>
          <w:p w14:paraId="0C1B8FB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576,00</w:t>
            </w:r>
          </w:p>
        </w:tc>
      </w:tr>
      <w:tr w:rsidR="00341EC3" w:rsidRPr="00341EC3" w14:paraId="0A06053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D9718F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79</w:t>
            </w:r>
          </w:p>
        </w:tc>
        <w:tc>
          <w:tcPr>
            <w:tcW w:w="5765" w:type="dxa"/>
            <w:tcBorders>
              <w:top w:val="single" w:sz="12" w:space="0" w:color="auto"/>
              <w:left w:val="single" w:sz="12" w:space="0" w:color="000000"/>
              <w:bottom w:val="single" w:sz="12" w:space="0" w:color="auto"/>
              <w:right w:val="single" w:sz="12" w:space="0" w:color="000000"/>
            </w:tcBorders>
            <w:vAlign w:val="center"/>
          </w:tcPr>
          <w:p w14:paraId="28A6CB7A"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AMINOFILINA. AMPOLA 10 ML CONCENTRAÇÃO 4MG/ML</w:t>
            </w:r>
          </w:p>
          <w:p w14:paraId="21D8BCE5"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2D3722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CF67F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350</w:t>
            </w:r>
          </w:p>
        </w:tc>
        <w:tc>
          <w:tcPr>
            <w:tcW w:w="928" w:type="dxa"/>
            <w:tcBorders>
              <w:top w:val="single" w:sz="12" w:space="0" w:color="auto"/>
              <w:left w:val="single" w:sz="12" w:space="0" w:color="000000"/>
              <w:bottom w:val="single" w:sz="12" w:space="0" w:color="auto"/>
              <w:right w:val="single" w:sz="12" w:space="0" w:color="000000"/>
            </w:tcBorders>
            <w:vAlign w:val="center"/>
          </w:tcPr>
          <w:p w14:paraId="33D5074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3,78</w:t>
            </w:r>
          </w:p>
        </w:tc>
        <w:tc>
          <w:tcPr>
            <w:tcW w:w="1017" w:type="dxa"/>
            <w:tcBorders>
              <w:top w:val="single" w:sz="12" w:space="0" w:color="auto"/>
              <w:left w:val="single" w:sz="12" w:space="0" w:color="000000"/>
              <w:bottom w:val="single" w:sz="12" w:space="0" w:color="auto"/>
              <w:right w:val="single" w:sz="12" w:space="0" w:color="000000"/>
            </w:tcBorders>
            <w:vAlign w:val="center"/>
          </w:tcPr>
          <w:p w14:paraId="0E84719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1.323,00</w:t>
            </w:r>
          </w:p>
        </w:tc>
      </w:tr>
      <w:tr w:rsidR="00341EC3" w:rsidRPr="00341EC3" w14:paraId="49BF7D5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4040A7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80</w:t>
            </w:r>
          </w:p>
        </w:tc>
        <w:tc>
          <w:tcPr>
            <w:tcW w:w="5765" w:type="dxa"/>
            <w:tcBorders>
              <w:top w:val="single" w:sz="12" w:space="0" w:color="auto"/>
              <w:left w:val="single" w:sz="12" w:space="0" w:color="000000"/>
              <w:bottom w:val="single" w:sz="12" w:space="0" w:color="auto"/>
              <w:right w:val="single" w:sz="12" w:space="0" w:color="000000"/>
            </w:tcBorders>
            <w:vAlign w:val="center"/>
          </w:tcPr>
          <w:p w14:paraId="4A135DFD"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AMIODARONA, CLORIDRATO. AMPOLA 3 ML CONCENTRAÇÃO 150MG/3 ML.</w:t>
            </w:r>
          </w:p>
          <w:p w14:paraId="6409810F"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BA9079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9548A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w:t>
            </w:r>
          </w:p>
        </w:tc>
        <w:tc>
          <w:tcPr>
            <w:tcW w:w="928" w:type="dxa"/>
            <w:tcBorders>
              <w:top w:val="single" w:sz="12" w:space="0" w:color="auto"/>
              <w:left w:val="single" w:sz="12" w:space="0" w:color="000000"/>
              <w:bottom w:val="single" w:sz="12" w:space="0" w:color="auto"/>
              <w:right w:val="single" w:sz="12" w:space="0" w:color="000000"/>
            </w:tcBorders>
            <w:vAlign w:val="center"/>
          </w:tcPr>
          <w:p w14:paraId="40121BB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5,74</w:t>
            </w:r>
          </w:p>
        </w:tc>
        <w:tc>
          <w:tcPr>
            <w:tcW w:w="1017" w:type="dxa"/>
            <w:tcBorders>
              <w:top w:val="single" w:sz="12" w:space="0" w:color="auto"/>
              <w:left w:val="single" w:sz="12" w:space="0" w:color="000000"/>
              <w:bottom w:val="single" w:sz="12" w:space="0" w:color="auto"/>
              <w:right w:val="single" w:sz="12" w:space="0" w:color="000000"/>
            </w:tcBorders>
            <w:vAlign w:val="center"/>
          </w:tcPr>
          <w:p w14:paraId="11BE39E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861,00</w:t>
            </w:r>
          </w:p>
        </w:tc>
      </w:tr>
      <w:tr w:rsidR="00341EC3" w:rsidRPr="00341EC3" w14:paraId="12688A7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238AEE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81</w:t>
            </w:r>
          </w:p>
        </w:tc>
        <w:tc>
          <w:tcPr>
            <w:tcW w:w="5765" w:type="dxa"/>
            <w:tcBorders>
              <w:top w:val="single" w:sz="12" w:space="0" w:color="auto"/>
              <w:left w:val="single" w:sz="12" w:space="0" w:color="000000"/>
              <w:bottom w:val="single" w:sz="12" w:space="0" w:color="auto"/>
              <w:right w:val="single" w:sz="12" w:space="0" w:color="000000"/>
            </w:tcBorders>
            <w:vAlign w:val="center"/>
          </w:tcPr>
          <w:p w14:paraId="639A9926"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ANESTESICO TOPICO GEL. PESO LÍQUIDO 12 G</w:t>
            </w:r>
          </w:p>
          <w:p w14:paraId="3CF240B7"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CONCENTRAÇÃO 200MG/G</w:t>
            </w:r>
          </w:p>
          <w:p w14:paraId="34A97443"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3DE08A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BISNAG</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FDDD9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140</w:t>
            </w:r>
          </w:p>
        </w:tc>
        <w:tc>
          <w:tcPr>
            <w:tcW w:w="928" w:type="dxa"/>
            <w:tcBorders>
              <w:top w:val="single" w:sz="12" w:space="0" w:color="auto"/>
              <w:left w:val="single" w:sz="12" w:space="0" w:color="000000"/>
              <w:bottom w:val="single" w:sz="12" w:space="0" w:color="auto"/>
              <w:right w:val="single" w:sz="12" w:space="0" w:color="000000"/>
            </w:tcBorders>
            <w:vAlign w:val="center"/>
          </w:tcPr>
          <w:p w14:paraId="412B6A5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22,29</w:t>
            </w:r>
          </w:p>
        </w:tc>
        <w:tc>
          <w:tcPr>
            <w:tcW w:w="1017" w:type="dxa"/>
            <w:tcBorders>
              <w:top w:val="single" w:sz="12" w:space="0" w:color="auto"/>
              <w:left w:val="single" w:sz="12" w:space="0" w:color="000000"/>
              <w:bottom w:val="single" w:sz="12" w:space="0" w:color="auto"/>
              <w:right w:val="single" w:sz="12" w:space="0" w:color="000000"/>
            </w:tcBorders>
            <w:vAlign w:val="center"/>
          </w:tcPr>
          <w:p w14:paraId="399B35B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3.120,60</w:t>
            </w:r>
          </w:p>
        </w:tc>
      </w:tr>
      <w:tr w:rsidR="00341EC3" w:rsidRPr="00341EC3" w14:paraId="2CB4C28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F94E10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82</w:t>
            </w:r>
          </w:p>
        </w:tc>
        <w:tc>
          <w:tcPr>
            <w:tcW w:w="5765" w:type="dxa"/>
            <w:tcBorders>
              <w:top w:val="single" w:sz="12" w:space="0" w:color="auto"/>
              <w:left w:val="single" w:sz="12" w:space="0" w:color="000000"/>
              <w:bottom w:val="single" w:sz="12" w:space="0" w:color="auto"/>
              <w:right w:val="single" w:sz="12" w:space="0" w:color="000000"/>
            </w:tcBorders>
            <w:vAlign w:val="center"/>
          </w:tcPr>
          <w:p w14:paraId="1D89B5AB"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ATROPINA, SULFATO. AMPOLA 1 ML CONCENTRAÇÃO 0,25MG.</w:t>
            </w:r>
          </w:p>
          <w:p w14:paraId="470B18B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FC01C2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046DF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3CFC65B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1,63</w:t>
            </w:r>
          </w:p>
        </w:tc>
        <w:tc>
          <w:tcPr>
            <w:tcW w:w="1017" w:type="dxa"/>
            <w:tcBorders>
              <w:top w:val="single" w:sz="12" w:space="0" w:color="auto"/>
              <w:left w:val="single" w:sz="12" w:space="0" w:color="000000"/>
              <w:bottom w:val="single" w:sz="12" w:space="0" w:color="auto"/>
              <w:right w:val="single" w:sz="12" w:space="0" w:color="000000"/>
            </w:tcBorders>
            <w:vAlign w:val="center"/>
          </w:tcPr>
          <w:p w14:paraId="39D7F3E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489,00</w:t>
            </w:r>
          </w:p>
        </w:tc>
      </w:tr>
      <w:tr w:rsidR="00341EC3" w:rsidRPr="00341EC3" w14:paraId="1E414E5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D96A3A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83</w:t>
            </w:r>
          </w:p>
        </w:tc>
        <w:tc>
          <w:tcPr>
            <w:tcW w:w="5765" w:type="dxa"/>
            <w:tcBorders>
              <w:top w:val="single" w:sz="12" w:space="0" w:color="auto"/>
              <w:left w:val="single" w:sz="12" w:space="0" w:color="000000"/>
              <w:bottom w:val="single" w:sz="12" w:space="0" w:color="auto"/>
              <w:right w:val="single" w:sz="12" w:space="0" w:color="000000"/>
            </w:tcBorders>
            <w:vAlign w:val="center"/>
          </w:tcPr>
          <w:p w14:paraId="07123BBB"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BENZILPENICILINA BENZATINA. FRASCO-AMPOLA PARA RECONSTITUIÇÃO CONCENTRAÇÃO 1.200.000 UI.</w:t>
            </w:r>
          </w:p>
          <w:p w14:paraId="618A2F87"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D4E2989"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9C17E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1.200</w:t>
            </w:r>
          </w:p>
        </w:tc>
        <w:tc>
          <w:tcPr>
            <w:tcW w:w="928" w:type="dxa"/>
            <w:tcBorders>
              <w:top w:val="single" w:sz="12" w:space="0" w:color="auto"/>
              <w:left w:val="single" w:sz="12" w:space="0" w:color="000000"/>
              <w:bottom w:val="single" w:sz="12" w:space="0" w:color="auto"/>
              <w:right w:val="single" w:sz="12" w:space="0" w:color="000000"/>
            </w:tcBorders>
            <w:vAlign w:val="center"/>
          </w:tcPr>
          <w:p w14:paraId="214ED0E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11,30</w:t>
            </w:r>
          </w:p>
        </w:tc>
        <w:tc>
          <w:tcPr>
            <w:tcW w:w="1017" w:type="dxa"/>
            <w:tcBorders>
              <w:top w:val="single" w:sz="12" w:space="0" w:color="auto"/>
              <w:left w:val="single" w:sz="12" w:space="0" w:color="000000"/>
              <w:bottom w:val="single" w:sz="12" w:space="0" w:color="auto"/>
              <w:right w:val="single" w:sz="12" w:space="0" w:color="000000"/>
            </w:tcBorders>
            <w:vAlign w:val="center"/>
          </w:tcPr>
          <w:p w14:paraId="67B1777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13.560,00</w:t>
            </w:r>
          </w:p>
        </w:tc>
      </w:tr>
      <w:tr w:rsidR="00341EC3" w:rsidRPr="00341EC3" w14:paraId="1E28373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A66992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84</w:t>
            </w:r>
          </w:p>
        </w:tc>
        <w:tc>
          <w:tcPr>
            <w:tcW w:w="5765" w:type="dxa"/>
            <w:tcBorders>
              <w:top w:val="single" w:sz="12" w:space="0" w:color="auto"/>
              <w:left w:val="single" w:sz="12" w:space="0" w:color="000000"/>
              <w:bottom w:val="single" w:sz="12" w:space="0" w:color="auto"/>
              <w:right w:val="single" w:sz="12" w:space="0" w:color="000000"/>
            </w:tcBorders>
            <w:vAlign w:val="center"/>
          </w:tcPr>
          <w:p w14:paraId="5D0F10B6"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BENZILPENICILINA BENZATINA. FRASCO-AMPOLA PARA RECONSTITUIÇÃO CONCENTRAÇÃO 600.000 UI.</w:t>
            </w:r>
          </w:p>
          <w:p w14:paraId="26010D4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166491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0F907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1C26D2A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13,17</w:t>
            </w:r>
          </w:p>
        </w:tc>
        <w:tc>
          <w:tcPr>
            <w:tcW w:w="1017" w:type="dxa"/>
            <w:tcBorders>
              <w:top w:val="single" w:sz="12" w:space="0" w:color="auto"/>
              <w:left w:val="single" w:sz="12" w:space="0" w:color="000000"/>
              <w:bottom w:val="single" w:sz="12" w:space="0" w:color="auto"/>
              <w:right w:val="single" w:sz="12" w:space="0" w:color="000000"/>
            </w:tcBorders>
            <w:vAlign w:val="center"/>
          </w:tcPr>
          <w:p w14:paraId="186CB9F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6.585,00</w:t>
            </w:r>
          </w:p>
        </w:tc>
      </w:tr>
      <w:tr w:rsidR="00341EC3" w:rsidRPr="00341EC3" w14:paraId="3BC128C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7DC039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85</w:t>
            </w:r>
          </w:p>
        </w:tc>
        <w:tc>
          <w:tcPr>
            <w:tcW w:w="5765" w:type="dxa"/>
            <w:tcBorders>
              <w:top w:val="single" w:sz="12" w:space="0" w:color="auto"/>
              <w:left w:val="single" w:sz="12" w:space="0" w:color="000000"/>
              <w:bottom w:val="single" w:sz="12" w:space="0" w:color="auto"/>
              <w:right w:val="single" w:sz="12" w:space="0" w:color="000000"/>
            </w:tcBorders>
            <w:vAlign w:val="center"/>
          </w:tcPr>
          <w:p w14:paraId="1E819470"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BISSULFATO DE CLOPIDOGREL CONCENTRAÇÃO 75MG.</w:t>
            </w:r>
          </w:p>
          <w:p w14:paraId="6C286074"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409453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B036C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330</w:t>
            </w:r>
          </w:p>
        </w:tc>
        <w:tc>
          <w:tcPr>
            <w:tcW w:w="928" w:type="dxa"/>
            <w:tcBorders>
              <w:top w:val="single" w:sz="12" w:space="0" w:color="auto"/>
              <w:left w:val="single" w:sz="12" w:space="0" w:color="000000"/>
              <w:bottom w:val="single" w:sz="12" w:space="0" w:color="auto"/>
              <w:right w:val="single" w:sz="12" w:space="0" w:color="000000"/>
            </w:tcBorders>
            <w:vAlign w:val="center"/>
          </w:tcPr>
          <w:p w14:paraId="4D3333A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0,58</w:t>
            </w:r>
          </w:p>
        </w:tc>
        <w:tc>
          <w:tcPr>
            <w:tcW w:w="1017" w:type="dxa"/>
            <w:tcBorders>
              <w:top w:val="single" w:sz="12" w:space="0" w:color="auto"/>
              <w:left w:val="single" w:sz="12" w:space="0" w:color="000000"/>
              <w:bottom w:val="single" w:sz="12" w:space="0" w:color="auto"/>
              <w:right w:val="single" w:sz="12" w:space="0" w:color="000000"/>
            </w:tcBorders>
            <w:vAlign w:val="center"/>
          </w:tcPr>
          <w:p w14:paraId="405298E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191,40</w:t>
            </w:r>
          </w:p>
        </w:tc>
      </w:tr>
      <w:tr w:rsidR="00341EC3" w:rsidRPr="00341EC3" w14:paraId="6104B10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C45C64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86</w:t>
            </w:r>
          </w:p>
        </w:tc>
        <w:tc>
          <w:tcPr>
            <w:tcW w:w="5765" w:type="dxa"/>
            <w:tcBorders>
              <w:top w:val="single" w:sz="12" w:space="0" w:color="auto"/>
              <w:left w:val="single" w:sz="12" w:space="0" w:color="000000"/>
              <w:bottom w:val="single" w:sz="12" w:space="0" w:color="auto"/>
              <w:right w:val="single" w:sz="12" w:space="0" w:color="000000"/>
            </w:tcBorders>
            <w:vAlign w:val="center"/>
          </w:tcPr>
          <w:p w14:paraId="1BD4CB9E"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BROMETO DE IPRATRÓPICO. SOLUÇÃO PARA INALAÇÃO. FRASCO GOTEJADOR DE 20 ML CONCENTRAÇÃO 0,25MG/ML.</w:t>
            </w:r>
          </w:p>
          <w:p w14:paraId="4D9431DB"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949870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CD398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w:t>
            </w:r>
          </w:p>
        </w:tc>
        <w:tc>
          <w:tcPr>
            <w:tcW w:w="928" w:type="dxa"/>
            <w:tcBorders>
              <w:top w:val="single" w:sz="12" w:space="0" w:color="auto"/>
              <w:left w:val="single" w:sz="12" w:space="0" w:color="000000"/>
              <w:bottom w:val="single" w:sz="12" w:space="0" w:color="auto"/>
              <w:right w:val="single" w:sz="12" w:space="0" w:color="000000"/>
            </w:tcBorders>
            <w:vAlign w:val="center"/>
          </w:tcPr>
          <w:p w14:paraId="70240BA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2,04</w:t>
            </w:r>
          </w:p>
        </w:tc>
        <w:tc>
          <w:tcPr>
            <w:tcW w:w="1017" w:type="dxa"/>
            <w:tcBorders>
              <w:top w:val="single" w:sz="12" w:space="0" w:color="auto"/>
              <w:left w:val="single" w:sz="12" w:space="0" w:color="000000"/>
              <w:bottom w:val="single" w:sz="12" w:space="0" w:color="auto"/>
              <w:right w:val="single" w:sz="12" w:space="0" w:color="000000"/>
            </w:tcBorders>
            <w:vAlign w:val="center"/>
          </w:tcPr>
          <w:p w14:paraId="31DF5D2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306,00</w:t>
            </w:r>
          </w:p>
        </w:tc>
      </w:tr>
      <w:tr w:rsidR="00341EC3" w:rsidRPr="00341EC3" w14:paraId="01A4C1B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C072A1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87</w:t>
            </w:r>
          </w:p>
        </w:tc>
        <w:tc>
          <w:tcPr>
            <w:tcW w:w="5765" w:type="dxa"/>
            <w:tcBorders>
              <w:top w:val="single" w:sz="12" w:space="0" w:color="auto"/>
              <w:left w:val="single" w:sz="12" w:space="0" w:color="000000"/>
              <w:bottom w:val="single" w:sz="12" w:space="0" w:color="auto"/>
              <w:right w:val="single" w:sz="12" w:space="0" w:color="000000"/>
            </w:tcBorders>
            <w:vAlign w:val="center"/>
          </w:tcPr>
          <w:p w14:paraId="09E57238"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BROMIDRATO DE FENOTEROL. SOLUÇÃO PARA INALAÇÃO. FRASCO GOTEJADOR DE 20 ML CONCENTRAÇÃO 5MG/ML.</w:t>
            </w:r>
          </w:p>
          <w:p w14:paraId="425B8FFB"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DAF6E8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2FB21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w:t>
            </w:r>
          </w:p>
        </w:tc>
        <w:tc>
          <w:tcPr>
            <w:tcW w:w="928" w:type="dxa"/>
            <w:tcBorders>
              <w:top w:val="single" w:sz="12" w:space="0" w:color="auto"/>
              <w:left w:val="single" w:sz="12" w:space="0" w:color="000000"/>
              <w:bottom w:val="single" w:sz="12" w:space="0" w:color="auto"/>
              <w:right w:val="single" w:sz="12" w:space="0" w:color="000000"/>
            </w:tcBorders>
            <w:vAlign w:val="center"/>
          </w:tcPr>
          <w:p w14:paraId="66D00B0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26,63</w:t>
            </w:r>
          </w:p>
        </w:tc>
        <w:tc>
          <w:tcPr>
            <w:tcW w:w="1017" w:type="dxa"/>
            <w:tcBorders>
              <w:top w:val="single" w:sz="12" w:space="0" w:color="auto"/>
              <w:left w:val="single" w:sz="12" w:space="0" w:color="000000"/>
              <w:bottom w:val="single" w:sz="12" w:space="0" w:color="auto"/>
              <w:right w:val="single" w:sz="12" w:space="0" w:color="000000"/>
            </w:tcBorders>
            <w:vAlign w:val="center"/>
          </w:tcPr>
          <w:p w14:paraId="5643C9E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2.663,00</w:t>
            </w:r>
          </w:p>
        </w:tc>
      </w:tr>
      <w:tr w:rsidR="00341EC3" w:rsidRPr="00341EC3" w14:paraId="5C013D1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8A932F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88</w:t>
            </w:r>
          </w:p>
        </w:tc>
        <w:tc>
          <w:tcPr>
            <w:tcW w:w="5765" w:type="dxa"/>
            <w:tcBorders>
              <w:top w:val="single" w:sz="12" w:space="0" w:color="auto"/>
              <w:left w:val="single" w:sz="12" w:space="0" w:color="000000"/>
              <w:bottom w:val="single" w:sz="12" w:space="0" w:color="auto"/>
              <w:right w:val="single" w:sz="12" w:space="0" w:color="000000"/>
            </w:tcBorders>
            <w:vAlign w:val="center"/>
          </w:tcPr>
          <w:p w14:paraId="7E144C19"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BROMOPRIDA. AMPOLA 2 ML CONCENTRAÇÃO 5MG/ML</w:t>
            </w:r>
          </w:p>
          <w:p w14:paraId="6BB84CC9"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8669A4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38845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1.500</w:t>
            </w:r>
          </w:p>
        </w:tc>
        <w:tc>
          <w:tcPr>
            <w:tcW w:w="928" w:type="dxa"/>
            <w:tcBorders>
              <w:top w:val="single" w:sz="12" w:space="0" w:color="auto"/>
              <w:left w:val="single" w:sz="12" w:space="0" w:color="000000"/>
              <w:bottom w:val="single" w:sz="12" w:space="0" w:color="auto"/>
              <w:right w:val="single" w:sz="12" w:space="0" w:color="000000"/>
            </w:tcBorders>
            <w:vAlign w:val="center"/>
          </w:tcPr>
          <w:p w14:paraId="1A3A819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2,16</w:t>
            </w:r>
          </w:p>
        </w:tc>
        <w:tc>
          <w:tcPr>
            <w:tcW w:w="1017" w:type="dxa"/>
            <w:tcBorders>
              <w:top w:val="single" w:sz="12" w:space="0" w:color="auto"/>
              <w:left w:val="single" w:sz="12" w:space="0" w:color="000000"/>
              <w:bottom w:val="single" w:sz="12" w:space="0" w:color="auto"/>
              <w:right w:val="single" w:sz="12" w:space="0" w:color="000000"/>
            </w:tcBorders>
            <w:vAlign w:val="center"/>
          </w:tcPr>
          <w:p w14:paraId="518AFC6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3.240,00</w:t>
            </w:r>
          </w:p>
        </w:tc>
      </w:tr>
      <w:tr w:rsidR="00341EC3" w:rsidRPr="00341EC3" w14:paraId="36B14B1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690FD4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89</w:t>
            </w:r>
          </w:p>
        </w:tc>
        <w:tc>
          <w:tcPr>
            <w:tcW w:w="5765" w:type="dxa"/>
            <w:tcBorders>
              <w:top w:val="single" w:sz="12" w:space="0" w:color="auto"/>
              <w:left w:val="single" w:sz="12" w:space="0" w:color="000000"/>
              <w:bottom w:val="single" w:sz="12" w:space="0" w:color="auto"/>
              <w:right w:val="single" w:sz="12" w:space="0" w:color="000000"/>
            </w:tcBorders>
            <w:vAlign w:val="center"/>
          </w:tcPr>
          <w:p w14:paraId="73529FC1"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BUTILBROMETO DE ESCOPOLAMINA + DIPIRONA. AMPOLA 5 ML CONCENTRAÇÃO 4MG/ML + 500MG/ML</w:t>
            </w:r>
          </w:p>
          <w:p w14:paraId="43C7AA12"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DD45139"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3CEBF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2.350</w:t>
            </w:r>
          </w:p>
        </w:tc>
        <w:tc>
          <w:tcPr>
            <w:tcW w:w="928" w:type="dxa"/>
            <w:tcBorders>
              <w:top w:val="single" w:sz="12" w:space="0" w:color="auto"/>
              <w:left w:val="single" w:sz="12" w:space="0" w:color="000000"/>
              <w:bottom w:val="single" w:sz="12" w:space="0" w:color="auto"/>
              <w:right w:val="single" w:sz="12" w:space="0" w:color="000000"/>
            </w:tcBorders>
            <w:vAlign w:val="center"/>
          </w:tcPr>
          <w:p w14:paraId="7D366BE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2,77</w:t>
            </w:r>
          </w:p>
        </w:tc>
        <w:tc>
          <w:tcPr>
            <w:tcW w:w="1017" w:type="dxa"/>
            <w:tcBorders>
              <w:top w:val="single" w:sz="12" w:space="0" w:color="auto"/>
              <w:left w:val="single" w:sz="12" w:space="0" w:color="000000"/>
              <w:bottom w:val="single" w:sz="12" w:space="0" w:color="auto"/>
              <w:right w:val="single" w:sz="12" w:space="0" w:color="000000"/>
            </w:tcBorders>
            <w:vAlign w:val="center"/>
          </w:tcPr>
          <w:p w14:paraId="2BD5733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6.509,50</w:t>
            </w:r>
          </w:p>
        </w:tc>
      </w:tr>
      <w:tr w:rsidR="00341EC3" w:rsidRPr="00341EC3" w14:paraId="249D3D6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A996EF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90</w:t>
            </w:r>
          </w:p>
        </w:tc>
        <w:tc>
          <w:tcPr>
            <w:tcW w:w="5765" w:type="dxa"/>
            <w:tcBorders>
              <w:top w:val="single" w:sz="12" w:space="0" w:color="auto"/>
              <w:left w:val="single" w:sz="12" w:space="0" w:color="000000"/>
              <w:bottom w:val="single" w:sz="12" w:space="0" w:color="auto"/>
              <w:right w:val="single" w:sz="12" w:space="0" w:color="000000"/>
            </w:tcBorders>
            <w:vAlign w:val="center"/>
          </w:tcPr>
          <w:p w14:paraId="7B43D95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CAPTOPRIL COMPRIMIDO 25MG.</w:t>
            </w:r>
          </w:p>
          <w:p w14:paraId="74F6D5D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C76B27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AA11F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1.100</w:t>
            </w:r>
          </w:p>
        </w:tc>
        <w:tc>
          <w:tcPr>
            <w:tcW w:w="928" w:type="dxa"/>
            <w:tcBorders>
              <w:top w:val="single" w:sz="12" w:space="0" w:color="auto"/>
              <w:left w:val="single" w:sz="12" w:space="0" w:color="000000"/>
              <w:bottom w:val="single" w:sz="12" w:space="0" w:color="auto"/>
              <w:right w:val="single" w:sz="12" w:space="0" w:color="000000"/>
            </w:tcBorders>
            <w:vAlign w:val="center"/>
          </w:tcPr>
          <w:p w14:paraId="07811A0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0,06</w:t>
            </w:r>
          </w:p>
        </w:tc>
        <w:tc>
          <w:tcPr>
            <w:tcW w:w="1017" w:type="dxa"/>
            <w:tcBorders>
              <w:top w:val="single" w:sz="12" w:space="0" w:color="auto"/>
              <w:left w:val="single" w:sz="12" w:space="0" w:color="000000"/>
              <w:bottom w:val="single" w:sz="12" w:space="0" w:color="auto"/>
              <w:right w:val="single" w:sz="12" w:space="0" w:color="000000"/>
            </w:tcBorders>
            <w:vAlign w:val="center"/>
          </w:tcPr>
          <w:p w14:paraId="7ED0A02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66,00</w:t>
            </w:r>
          </w:p>
        </w:tc>
      </w:tr>
      <w:tr w:rsidR="00341EC3" w:rsidRPr="00341EC3" w14:paraId="66969BB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F488F1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91</w:t>
            </w:r>
          </w:p>
        </w:tc>
        <w:tc>
          <w:tcPr>
            <w:tcW w:w="5765" w:type="dxa"/>
            <w:tcBorders>
              <w:top w:val="single" w:sz="12" w:space="0" w:color="auto"/>
              <w:left w:val="single" w:sz="12" w:space="0" w:color="000000"/>
              <w:bottom w:val="single" w:sz="12" w:space="0" w:color="auto"/>
              <w:right w:val="single" w:sz="12" w:space="0" w:color="000000"/>
            </w:tcBorders>
            <w:vAlign w:val="center"/>
          </w:tcPr>
          <w:p w14:paraId="5DA5A7C3"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CARBOXIMALTOSE FÉRRICA.  AMPOLA 10 ML CONCENTRAÇÃO 50MG.</w:t>
            </w:r>
          </w:p>
          <w:p w14:paraId="3721D834"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870201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8C5DC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53F6C7C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653,68</w:t>
            </w:r>
          </w:p>
        </w:tc>
        <w:tc>
          <w:tcPr>
            <w:tcW w:w="1017" w:type="dxa"/>
            <w:tcBorders>
              <w:top w:val="single" w:sz="12" w:space="0" w:color="auto"/>
              <w:left w:val="single" w:sz="12" w:space="0" w:color="000000"/>
              <w:bottom w:val="single" w:sz="12" w:space="0" w:color="auto"/>
              <w:right w:val="single" w:sz="12" w:space="0" w:color="000000"/>
            </w:tcBorders>
            <w:vAlign w:val="center"/>
          </w:tcPr>
          <w:p w14:paraId="3D5AFC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261.472,00</w:t>
            </w:r>
          </w:p>
        </w:tc>
      </w:tr>
      <w:tr w:rsidR="00341EC3" w:rsidRPr="00341EC3" w14:paraId="34531C6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AE078B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92</w:t>
            </w:r>
          </w:p>
        </w:tc>
        <w:tc>
          <w:tcPr>
            <w:tcW w:w="5765" w:type="dxa"/>
            <w:tcBorders>
              <w:top w:val="single" w:sz="12" w:space="0" w:color="auto"/>
              <w:left w:val="single" w:sz="12" w:space="0" w:color="000000"/>
              <w:bottom w:val="single" w:sz="12" w:space="0" w:color="auto"/>
              <w:right w:val="single" w:sz="12" w:space="0" w:color="000000"/>
            </w:tcBorders>
            <w:vAlign w:val="center"/>
          </w:tcPr>
          <w:p w14:paraId="50832DD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CARVAO VEGETAL ATIVADO CONCENTRAÇÃO 250MG.</w:t>
            </w:r>
          </w:p>
          <w:p w14:paraId="53835206"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FEE88B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00D5B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350</w:t>
            </w:r>
          </w:p>
        </w:tc>
        <w:tc>
          <w:tcPr>
            <w:tcW w:w="928" w:type="dxa"/>
            <w:tcBorders>
              <w:top w:val="single" w:sz="12" w:space="0" w:color="auto"/>
              <w:left w:val="single" w:sz="12" w:space="0" w:color="000000"/>
              <w:bottom w:val="single" w:sz="12" w:space="0" w:color="auto"/>
              <w:right w:val="single" w:sz="12" w:space="0" w:color="000000"/>
            </w:tcBorders>
            <w:vAlign w:val="center"/>
          </w:tcPr>
          <w:p w14:paraId="141293B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1,64</w:t>
            </w:r>
          </w:p>
        </w:tc>
        <w:tc>
          <w:tcPr>
            <w:tcW w:w="1017" w:type="dxa"/>
            <w:tcBorders>
              <w:top w:val="single" w:sz="12" w:space="0" w:color="auto"/>
              <w:left w:val="single" w:sz="12" w:space="0" w:color="000000"/>
              <w:bottom w:val="single" w:sz="12" w:space="0" w:color="auto"/>
              <w:right w:val="single" w:sz="12" w:space="0" w:color="000000"/>
            </w:tcBorders>
            <w:vAlign w:val="center"/>
          </w:tcPr>
          <w:p w14:paraId="27BA622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574,00</w:t>
            </w:r>
          </w:p>
        </w:tc>
      </w:tr>
      <w:tr w:rsidR="00341EC3" w:rsidRPr="00341EC3" w14:paraId="5284172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375466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93</w:t>
            </w:r>
          </w:p>
        </w:tc>
        <w:tc>
          <w:tcPr>
            <w:tcW w:w="5765" w:type="dxa"/>
            <w:tcBorders>
              <w:top w:val="single" w:sz="12" w:space="0" w:color="auto"/>
              <w:left w:val="single" w:sz="12" w:space="0" w:color="000000"/>
              <w:bottom w:val="single" w:sz="12" w:space="0" w:color="auto"/>
              <w:right w:val="single" w:sz="12" w:space="0" w:color="000000"/>
            </w:tcBorders>
            <w:vAlign w:val="center"/>
          </w:tcPr>
          <w:p w14:paraId="751BA779"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CARVEDILOL COMPRIMIDO 25MG.</w:t>
            </w:r>
          </w:p>
          <w:p w14:paraId="40F4D21B"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B2D271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4213B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390</w:t>
            </w:r>
          </w:p>
        </w:tc>
        <w:tc>
          <w:tcPr>
            <w:tcW w:w="928" w:type="dxa"/>
            <w:tcBorders>
              <w:top w:val="single" w:sz="12" w:space="0" w:color="auto"/>
              <w:left w:val="single" w:sz="12" w:space="0" w:color="000000"/>
              <w:bottom w:val="single" w:sz="12" w:space="0" w:color="auto"/>
              <w:right w:val="single" w:sz="12" w:space="0" w:color="000000"/>
            </w:tcBorders>
            <w:vAlign w:val="center"/>
          </w:tcPr>
          <w:p w14:paraId="27FB5CA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0,33</w:t>
            </w:r>
          </w:p>
        </w:tc>
        <w:tc>
          <w:tcPr>
            <w:tcW w:w="1017" w:type="dxa"/>
            <w:tcBorders>
              <w:top w:val="single" w:sz="12" w:space="0" w:color="auto"/>
              <w:left w:val="single" w:sz="12" w:space="0" w:color="000000"/>
              <w:bottom w:val="single" w:sz="12" w:space="0" w:color="auto"/>
              <w:right w:val="single" w:sz="12" w:space="0" w:color="000000"/>
            </w:tcBorders>
            <w:vAlign w:val="center"/>
          </w:tcPr>
          <w:p w14:paraId="711F22B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128,70</w:t>
            </w:r>
          </w:p>
        </w:tc>
      </w:tr>
      <w:tr w:rsidR="00341EC3" w:rsidRPr="00341EC3" w14:paraId="4731204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0792E6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94</w:t>
            </w:r>
          </w:p>
        </w:tc>
        <w:tc>
          <w:tcPr>
            <w:tcW w:w="5765" w:type="dxa"/>
            <w:tcBorders>
              <w:top w:val="single" w:sz="12" w:space="0" w:color="auto"/>
              <w:left w:val="single" w:sz="12" w:space="0" w:color="000000"/>
              <w:bottom w:val="single" w:sz="12" w:space="0" w:color="auto"/>
              <w:right w:val="single" w:sz="12" w:space="0" w:color="000000"/>
            </w:tcBorders>
            <w:vAlign w:val="center"/>
          </w:tcPr>
          <w:p w14:paraId="33F6DDB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CEFTRIAXONA. FRASCO-AMPOLA PARA RECONSITUIÇÃO. USO ENDOVENOSO CONCENTRAÇÃO 1000MG.</w:t>
            </w:r>
          </w:p>
          <w:p w14:paraId="20A4B8AF"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A4DC71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DAF1E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5.000</w:t>
            </w:r>
          </w:p>
        </w:tc>
        <w:tc>
          <w:tcPr>
            <w:tcW w:w="928" w:type="dxa"/>
            <w:tcBorders>
              <w:top w:val="single" w:sz="12" w:space="0" w:color="auto"/>
              <w:left w:val="single" w:sz="12" w:space="0" w:color="000000"/>
              <w:bottom w:val="single" w:sz="12" w:space="0" w:color="auto"/>
              <w:right w:val="single" w:sz="12" w:space="0" w:color="000000"/>
            </w:tcBorders>
            <w:vAlign w:val="center"/>
          </w:tcPr>
          <w:p w14:paraId="1E7F082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8,79</w:t>
            </w:r>
          </w:p>
        </w:tc>
        <w:tc>
          <w:tcPr>
            <w:tcW w:w="1017" w:type="dxa"/>
            <w:tcBorders>
              <w:top w:val="single" w:sz="12" w:space="0" w:color="auto"/>
              <w:left w:val="single" w:sz="12" w:space="0" w:color="000000"/>
              <w:bottom w:val="single" w:sz="12" w:space="0" w:color="auto"/>
              <w:right w:val="single" w:sz="12" w:space="0" w:color="000000"/>
            </w:tcBorders>
            <w:vAlign w:val="center"/>
          </w:tcPr>
          <w:p w14:paraId="0A67B25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43.950,00</w:t>
            </w:r>
          </w:p>
        </w:tc>
      </w:tr>
      <w:tr w:rsidR="00341EC3" w:rsidRPr="00341EC3" w14:paraId="5C17E10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2AFFC8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lastRenderedPageBreak/>
              <w:t>95</w:t>
            </w:r>
          </w:p>
        </w:tc>
        <w:tc>
          <w:tcPr>
            <w:tcW w:w="5765" w:type="dxa"/>
            <w:tcBorders>
              <w:top w:val="single" w:sz="12" w:space="0" w:color="auto"/>
              <w:left w:val="single" w:sz="12" w:space="0" w:color="000000"/>
              <w:bottom w:val="single" w:sz="12" w:space="0" w:color="auto"/>
              <w:right w:val="single" w:sz="12" w:space="0" w:color="000000"/>
            </w:tcBorders>
            <w:vAlign w:val="center"/>
          </w:tcPr>
          <w:p w14:paraId="74771AA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CEFTRIAXONA. FRASCO-AMPOLA PARA RECONSITUIÇÃO. USO INTRAMUSCULAR CONCENTRAÇÃO 1000MG.</w:t>
            </w:r>
          </w:p>
          <w:p w14:paraId="18479766"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D87E63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97B4B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5.000</w:t>
            </w:r>
          </w:p>
        </w:tc>
        <w:tc>
          <w:tcPr>
            <w:tcW w:w="928" w:type="dxa"/>
            <w:tcBorders>
              <w:top w:val="single" w:sz="12" w:space="0" w:color="auto"/>
              <w:left w:val="single" w:sz="12" w:space="0" w:color="000000"/>
              <w:bottom w:val="single" w:sz="12" w:space="0" w:color="auto"/>
              <w:right w:val="single" w:sz="12" w:space="0" w:color="000000"/>
            </w:tcBorders>
            <w:vAlign w:val="center"/>
          </w:tcPr>
          <w:p w14:paraId="23FD413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20,49</w:t>
            </w:r>
          </w:p>
        </w:tc>
        <w:tc>
          <w:tcPr>
            <w:tcW w:w="1017" w:type="dxa"/>
            <w:tcBorders>
              <w:top w:val="single" w:sz="12" w:space="0" w:color="auto"/>
              <w:left w:val="single" w:sz="12" w:space="0" w:color="000000"/>
              <w:bottom w:val="single" w:sz="12" w:space="0" w:color="auto"/>
              <w:right w:val="single" w:sz="12" w:space="0" w:color="000000"/>
            </w:tcBorders>
            <w:vAlign w:val="center"/>
          </w:tcPr>
          <w:p w14:paraId="45BC190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102.450,00</w:t>
            </w:r>
          </w:p>
        </w:tc>
      </w:tr>
      <w:tr w:rsidR="00341EC3" w:rsidRPr="00341EC3" w14:paraId="199736D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B21979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96</w:t>
            </w:r>
          </w:p>
        </w:tc>
        <w:tc>
          <w:tcPr>
            <w:tcW w:w="5765" w:type="dxa"/>
            <w:tcBorders>
              <w:top w:val="single" w:sz="12" w:space="0" w:color="auto"/>
              <w:left w:val="single" w:sz="12" w:space="0" w:color="000000"/>
              <w:bottom w:val="single" w:sz="12" w:space="0" w:color="auto"/>
              <w:right w:val="single" w:sz="12" w:space="0" w:color="000000"/>
            </w:tcBorders>
            <w:vAlign w:val="center"/>
          </w:tcPr>
          <w:p w14:paraId="72C0B2CC"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CETOPROFENO. ENDOVENOSO. FRASCO-AMPOLA PARA RECONSTITUIÇÃO CONCENTRAÇÃO 100MG/ML</w:t>
            </w:r>
          </w:p>
          <w:p w14:paraId="6598387D"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BBC015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8BDF4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900</w:t>
            </w:r>
          </w:p>
        </w:tc>
        <w:tc>
          <w:tcPr>
            <w:tcW w:w="928" w:type="dxa"/>
            <w:tcBorders>
              <w:top w:val="single" w:sz="12" w:space="0" w:color="auto"/>
              <w:left w:val="single" w:sz="12" w:space="0" w:color="000000"/>
              <w:bottom w:val="single" w:sz="12" w:space="0" w:color="auto"/>
              <w:right w:val="single" w:sz="12" w:space="0" w:color="000000"/>
            </w:tcBorders>
            <w:vAlign w:val="center"/>
          </w:tcPr>
          <w:p w14:paraId="0F00EED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5,84</w:t>
            </w:r>
          </w:p>
        </w:tc>
        <w:tc>
          <w:tcPr>
            <w:tcW w:w="1017" w:type="dxa"/>
            <w:tcBorders>
              <w:top w:val="single" w:sz="12" w:space="0" w:color="auto"/>
              <w:left w:val="single" w:sz="12" w:space="0" w:color="000000"/>
              <w:bottom w:val="single" w:sz="12" w:space="0" w:color="auto"/>
              <w:right w:val="single" w:sz="12" w:space="0" w:color="000000"/>
            </w:tcBorders>
            <w:vAlign w:val="center"/>
          </w:tcPr>
          <w:p w14:paraId="31D6D43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5.256,00</w:t>
            </w:r>
          </w:p>
        </w:tc>
      </w:tr>
      <w:tr w:rsidR="00341EC3" w:rsidRPr="00341EC3" w14:paraId="23383D5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91FA42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97</w:t>
            </w:r>
          </w:p>
        </w:tc>
        <w:tc>
          <w:tcPr>
            <w:tcW w:w="5765" w:type="dxa"/>
            <w:tcBorders>
              <w:top w:val="single" w:sz="12" w:space="0" w:color="auto"/>
              <w:left w:val="single" w:sz="12" w:space="0" w:color="000000"/>
              <w:bottom w:val="single" w:sz="12" w:space="0" w:color="auto"/>
              <w:right w:val="single" w:sz="12" w:space="0" w:color="000000"/>
            </w:tcBorders>
            <w:vAlign w:val="center"/>
          </w:tcPr>
          <w:p w14:paraId="2DEA5CE4"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CETOPROFENO. USO INTRAMUSCULAR. AMPOLA 2 ML. CONCENTRAÇÃO 50MG/ML</w:t>
            </w:r>
          </w:p>
          <w:p w14:paraId="12FA6B0D"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BE98B7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993C5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4.000</w:t>
            </w:r>
          </w:p>
        </w:tc>
        <w:tc>
          <w:tcPr>
            <w:tcW w:w="928" w:type="dxa"/>
            <w:tcBorders>
              <w:top w:val="single" w:sz="12" w:space="0" w:color="auto"/>
              <w:left w:val="single" w:sz="12" w:space="0" w:color="000000"/>
              <w:bottom w:val="single" w:sz="12" w:space="0" w:color="auto"/>
              <w:right w:val="single" w:sz="12" w:space="0" w:color="000000"/>
            </w:tcBorders>
            <w:vAlign w:val="center"/>
          </w:tcPr>
          <w:p w14:paraId="46AC87B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2,18</w:t>
            </w:r>
          </w:p>
        </w:tc>
        <w:tc>
          <w:tcPr>
            <w:tcW w:w="1017" w:type="dxa"/>
            <w:tcBorders>
              <w:top w:val="single" w:sz="12" w:space="0" w:color="auto"/>
              <w:left w:val="single" w:sz="12" w:space="0" w:color="000000"/>
              <w:bottom w:val="single" w:sz="12" w:space="0" w:color="auto"/>
              <w:right w:val="single" w:sz="12" w:space="0" w:color="000000"/>
            </w:tcBorders>
            <w:vAlign w:val="center"/>
          </w:tcPr>
          <w:p w14:paraId="63DFFEA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8.720,00</w:t>
            </w:r>
          </w:p>
        </w:tc>
      </w:tr>
      <w:tr w:rsidR="00341EC3" w:rsidRPr="00341EC3" w14:paraId="4562315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F95AD5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98</w:t>
            </w:r>
          </w:p>
        </w:tc>
        <w:tc>
          <w:tcPr>
            <w:tcW w:w="5765" w:type="dxa"/>
            <w:tcBorders>
              <w:top w:val="single" w:sz="12" w:space="0" w:color="auto"/>
              <w:left w:val="single" w:sz="12" w:space="0" w:color="000000"/>
              <w:bottom w:val="single" w:sz="12" w:space="0" w:color="auto"/>
              <w:right w:val="single" w:sz="12" w:space="0" w:color="000000"/>
            </w:tcBorders>
            <w:vAlign w:val="center"/>
          </w:tcPr>
          <w:p w14:paraId="6C288733"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CIMETIDINA. AMPOLA 2 ML CONCENTRAÇÃO 150MG/ML</w:t>
            </w:r>
          </w:p>
          <w:p w14:paraId="69D7952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E80F88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CABE8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750</w:t>
            </w:r>
          </w:p>
        </w:tc>
        <w:tc>
          <w:tcPr>
            <w:tcW w:w="928" w:type="dxa"/>
            <w:tcBorders>
              <w:top w:val="single" w:sz="12" w:space="0" w:color="auto"/>
              <w:left w:val="single" w:sz="12" w:space="0" w:color="000000"/>
              <w:bottom w:val="single" w:sz="12" w:space="0" w:color="auto"/>
              <w:right w:val="single" w:sz="12" w:space="0" w:color="000000"/>
            </w:tcBorders>
            <w:vAlign w:val="center"/>
          </w:tcPr>
          <w:p w14:paraId="70FB8A4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1,95</w:t>
            </w:r>
          </w:p>
        </w:tc>
        <w:tc>
          <w:tcPr>
            <w:tcW w:w="1017" w:type="dxa"/>
            <w:tcBorders>
              <w:top w:val="single" w:sz="12" w:space="0" w:color="auto"/>
              <w:left w:val="single" w:sz="12" w:space="0" w:color="000000"/>
              <w:bottom w:val="single" w:sz="12" w:space="0" w:color="auto"/>
              <w:right w:val="single" w:sz="12" w:space="0" w:color="000000"/>
            </w:tcBorders>
            <w:vAlign w:val="center"/>
          </w:tcPr>
          <w:p w14:paraId="7CF45B5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1.462,50</w:t>
            </w:r>
          </w:p>
        </w:tc>
      </w:tr>
      <w:tr w:rsidR="00341EC3" w:rsidRPr="00341EC3" w14:paraId="47B17E9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30BAAC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99</w:t>
            </w:r>
          </w:p>
        </w:tc>
        <w:tc>
          <w:tcPr>
            <w:tcW w:w="5765" w:type="dxa"/>
            <w:tcBorders>
              <w:top w:val="single" w:sz="12" w:space="0" w:color="auto"/>
              <w:left w:val="single" w:sz="12" w:space="0" w:color="000000"/>
              <w:bottom w:val="single" w:sz="12" w:space="0" w:color="auto"/>
              <w:right w:val="single" w:sz="12" w:space="0" w:color="000000"/>
            </w:tcBorders>
            <w:vAlign w:val="center"/>
          </w:tcPr>
          <w:p w14:paraId="51A260EA"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CITRATO DE FENTANILA. AMPOLA 2 ML CONCENTRAÇÃO 50MCG/ML</w:t>
            </w:r>
          </w:p>
          <w:p w14:paraId="5D6CD0B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28EEE6B"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5D49B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05E229A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4,82</w:t>
            </w:r>
          </w:p>
        </w:tc>
        <w:tc>
          <w:tcPr>
            <w:tcW w:w="1017" w:type="dxa"/>
            <w:tcBorders>
              <w:top w:val="single" w:sz="12" w:space="0" w:color="auto"/>
              <w:left w:val="single" w:sz="12" w:space="0" w:color="000000"/>
              <w:bottom w:val="single" w:sz="12" w:space="0" w:color="auto"/>
              <w:right w:val="single" w:sz="12" w:space="0" w:color="000000"/>
            </w:tcBorders>
            <w:vAlign w:val="center"/>
          </w:tcPr>
          <w:p w14:paraId="5064D7A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1.446,00</w:t>
            </w:r>
          </w:p>
        </w:tc>
      </w:tr>
      <w:tr w:rsidR="00341EC3" w:rsidRPr="00341EC3" w14:paraId="39882FE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F52B37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100</w:t>
            </w:r>
          </w:p>
        </w:tc>
        <w:tc>
          <w:tcPr>
            <w:tcW w:w="5765" w:type="dxa"/>
            <w:tcBorders>
              <w:top w:val="single" w:sz="12" w:space="0" w:color="auto"/>
              <w:left w:val="single" w:sz="12" w:space="0" w:color="000000"/>
              <w:bottom w:val="single" w:sz="12" w:space="0" w:color="auto"/>
              <w:right w:val="single" w:sz="12" w:space="0" w:color="000000"/>
            </w:tcBorders>
            <w:vAlign w:val="center"/>
          </w:tcPr>
          <w:p w14:paraId="22BC7836"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CLORETO DE POTÁSSIO. AMPOLA 10 ML CONCENTRAÇÃO 19%.</w:t>
            </w:r>
          </w:p>
          <w:p w14:paraId="335C7347"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CBF457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D86B1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199196F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0,73</w:t>
            </w:r>
          </w:p>
        </w:tc>
        <w:tc>
          <w:tcPr>
            <w:tcW w:w="1017" w:type="dxa"/>
            <w:tcBorders>
              <w:top w:val="single" w:sz="12" w:space="0" w:color="auto"/>
              <w:left w:val="single" w:sz="12" w:space="0" w:color="000000"/>
              <w:bottom w:val="single" w:sz="12" w:space="0" w:color="auto"/>
              <w:right w:val="single" w:sz="12" w:space="0" w:color="000000"/>
            </w:tcBorders>
            <w:vAlign w:val="center"/>
          </w:tcPr>
          <w:p w14:paraId="015874D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292,00</w:t>
            </w:r>
          </w:p>
        </w:tc>
      </w:tr>
      <w:tr w:rsidR="00341EC3" w:rsidRPr="00341EC3" w14:paraId="4AB9068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8A2A72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101</w:t>
            </w:r>
          </w:p>
        </w:tc>
        <w:tc>
          <w:tcPr>
            <w:tcW w:w="5765" w:type="dxa"/>
            <w:tcBorders>
              <w:top w:val="single" w:sz="12" w:space="0" w:color="auto"/>
              <w:left w:val="single" w:sz="12" w:space="0" w:color="000000"/>
              <w:bottom w:val="single" w:sz="12" w:space="0" w:color="auto"/>
              <w:right w:val="single" w:sz="12" w:space="0" w:color="000000"/>
            </w:tcBorders>
            <w:vAlign w:val="center"/>
          </w:tcPr>
          <w:p w14:paraId="52F38099"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CLORETO DE SÓDIO. AMPOLA 10 ML CONCENTRAÇÃO 20%</w:t>
            </w:r>
          </w:p>
          <w:p w14:paraId="629949F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DB7878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D66CF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611EA79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0,78</w:t>
            </w:r>
          </w:p>
        </w:tc>
        <w:tc>
          <w:tcPr>
            <w:tcW w:w="1017" w:type="dxa"/>
            <w:tcBorders>
              <w:top w:val="single" w:sz="12" w:space="0" w:color="auto"/>
              <w:left w:val="single" w:sz="12" w:space="0" w:color="000000"/>
              <w:bottom w:val="single" w:sz="12" w:space="0" w:color="auto"/>
              <w:right w:val="single" w:sz="12" w:space="0" w:color="000000"/>
            </w:tcBorders>
            <w:vAlign w:val="center"/>
          </w:tcPr>
          <w:p w14:paraId="7010AC9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390,00</w:t>
            </w:r>
          </w:p>
        </w:tc>
      </w:tr>
      <w:tr w:rsidR="00341EC3" w:rsidRPr="00341EC3" w14:paraId="3A1D7E2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73D1AF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102</w:t>
            </w:r>
          </w:p>
        </w:tc>
        <w:tc>
          <w:tcPr>
            <w:tcW w:w="5765" w:type="dxa"/>
            <w:tcBorders>
              <w:top w:val="single" w:sz="12" w:space="0" w:color="auto"/>
              <w:left w:val="single" w:sz="12" w:space="0" w:color="000000"/>
              <w:bottom w:val="single" w:sz="12" w:space="0" w:color="auto"/>
              <w:right w:val="single" w:sz="12" w:space="0" w:color="000000"/>
            </w:tcBorders>
            <w:vAlign w:val="center"/>
          </w:tcPr>
          <w:p w14:paraId="3E40B4CC"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CLORETO SUXAMETÔNIO. FRASCO AMPOLA PARA RECONSTITUIÇÃO. CONCENTRAÇÃO 100MG%</w:t>
            </w:r>
          </w:p>
          <w:p w14:paraId="5364D6FE"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E98A2C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AA1B6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38E9966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30,12</w:t>
            </w:r>
          </w:p>
        </w:tc>
        <w:tc>
          <w:tcPr>
            <w:tcW w:w="1017" w:type="dxa"/>
            <w:tcBorders>
              <w:top w:val="single" w:sz="12" w:space="0" w:color="auto"/>
              <w:left w:val="single" w:sz="12" w:space="0" w:color="000000"/>
              <w:bottom w:val="single" w:sz="12" w:space="0" w:color="auto"/>
              <w:right w:val="single" w:sz="12" w:space="0" w:color="000000"/>
            </w:tcBorders>
            <w:vAlign w:val="center"/>
          </w:tcPr>
          <w:p w14:paraId="743BEDC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9.036,00</w:t>
            </w:r>
          </w:p>
        </w:tc>
      </w:tr>
      <w:tr w:rsidR="00341EC3" w:rsidRPr="00341EC3" w14:paraId="0E8AC62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87E557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103</w:t>
            </w:r>
          </w:p>
        </w:tc>
        <w:tc>
          <w:tcPr>
            <w:tcW w:w="5765" w:type="dxa"/>
            <w:tcBorders>
              <w:top w:val="single" w:sz="12" w:space="0" w:color="auto"/>
              <w:left w:val="single" w:sz="12" w:space="0" w:color="000000"/>
              <w:bottom w:val="single" w:sz="12" w:space="0" w:color="auto"/>
              <w:right w:val="single" w:sz="12" w:space="0" w:color="000000"/>
            </w:tcBorders>
            <w:vAlign w:val="center"/>
          </w:tcPr>
          <w:p w14:paraId="41A2B81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CLORIDRATO DE AMBROXOL.  SOLUÇÃO PARA INALAÇÃO. FRASCO GOTEJADOR DE 20 ML CONCENTRAÇÃO 7,5MG/ML.</w:t>
            </w:r>
          </w:p>
          <w:p w14:paraId="1A7DF53F"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D363B0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82ED1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w:t>
            </w:r>
          </w:p>
        </w:tc>
        <w:tc>
          <w:tcPr>
            <w:tcW w:w="928" w:type="dxa"/>
            <w:tcBorders>
              <w:top w:val="single" w:sz="12" w:space="0" w:color="auto"/>
              <w:left w:val="single" w:sz="12" w:space="0" w:color="000000"/>
              <w:bottom w:val="single" w:sz="12" w:space="0" w:color="auto"/>
              <w:right w:val="single" w:sz="12" w:space="0" w:color="000000"/>
            </w:tcBorders>
            <w:vAlign w:val="center"/>
          </w:tcPr>
          <w:p w14:paraId="3DCE165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8,11</w:t>
            </w:r>
          </w:p>
        </w:tc>
        <w:tc>
          <w:tcPr>
            <w:tcW w:w="1017" w:type="dxa"/>
            <w:tcBorders>
              <w:top w:val="single" w:sz="12" w:space="0" w:color="auto"/>
              <w:left w:val="single" w:sz="12" w:space="0" w:color="000000"/>
              <w:bottom w:val="single" w:sz="12" w:space="0" w:color="auto"/>
              <w:right w:val="single" w:sz="12" w:space="0" w:color="000000"/>
            </w:tcBorders>
            <w:vAlign w:val="center"/>
          </w:tcPr>
          <w:p w14:paraId="263D08E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1.216,50</w:t>
            </w:r>
          </w:p>
        </w:tc>
      </w:tr>
      <w:tr w:rsidR="00341EC3" w:rsidRPr="00341EC3" w14:paraId="256DC2C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CE0B04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104</w:t>
            </w:r>
          </w:p>
        </w:tc>
        <w:tc>
          <w:tcPr>
            <w:tcW w:w="5765" w:type="dxa"/>
            <w:tcBorders>
              <w:top w:val="single" w:sz="12" w:space="0" w:color="auto"/>
              <w:left w:val="single" w:sz="12" w:space="0" w:color="000000"/>
              <w:bottom w:val="single" w:sz="12" w:space="0" w:color="auto"/>
              <w:right w:val="single" w:sz="12" w:space="0" w:color="000000"/>
            </w:tcBorders>
            <w:vAlign w:val="center"/>
          </w:tcPr>
          <w:p w14:paraId="52D7025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CLORPROMAZINA, CLORIDRATO.  AMPOLA 5 ML CONCENTRAÇÃO 5MG/ML.</w:t>
            </w:r>
          </w:p>
          <w:p w14:paraId="1D816ACC"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8EAC784"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F4B74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142895C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5,30</w:t>
            </w:r>
          </w:p>
        </w:tc>
        <w:tc>
          <w:tcPr>
            <w:tcW w:w="1017" w:type="dxa"/>
            <w:tcBorders>
              <w:top w:val="single" w:sz="12" w:space="0" w:color="auto"/>
              <w:left w:val="single" w:sz="12" w:space="0" w:color="000000"/>
              <w:bottom w:val="single" w:sz="12" w:space="0" w:color="auto"/>
              <w:right w:val="single" w:sz="12" w:space="0" w:color="000000"/>
            </w:tcBorders>
            <w:vAlign w:val="center"/>
          </w:tcPr>
          <w:p w14:paraId="7406015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1.590,00</w:t>
            </w:r>
          </w:p>
        </w:tc>
      </w:tr>
      <w:tr w:rsidR="00341EC3" w:rsidRPr="00341EC3" w14:paraId="495AA13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ED6A01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105</w:t>
            </w:r>
          </w:p>
        </w:tc>
        <w:tc>
          <w:tcPr>
            <w:tcW w:w="5765" w:type="dxa"/>
            <w:tcBorders>
              <w:top w:val="single" w:sz="12" w:space="0" w:color="auto"/>
              <w:left w:val="single" w:sz="12" w:space="0" w:color="000000"/>
              <w:bottom w:val="single" w:sz="12" w:space="0" w:color="auto"/>
              <w:right w:val="single" w:sz="12" w:space="0" w:color="000000"/>
            </w:tcBorders>
            <w:vAlign w:val="center"/>
          </w:tcPr>
          <w:p w14:paraId="0AC9657C"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COLAGENASE COM CLORANFENICOL POMADA 30G CONCENTRAÇÃO 0,6 U + 0,01G.</w:t>
            </w:r>
          </w:p>
          <w:p w14:paraId="6B46FDB7"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D80541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BISNAG</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278F1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240</w:t>
            </w:r>
          </w:p>
        </w:tc>
        <w:tc>
          <w:tcPr>
            <w:tcW w:w="928" w:type="dxa"/>
            <w:tcBorders>
              <w:top w:val="single" w:sz="12" w:space="0" w:color="auto"/>
              <w:left w:val="single" w:sz="12" w:space="0" w:color="000000"/>
              <w:bottom w:val="single" w:sz="12" w:space="0" w:color="auto"/>
              <w:right w:val="single" w:sz="12" w:space="0" w:color="000000"/>
            </w:tcBorders>
            <w:vAlign w:val="center"/>
          </w:tcPr>
          <w:p w14:paraId="0BAA165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31,91</w:t>
            </w:r>
          </w:p>
        </w:tc>
        <w:tc>
          <w:tcPr>
            <w:tcW w:w="1017" w:type="dxa"/>
            <w:tcBorders>
              <w:top w:val="single" w:sz="12" w:space="0" w:color="auto"/>
              <w:left w:val="single" w:sz="12" w:space="0" w:color="000000"/>
              <w:bottom w:val="single" w:sz="12" w:space="0" w:color="auto"/>
              <w:right w:val="single" w:sz="12" w:space="0" w:color="000000"/>
            </w:tcBorders>
            <w:vAlign w:val="center"/>
          </w:tcPr>
          <w:p w14:paraId="1726DF8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7.658,40</w:t>
            </w:r>
          </w:p>
        </w:tc>
      </w:tr>
      <w:tr w:rsidR="00341EC3" w:rsidRPr="00341EC3" w14:paraId="309B9CB8"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4E7FDB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106</w:t>
            </w:r>
          </w:p>
        </w:tc>
        <w:tc>
          <w:tcPr>
            <w:tcW w:w="5765" w:type="dxa"/>
            <w:tcBorders>
              <w:top w:val="single" w:sz="12" w:space="0" w:color="auto"/>
              <w:left w:val="single" w:sz="12" w:space="0" w:color="000000"/>
              <w:bottom w:val="single" w:sz="12" w:space="0" w:color="auto"/>
              <w:right w:val="single" w:sz="12" w:space="0" w:color="000000"/>
            </w:tcBorders>
            <w:vAlign w:val="center"/>
          </w:tcPr>
          <w:p w14:paraId="42FD58E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DESLANOSIDEO. AMPOLA 2 ML CONCENTRAÇÃO 0,2MG/ML</w:t>
            </w:r>
          </w:p>
          <w:p w14:paraId="0C4886B0"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563CF9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1F18B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5104D86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3,68</w:t>
            </w:r>
          </w:p>
        </w:tc>
        <w:tc>
          <w:tcPr>
            <w:tcW w:w="1017" w:type="dxa"/>
            <w:tcBorders>
              <w:top w:val="single" w:sz="12" w:space="0" w:color="auto"/>
              <w:left w:val="single" w:sz="12" w:space="0" w:color="000000"/>
              <w:bottom w:val="single" w:sz="12" w:space="0" w:color="auto"/>
              <w:right w:val="single" w:sz="12" w:space="0" w:color="000000"/>
            </w:tcBorders>
            <w:vAlign w:val="center"/>
          </w:tcPr>
          <w:p w14:paraId="41F0092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1.104,00</w:t>
            </w:r>
          </w:p>
        </w:tc>
      </w:tr>
      <w:tr w:rsidR="00341EC3" w:rsidRPr="00341EC3" w14:paraId="773DA33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CD8153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107</w:t>
            </w:r>
          </w:p>
        </w:tc>
        <w:tc>
          <w:tcPr>
            <w:tcW w:w="5765" w:type="dxa"/>
            <w:tcBorders>
              <w:top w:val="single" w:sz="12" w:space="0" w:color="auto"/>
              <w:left w:val="single" w:sz="12" w:space="0" w:color="000000"/>
              <w:bottom w:val="single" w:sz="12" w:space="0" w:color="auto"/>
              <w:right w:val="single" w:sz="12" w:space="0" w:color="000000"/>
            </w:tcBorders>
            <w:vAlign w:val="center"/>
          </w:tcPr>
          <w:p w14:paraId="68B38931"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DEXAMETASONA, FOSFATO DISSODICO. AMPOLA 1 ML CONCENTRAÇÃO 2MG</w:t>
            </w:r>
          </w:p>
          <w:p w14:paraId="4AA31A4E" w14:textId="334B04CC"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E3505B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282B9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5.500</w:t>
            </w:r>
          </w:p>
        </w:tc>
        <w:tc>
          <w:tcPr>
            <w:tcW w:w="928" w:type="dxa"/>
            <w:tcBorders>
              <w:top w:val="single" w:sz="12" w:space="0" w:color="auto"/>
              <w:left w:val="single" w:sz="12" w:space="0" w:color="000000"/>
              <w:bottom w:val="single" w:sz="12" w:space="0" w:color="auto"/>
              <w:right w:val="single" w:sz="12" w:space="0" w:color="000000"/>
            </w:tcBorders>
            <w:vAlign w:val="center"/>
          </w:tcPr>
          <w:p w14:paraId="371D4D6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3,89</w:t>
            </w:r>
          </w:p>
        </w:tc>
        <w:tc>
          <w:tcPr>
            <w:tcW w:w="1017" w:type="dxa"/>
            <w:tcBorders>
              <w:top w:val="single" w:sz="12" w:space="0" w:color="auto"/>
              <w:left w:val="single" w:sz="12" w:space="0" w:color="000000"/>
              <w:bottom w:val="single" w:sz="12" w:space="0" w:color="auto"/>
              <w:right w:val="single" w:sz="12" w:space="0" w:color="000000"/>
            </w:tcBorders>
            <w:vAlign w:val="center"/>
          </w:tcPr>
          <w:p w14:paraId="7A2EFA1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21.395,00</w:t>
            </w:r>
          </w:p>
        </w:tc>
      </w:tr>
      <w:tr w:rsidR="00341EC3" w:rsidRPr="00341EC3" w14:paraId="07A85F2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2AA706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108</w:t>
            </w:r>
          </w:p>
        </w:tc>
        <w:tc>
          <w:tcPr>
            <w:tcW w:w="5765" w:type="dxa"/>
            <w:tcBorders>
              <w:top w:val="single" w:sz="12" w:space="0" w:color="auto"/>
              <w:left w:val="single" w:sz="12" w:space="0" w:color="000000"/>
              <w:bottom w:val="single" w:sz="12" w:space="0" w:color="auto"/>
              <w:right w:val="single" w:sz="12" w:space="0" w:color="000000"/>
            </w:tcBorders>
            <w:vAlign w:val="center"/>
          </w:tcPr>
          <w:p w14:paraId="2FA81FE0"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DEXAMETASONA, FOSFATO DISSODICO. AMPOLA 2,5 ML CONCENTRAÇÃO 4MG</w:t>
            </w:r>
          </w:p>
          <w:p w14:paraId="5FDBAE23"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9B465C9"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B1872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6.000</w:t>
            </w:r>
          </w:p>
        </w:tc>
        <w:tc>
          <w:tcPr>
            <w:tcW w:w="928" w:type="dxa"/>
            <w:tcBorders>
              <w:top w:val="single" w:sz="12" w:space="0" w:color="auto"/>
              <w:left w:val="single" w:sz="12" w:space="0" w:color="000000"/>
              <w:bottom w:val="single" w:sz="12" w:space="0" w:color="auto"/>
              <w:right w:val="single" w:sz="12" w:space="0" w:color="000000"/>
            </w:tcBorders>
            <w:vAlign w:val="center"/>
          </w:tcPr>
          <w:p w14:paraId="7D9B4A7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1,49</w:t>
            </w:r>
          </w:p>
        </w:tc>
        <w:tc>
          <w:tcPr>
            <w:tcW w:w="1017" w:type="dxa"/>
            <w:tcBorders>
              <w:top w:val="single" w:sz="12" w:space="0" w:color="auto"/>
              <w:left w:val="single" w:sz="12" w:space="0" w:color="000000"/>
              <w:bottom w:val="single" w:sz="12" w:space="0" w:color="auto"/>
              <w:right w:val="single" w:sz="12" w:space="0" w:color="000000"/>
            </w:tcBorders>
            <w:vAlign w:val="center"/>
          </w:tcPr>
          <w:p w14:paraId="4984D33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8.940,00</w:t>
            </w:r>
          </w:p>
        </w:tc>
      </w:tr>
      <w:tr w:rsidR="00341EC3" w:rsidRPr="00341EC3" w14:paraId="351DEDD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157BB3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109</w:t>
            </w:r>
          </w:p>
        </w:tc>
        <w:tc>
          <w:tcPr>
            <w:tcW w:w="5765" w:type="dxa"/>
            <w:tcBorders>
              <w:top w:val="single" w:sz="12" w:space="0" w:color="auto"/>
              <w:left w:val="single" w:sz="12" w:space="0" w:color="000000"/>
              <w:bottom w:val="single" w:sz="12" w:space="0" w:color="auto"/>
              <w:right w:val="single" w:sz="12" w:space="0" w:color="000000"/>
            </w:tcBorders>
            <w:vAlign w:val="center"/>
          </w:tcPr>
          <w:p w14:paraId="7DB597C6"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DIAZEPAM COMPRIMIDO 10MG.</w:t>
            </w:r>
          </w:p>
          <w:p w14:paraId="3A8C779F"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9D5EFCB"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5D213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1.500</w:t>
            </w:r>
          </w:p>
        </w:tc>
        <w:tc>
          <w:tcPr>
            <w:tcW w:w="928" w:type="dxa"/>
            <w:tcBorders>
              <w:top w:val="single" w:sz="12" w:space="0" w:color="auto"/>
              <w:left w:val="single" w:sz="12" w:space="0" w:color="000000"/>
              <w:bottom w:val="single" w:sz="12" w:space="0" w:color="auto"/>
              <w:right w:val="single" w:sz="12" w:space="0" w:color="000000"/>
            </w:tcBorders>
            <w:vAlign w:val="center"/>
          </w:tcPr>
          <w:p w14:paraId="12CF954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0,22</w:t>
            </w:r>
          </w:p>
        </w:tc>
        <w:tc>
          <w:tcPr>
            <w:tcW w:w="1017" w:type="dxa"/>
            <w:tcBorders>
              <w:top w:val="single" w:sz="12" w:space="0" w:color="auto"/>
              <w:left w:val="single" w:sz="12" w:space="0" w:color="000000"/>
              <w:bottom w:val="single" w:sz="12" w:space="0" w:color="auto"/>
              <w:right w:val="single" w:sz="12" w:space="0" w:color="000000"/>
            </w:tcBorders>
            <w:vAlign w:val="center"/>
          </w:tcPr>
          <w:p w14:paraId="409F2A1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330,00</w:t>
            </w:r>
          </w:p>
        </w:tc>
      </w:tr>
      <w:tr w:rsidR="00341EC3" w:rsidRPr="00341EC3" w14:paraId="4F9A3E4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83A7A9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110</w:t>
            </w:r>
          </w:p>
        </w:tc>
        <w:tc>
          <w:tcPr>
            <w:tcW w:w="5765" w:type="dxa"/>
            <w:tcBorders>
              <w:top w:val="single" w:sz="12" w:space="0" w:color="auto"/>
              <w:left w:val="single" w:sz="12" w:space="0" w:color="000000"/>
              <w:bottom w:val="single" w:sz="12" w:space="0" w:color="auto"/>
              <w:right w:val="single" w:sz="12" w:space="0" w:color="000000"/>
            </w:tcBorders>
            <w:vAlign w:val="center"/>
          </w:tcPr>
          <w:p w14:paraId="567DEE1D"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DIAZEPAM COMPRIMIDO 5MG.</w:t>
            </w:r>
          </w:p>
          <w:p w14:paraId="3824A0A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03429D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37058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1.500</w:t>
            </w:r>
          </w:p>
        </w:tc>
        <w:tc>
          <w:tcPr>
            <w:tcW w:w="928" w:type="dxa"/>
            <w:tcBorders>
              <w:top w:val="single" w:sz="12" w:space="0" w:color="auto"/>
              <w:left w:val="single" w:sz="12" w:space="0" w:color="000000"/>
              <w:bottom w:val="single" w:sz="12" w:space="0" w:color="auto"/>
              <w:right w:val="single" w:sz="12" w:space="0" w:color="000000"/>
            </w:tcBorders>
            <w:vAlign w:val="center"/>
          </w:tcPr>
          <w:p w14:paraId="05DB40B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0,14</w:t>
            </w:r>
          </w:p>
        </w:tc>
        <w:tc>
          <w:tcPr>
            <w:tcW w:w="1017" w:type="dxa"/>
            <w:tcBorders>
              <w:top w:val="single" w:sz="12" w:space="0" w:color="auto"/>
              <w:left w:val="single" w:sz="12" w:space="0" w:color="000000"/>
              <w:bottom w:val="single" w:sz="12" w:space="0" w:color="auto"/>
              <w:right w:val="single" w:sz="12" w:space="0" w:color="000000"/>
            </w:tcBorders>
            <w:vAlign w:val="center"/>
          </w:tcPr>
          <w:p w14:paraId="474F7DC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210,00</w:t>
            </w:r>
          </w:p>
        </w:tc>
      </w:tr>
      <w:tr w:rsidR="00341EC3" w:rsidRPr="00341EC3" w14:paraId="558E13E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B54CA1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111</w:t>
            </w:r>
          </w:p>
        </w:tc>
        <w:tc>
          <w:tcPr>
            <w:tcW w:w="5765" w:type="dxa"/>
            <w:tcBorders>
              <w:top w:val="single" w:sz="12" w:space="0" w:color="auto"/>
              <w:left w:val="single" w:sz="12" w:space="0" w:color="000000"/>
              <w:bottom w:val="single" w:sz="12" w:space="0" w:color="auto"/>
              <w:right w:val="single" w:sz="12" w:space="0" w:color="000000"/>
            </w:tcBorders>
            <w:vAlign w:val="center"/>
          </w:tcPr>
          <w:p w14:paraId="2EDAB8F1"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DIAZEPAM. AMPOLA 2 ML CONCENTRAÇÃO 5MG/ML</w:t>
            </w:r>
          </w:p>
          <w:p w14:paraId="17F5B983"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8DAA6C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3C6E5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1.400</w:t>
            </w:r>
          </w:p>
        </w:tc>
        <w:tc>
          <w:tcPr>
            <w:tcW w:w="928" w:type="dxa"/>
            <w:tcBorders>
              <w:top w:val="single" w:sz="12" w:space="0" w:color="auto"/>
              <w:left w:val="single" w:sz="12" w:space="0" w:color="000000"/>
              <w:bottom w:val="single" w:sz="12" w:space="0" w:color="auto"/>
              <w:right w:val="single" w:sz="12" w:space="0" w:color="000000"/>
            </w:tcBorders>
            <w:vAlign w:val="center"/>
          </w:tcPr>
          <w:p w14:paraId="3460ED5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1,30</w:t>
            </w:r>
          </w:p>
        </w:tc>
        <w:tc>
          <w:tcPr>
            <w:tcW w:w="1017" w:type="dxa"/>
            <w:tcBorders>
              <w:top w:val="single" w:sz="12" w:space="0" w:color="auto"/>
              <w:left w:val="single" w:sz="12" w:space="0" w:color="000000"/>
              <w:bottom w:val="single" w:sz="12" w:space="0" w:color="auto"/>
              <w:right w:val="single" w:sz="12" w:space="0" w:color="000000"/>
            </w:tcBorders>
            <w:vAlign w:val="center"/>
          </w:tcPr>
          <w:p w14:paraId="057E339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1.820,00</w:t>
            </w:r>
          </w:p>
        </w:tc>
      </w:tr>
      <w:tr w:rsidR="00341EC3" w:rsidRPr="00341EC3" w14:paraId="52D8265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69E5BE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112</w:t>
            </w:r>
          </w:p>
        </w:tc>
        <w:tc>
          <w:tcPr>
            <w:tcW w:w="5765" w:type="dxa"/>
            <w:tcBorders>
              <w:top w:val="single" w:sz="12" w:space="0" w:color="auto"/>
              <w:left w:val="single" w:sz="12" w:space="0" w:color="000000"/>
              <w:bottom w:val="single" w:sz="12" w:space="0" w:color="auto"/>
              <w:right w:val="single" w:sz="12" w:space="0" w:color="000000"/>
            </w:tcBorders>
            <w:vAlign w:val="center"/>
          </w:tcPr>
          <w:p w14:paraId="4438CF10"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DICLOFENACO SODICO. AMPOLA 3 ML CONCENTRAÇÃO 75MG.</w:t>
            </w:r>
          </w:p>
          <w:p w14:paraId="526C7559"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5DEBDB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1FC10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4.000</w:t>
            </w:r>
          </w:p>
        </w:tc>
        <w:tc>
          <w:tcPr>
            <w:tcW w:w="928" w:type="dxa"/>
            <w:tcBorders>
              <w:top w:val="single" w:sz="12" w:space="0" w:color="auto"/>
              <w:left w:val="single" w:sz="12" w:space="0" w:color="000000"/>
              <w:bottom w:val="single" w:sz="12" w:space="0" w:color="auto"/>
              <w:right w:val="single" w:sz="12" w:space="0" w:color="000000"/>
            </w:tcBorders>
            <w:vAlign w:val="center"/>
          </w:tcPr>
          <w:p w14:paraId="763E382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1,52</w:t>
            </w:r>
          </w:p>
        </w:tc>
        <w:tc>
          <w:tcPr>
            <w:tcW w:w="1017" w:type="dxa"/>
            <w:tcBorders>
              <w:top w:val="single" w:sz="12" w:space="0" w:color="auto"/>
              <w:left w:val="single" w:sz="12" w:space="0" w:color="000000"/>
              <w:bottom w:val="single" w:sz="12" w:space="0" w:color="auto"/>
              <w:right w:val="single" w:sz="12" w:space="0" w:color="000000"/>
            </w:tcBorders>
            <w:vAlign w:val="center"/>
          </w:tcPr>
          <w:p w14:paraId="4BFD635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6.080,00</w:t>
            </w:r>
          </w:p>
        </w:tc>
      </w:tr>
      <w:tr w:rsidR="00341EC3" w:rsidRPr="00341EC3" w14:paraId="2CF52B5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942CFF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113</w:t>
            </w:r>
          </w:p>
        </w:tc>
        <w:tc>
          <w:tcPr>
            <w:tcW w:w="5765" w:type="dxa"/>
            <w:tcBorders>
              <w:top w:val="single" w:sz="12" w:space="0" w:color="auto"/>
              <w:left w:val="single" w:sz="12" w:space="0" w:color="000000"/>
              <w:bottom w:val="single" w:sz="12" w:space="0" w:color="auto"/>
              <w:right w:val="single" w:sz="12" w:space="0" w:color="000000"/>
            </w:tcBorders>
            <w:vAlign w:val="center"/>
          </w:tcPr>
          <w:p w14:paraId="2331D93B" w14:textId="6003E63E"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sz w:val="16"/>
                <w:szCs w:val="16"/>
              </w:rPr>
              <w:t>DIMENIDRINATO 3MG/ML, CLORIDRATO DE PIRIDOXINA 5MG/ML, GLICOSE 100MG/ML, FRUTOSE 100MG/ML. AMPOLA 10 ML</w:t>
            </w:r>
          </w:p>
        </w:tc>
        <w:tc>
          <w:tcPr>
            <w:tcW w:w="670" w:type="dxa"/>
            <w:tcBorders>
              <w:top w:val="single" w:sz="12" w:space="0" w:color="auto"/>
              <w:left w:val="single" w:sz="12" w:space="0" w:color="000000"/>
              <w:bottom w:val="single" w:sz="12" w:space="0" w:color="auto"/>
              <w:right w:val="single" w:sz="12" w:space="0" w:color="000000"/>
            </w:tcBorders>
            <w:vAlign w:val="center"/>
          </w:tcPr>
          <w:p w14:paraId="4A67686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1C10B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1.000</w:t>
            </w:r>
          </w:p>
        </w:tc>
        <w:tc>
          <w:tcPr>
            <w:tcW w:w="928" w:type="dxa"/>
            <w:tcBorders>
              <w:top w:val="single" w:sz="12" w:space="0" w:color="auto"/>
              <w:left w:val="single" w:sz="12" w:space="0" w:color="000000"/>
              <w:bottom w:val="single" w:sz="12" w:space="0" w:color="auto"/>
              <w:right w:val="single" w:sz="12" w:space="0" w:color="000000"/>
            </w:tcBorders>
            <w:vAlign w:val="center"/>
          </w:tcPr>
          <w:p w14:paraId="5BB99D7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18,40</w:t>
            </w:r>
          </w:p>
        </w:tc>
        <w:tc>
          <w:tcPr>
            <w:tcW w:w="1017" w:type="dxa"/>
            <w:tcBorders>
              <w:top w:val="single" w:sz="12" w:space="0" w:color="auto"/>
              <w:left w:val="single" w:sz="12" w:space="0" w:color="000000"/>
              <w:bottom w:val="single" w:sz="12" w:space="0" w:color="auto"/>
              <w:right w:val="single" w:sz="12" w:space="0" w:color="000000"/>
            </w:tcBorders>
            <w:vAlign w:val="center"/>
          </w:tcPr>
          <w:p w14:paraId="7ADA8A3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18.400,00</w:t>
            </w:r>
          </w:p>
        </w:tc>
      </w:tr>
      <w:tr w:rsidR="00341EC3" w:rsidRPr="00341EC3" w14:paraId="5D256C6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48D3812"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114</w:t>
            </w:r>
          </w:p>
        </w:tc>
        <w:tc>
          <w:tcPr>
            <w:tcW w:w="5765" w:type="dxa"/>
            <w:tcBorders>
              <w:top w:val="single" w:sz="12" w:space="0" w:color="auto"/>
              <w:left w:val="single" w:sz="12" w:space="0" w:color="000000"/>
              <w:bottom w:val="single" w:sz="12" w:space="0" w:color="auto"/>
              <w:right w:val="single" w:sz="12" w:space="0" w:color="000000"/>
            </w:tcBorders>
            <w:vAlign w:val="center"/>
          </w:tcPr>
          <w:p w14:paraId="48ACE79A" w14:textId="10A4B41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DIMENIDRINATO 50MG, CLORIDRATO DE PIRIDOXINA 50MG. AMPOLA 2 ML</w:t>
            </w:r>
          </w:p>
          <w:p w14:paraId="2C3DC95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962435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BDF23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1.000</w:t>
            </w:r>
          </w:p>
        </w:tc>
        <w:tc>
          <w:tcPr>
            <w:tcW w:w="928" w:type="dxa"/>
            <w:tcBorders>
              <w:top w:val="single" w:sz="12" w:space="0" w:color="auto"/>
              <w:left w:val="single" w:sz="12" w:space="0" w:color="000000"/>
              <w:bottom w:val="single" w:sz="12" w:space="0" w:color="auto"/>
              <w:right w:val="single" w:sz="12" w:space="0" w:color="000000"/>
            </w:tcBorders>
            <w:vAlign w:val="center"/>
          </w:tcPr>
          <w:p w14:paraId="7701F5C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4,52</w:t>
            </w:r>
          </w:p>
        </w:tc>
        <w:tc>
          <w:tcPr>
            <w:tcW w:w="1017" w:type="dxa"/>
            <w:tcBorders>
              <w:top w:val="single" w:sz="12" w:space="0" w:color="auto"/>
              <w:left w:val="single" w:sz="12" w:space="0" w:color="000000"/>
              <w:bottom w:val="single" w:sz="12" w:space="0" w:color="auto"/>
              <w:right w:val="single" w:sz="12" w:space="0" w:color="000000"/>
            </w:tcBorders>
            <w:vAlign w:val="center"/>
          </w:tcPr>
          <w:p w14:paraId="213DDBC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4.520,00</w:t>
            </w:r>
          </w:p>
        </w:tc>
      </w:tr>
      <w:tr w:rsidR="00341EC3" w:rsidRPr="00341EC3" w14:paraId="00588EB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FBDC3E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115</w:t>
            </w:r>
          </w:p>
        </w:tc>
        <w:tc>
          <w:tcPr>
            <w:tcW w:w="5765" w:type="dxa"/>
            <w:tcBorders>
              <w:top w:val="single" w:sz="12" w:space="0" w:color="auto"/>
              <w:left w:val="single" w:sz="12" w:space="0" w:color="000000"/>
              <w:bottom w:val="single" w:sz="12" w:space="0" w:color="auto"/>
              <w:right w:val="single" w:sz="12" w:space="0" w:color="000000"/>
            </w:tcBorders>
            <w:vAlign w:val="center"/>
          </w:tcPr>
          <w:p w14:paraId="2E1240A0" w14:textId="199D887C"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DIPIRONA SODICA 500MG/ML. AMPOLA 2 ML</w:t>
            </w:r>
          </w:p>
          <w:p w14:paraId="0D4618C3"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530B42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7B0DC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1.200</w:t>
            </w:r>
          </w:p>
        </w:tc>
        <w:tc>
          <w:tcPr>
            <w:tcW w:w="928" w:type="dxa"/>
            <w:tcBorders>
              <w:top w:val="single" w:sz="12" w:space="0" w:color="auto"/>
              <w:left w:val="single" w:sz="12" w:space="0" w:color="000000"/>
              <w:bottom w:val="single" w:sz="12" w:space="0" w:color="auto"/>
              <w:right w:val="single" w:sz="12" w:space="0" w:color="000000"/>
            </w:tcBorders>
            <w:vAlign w:val="center"/>
          </w:tcPr>
          <w:p w14:paraId="33CDA46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1,06</w:t>
            </w:r>
          </w:p>
        </w:tc>
        <w:tc>
          <w:tcPr>
            <w:tcW w:w="1017" w:type="dxa"/>
            <w:tcBorders>
              <w:top w:val="single" w:sz="12" w:space="0" w:color="auto"/>
              <w:left w:val="single" w:sz="12" w:space="0" w:color="000000"/>
              <w:bottom w:val="single" w:sz="12" w:space="0" w:color="auto"/>
              <w:right w:val="single" w:sz="12" w:space="0" w:color="000000"/>
            </w:tcBorders>
            <w:vAlign w:val="center"/>
          </w:tcPr>
          <w:p w14:paraId="7328D3F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1.272,00</w:t>
            </w:r>
          </w:p>
        </w:tc>
      </w:tr>
      <w:tr w:rsidR="00341EC3" w:rsidRPr="00341EC3" w14:paraId="56220AD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066B56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116</w:t>
            </w:r>
          </w:p>
        </w:tc>
        <w:tc>
          <w:tcPr>
            <w:tcW w:w="5765" w:type="dxa"/>
            <w:tcBorders>
              <w:top w:val="single" w:sz="12" w:space="0" w:color="auto"/>
              <w:left w:val="single" w:sz="12" w:space="0" w:color="000000"/>
              <w:bottom w:val="single" w:sz="12" w:space="0" w:color="auto"/>
              <w:right w:val="single" w:sz="12" w:space="0" w:color="000000"/>
            </w:tcBorders>
            <w:vAlign w:val="center"/>
          </w:tcPr>
          <w:p w14:paraId="5F4A047D"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DIPROPIONATO DE BETAMETASONA + FOSTATO DISSÓDICO DE BETAMETASONA. AMPOLA 1 ML CONCENTRAÇÃO 2MG/ML+5MG/ML.</w:t>
            </w:r>
          </w:p>
          <w:p w14:paraId="359B0FF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8C16249"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E44A4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5.500</w:t>
            </w:r>
          </w:p>
        </w:tc>
        <w:tc>
          <w:tcPr>
            <w:tcW w:w="928" w:type="dxa"/>
            <w:tcBorders>
              <w:top w:val="single" w:sz="12" w:space="0" w:color="auto"/>
              <w:left w:val="single" w:sz="12" w:space="0" w:color="000000"/>
              <w:bottom w:val="single" w:sz="12" w:space="0" w:color="auto"/>
              <w:right w:val="single" w:sz="12" w:space="0" w:color="000000"/>
            </w:tcBorders>
            <w:vAlign w:val="center"/>
          </w:tcPr>
          <w:p w14:paraId="4A029C1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8,18</w:t>
            </w:r>
          </w:p>
        </w:tc>
        <w:tc>
          <w:tcPr>
            <w:tcW w:w="1017" w:type="dxa"/>
            <w:tcBorders>
              <w:top w:val="single" w:sz="12" w:space="0" w:color="auto"/>
              <w:left w:val="single" w:sz="12" w:space="0" w:color="000000"/>
              <w:bottom w:val="single" w:sz="12" w:space="0" w:color="auto"/>
              <w:right w:val="single" w:sz="12" w:space="0" w:color="000000"/>
            </w:tcBorders>
            <w:vAlign w:val="center"/>
          </w:tcPr>
          <w:p w14:paraId="612B532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44.990,00</w:t>
            </w:r>
          </w:p>
        </w:tc>
      </w:tr>
      <w:tr w:rsidR="00341EC3" w:rsidRPr="00341EC3" w14:paraId="38D6047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3067D6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117</w:t>
            </w:r>
          </w:p>
        </w:tc>
        <w:tc>
          <w:tcPr>
            <w:tcW w:w="5765" w:type="dxa"/>
            <w:tcBorders>
              <w:top w:val="single" w:sz="12" w:space="0" w:color="auto"/>
              <w:left w:val="single" w:sz="12" w:space="0" w:color="000000"/>
              <w:bottom w:val="single" w:sz="12" w:space="0" w:color="auto"/>
              <w:right w:val="single" w:sz="12" w:space="0" w:color="000000"/>
            </w:tcBorders>
            <w:vAlign w:val="center"/>
          </w:tcPr>
          <w:p w14:paraId="5B057ABC"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DOBUTAMINA. AMPOLA 20 ML CONCENTRAÇÃO 12,5MG/ML.</w:t>
            </w:r>
          </w:p>
          <w:p w14:paraId="7C425FA0"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95B7B7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9BF49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2B02604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13,21</w:t>
            </w:r>
          </w:p>
        </w:tc>
        <w:tc>
          <w:tcPr>
            <w:tcW w:w="1017" w:type="dxa"/>
            <w:tcBorders>
              <w:top w:val="single" w:sz="12" w:space="0" w:color="auto"/>
              <w:left w:val="single" w:sz="12" w:space="0" w:color="000000"/>
              <w:bottom w:val="single" w:sz="12" w:space="0" w:color="auto"/>
              <w:right w:val="single" w:sz="12" w:space="0" w:color="000000"/>
            </w:tcBorders>
            <w:vAlign w:val="center"/>
          </w:tcPr>
          <w:p w14:paraId="15354CF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5.284,00</w:t>
            </w:r>
          </w:p>
        </w:tc>
      </w:tr>
      <w:tr w:rsidR="00341EC3" w:rsidRPr="00341EC3" w14:paraId="5613633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575D1D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118</w:t>
            </w:r>
          </w:p>
        </w:tc>
        <w:tc>
          <w:tcPr>
            <w:tcW w:w="5765" w:type="dxa"/>
            <w:tcBorders>
              <w:top w:val="single" w:sz="12" w:space="0" w:color="auto"/>
              <w:left w:val="single" w:sz="12" w:space="0" w:color="000000"/>
              <w:bottom w:val="single" w:sz="12" w:space="0" w:color="auto"/>
              <w:right w:val="single" w:sz="12" w:space="0" w:color="000000"/>
            </w:tcBorders>
            <w:vAlign w:val="center"/>
          </w:tcPr>
          <w:p w14:paraId="1400476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DOPAMINA, CLORIDRATO. AMPOLA 10 ML. CONCENTRAÇÃO 5MG/ML.</w:t>
            </w:r>
          </w:p>
          <w:p w14:paraId="69BFFE87"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5945F2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133A6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04B4561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6,49</w:t>
            </w:r>
          </w:p>
        </w:tc>
        <w:tc>
          <w:tcPr>
            <w:tcW w:w="1017" w:type="dxa"/>
            <w:tcBorders>
              <w:top w:val="single" w:sz="12" w:space="0" w:color="auto"/>
              <w:left w:val="single" w:sz="12" w:space="0" w:color="000000"/>
              <w:bottom w:val="single" w:sz="12" w:space="0" w:color="auto"/>
              <w:right w:val="single" w:sz="12" w:space="0" w:color="000000"/>
            </w:tcBorders>
            <w:vAlign w:val="center"/>
          </w:tcPr>
          <w:p w14:paraId="15576D9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2.596,00</w:t>
            </w:r>
          </w:p>
        </w:tc>
      </w:tr>
      <w:tr w:rsidR="00341EC3" w:rsidRPr="00341EC3" w14:paraId="55AA703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0D2F5E6"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119</w:t>
            </w:r>
          </w:p>
        </w:tc>
        <w:tc>
          <w:tcPr>
            <w:tcW w:w="5765" w:type="dxa"/>
            <w:tcBorders>
              <w:top w:val="single" w:sz="12" w:space="0" w:color="auto"/>
              <w:left w:val="single" w:sz="12" w:space="0" w:color="000000"/>
              <w:bottom w:val="single" w:sz="12" w:space="0" w:color="auto"/>
              <w:right w:val="single" w:sz="12" w:space="0" w:color="000000"/>
            </w:tcBorders>
            <w:vAlign w:val="center"/>
          </w:tcPr>
          <w:p w14:paraId="7830511E" w14:textId="4B89C461"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ENEMA DE FOSFATO DE SÓDIO (FOSFATO DE SÓDIO MONOBÁSICO E FOSFATO DE SÓDIO DIBÁSICO). FRASCO APLICADOR.</w:t>
            </w:r>
          </w:p>
          <w:p w14:paraId="70A4E08F"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047C71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 APLIC.</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AE4C1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200</w:t>
            </w:r>
          </w:p>
        </w:tc>
        <w:tc>
          <w:tcPr>
            <w:tcW w:w="928" w:type="dxa"/>
            <w:tcBorders>
              <w:top w:val="single" w:sz="12" w:space="0" w:color="auto"/>
              <w:left w:val="single" w:sz="12" w:space="0" w:color="000000"/>
              <w:bottom w:val="single" w:sz="12" w:space="0" w:color="auto"/>
              <w:right w:val="single" w:sz="12" w:space="0" w:color="000000"/>
            </w:tcBorders>
            <w:vAlign w:val="center"/>
          </w:tcPr>
          <w:p w14:paraId="25A932A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14,39</w:t>
            </w:r>
          </w:p>
        </w:tc>
        <w:tc>
          <w:tcPr>
            <w:tcW w:w="1017" w:type="dxa"/>
            <w:tcBorders>
              <w:top w:val="single" w:sz="12" w:space="0" w:color="auto"/>
              <w:left w:val="single" w:sz="12" w:space="0" w:color="000000"/>
              <w:bottom w:val="single" w:sz="12" w:space="0" w:color="auto"/>
              <w:right w:val="single" w:sz="12" w:space="0" w:color="000000"/>
            </w:tcBorders>
            <w:vAlign w:val="center"/>
          </w:tcPr>
          <w:p w14:paraId="6708BF9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2.878,00</w:t>
            </w:r>
          </w:p>
        </w:tc>
      </w:tr>
      <w:tr w:rsidR="00341EC3" w:rsidRPr="00341EC3" w14:paraId="3EF131E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6A0244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120</w:t>
            </w:r>
          </w:p>
        </w:tc>
        <w:tc>
          <w:tcPr>
            <w:tcW w:w="5765" w:type="dxa"/>
            <w:tcBorders>
              <w:top w:val="single" w:sz="12" w:space="0" w:color="auto"/>
              <w:left w:val="single" w:sz="12" w:space="0" w:color="000000"/>
              <w:bottom w:val="single" w:sz="12" w:space="0" w:color="auto"/>
              <w:right w:val="single" w:sz="12" w:space="0" w:color="000000"/>
            </w:tcBorders>
            <w:vAlign w:val="center"/>
          </w:tcPr>
          <w:p w14:paraId="489CB55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ENOXAPARINA SODICA 40MG. SERINGA PREENCHIDA.</w:t>
            </w:r>
          </w:p>
          <w:p w14:paraId="3EE6E7D6"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B58CCEB"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SER</w:t>
            </w:r>
          </w:p>
          <w:p w14:paraId="58BA147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PRENC.</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B0ACF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1.400</w:t>
            </w:r>
          </w:p>
        </w:tc>
        <w:tc>
          <w:tcPr>
            <w:tcW w:w="928" w:type="dxa"/>
            <w:tcBorders>
              <w:top w:val="single" w:sz="12" w:space="0" w:color="auto"/>
              <w:left w:val="single" w:sz="12" w:space="0" w:color="000000"/>
              <w:bottom w:val="single" w:sz="12" w:space="0" w:color="auto"/>
              <w:right w:val="single" w:sz="12" w:space="0" w:color="000000"/>
            </w:tcBorders>
            <w:vAlign w:val="center"/>
          </w:tcPr>
          <w:p w14:paraId="15E86A5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27,29</w:t>
            </w:r>
          </w:p>
        </w:tc>
        <w:tc>
          <w:tcPr>
            <w:tcW w:w="1017" w:type="dxa"/>
            <w:tcBorders>
              <w:top w:val="single" w:sz="12" w:space="0" w:color="auto"/>
              <w:left w:val="single" w:sz="12" w:space="0" w:color="000000"/>
              <w:bottom w:val="single" w:sz="12" w:space="0" w:color="auto"/>
              <w:right w:val="single" w:sz="12" w:space="0" w:color="000000"/>
            </w:tcBorders>
            <w:vAlign w:val="center"/>
          </w:tcPr>
          <w:p w14:paraId="1044EAD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38.206,00</w:t>
            </w:r>
          </w:p>
        </w:tc>
      </w:tr>
      <w:tr w:rsidR="00341EC3" w:rsidRPr="00341EC3" w14:paraId="469CF6B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613A2C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121</w:t>
            </w:r>
          </w:p>
        </w:tc>
        <w:tc>
          <w:tcPr>
            <w:tcW w:w="5765" w:type="dxa"/>
            <w:tcBorders>
              <w:top w:val="single" w:sz="12" w:space="0" w:color="auto"/>
              <w:left w:val="single" w:sz="12" w:space="0" w:color="000000"/>
              <w:bottom w:val="single" w:sz="12" w:space="0" w:color="auto"/>
              <w:right w:val="single" w:sz="12" w:space="0" w:color="000000"/>
            </w:tcBorders>
            <w:vAlign w:val="center"/>
          </w:tcPr>
          <w:p w14:paraId="7A57EFBF" w14:textId="7F3F9414"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EPINEFRINA 1MG/ML. AMPOLA 1 ML</w:t>
            </w:r>
          </w:p>
          <w:p w14:paraId="1A957B95"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3B2CD1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72832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1.400</w:t>
            </w:r>
          </w:p>
        </w:tc>
        <w:tc>
          <w:tcPr>
            <w:tcW w:w="928" w:type="dxa"/>
            <w:tcBorders>
              <w:top w:val="single" w:sz="12" w:space="0" w:color="auto"/>
              <w:left w:val="single" w:sz="12" w:space="0" w:color="000000"/>
              <w:bottom w:val="single" w:sz="12" w:space="0" w:color="auto"/>
              <w:right w:val="single" w:sz="12" w:space="0" w:color="000000"/>
            </w:tcBorders>
            <w:vAlign w:val="center"/>
          </w:tcPr>
          <w:p w14:paraId="1D1F72E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1,70</w:t>
            </w:r>
          </w:p>
        </w:tc>
        <w:tc>
          <w:tcPr>
            <w:tcW w:w="1017" w:type="dxa"/>
            <w:tcBorders>
              <w:top w:val="single" w:sz="12" w:space="0" w:color="auto"/>
              <w:left w:val="single" w:sz="12" w:space="0" w:color="000000"/>
              <w:bottom w:val="single" w:sz="12" w:space="0" w:color="auto"/>
              <w:right w:val="single" w:sz="12" w:space="0" w:color="000000"/>
            </w:tcBorders>
            <w:vAlign w:val="center"/>
          </w:tcPr>
          <w:p w14:paraId="5A88A13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2.380,00</w:t>
            </w:r>
          </w:p>
        </w:tc>
      </w:tr>
      <w:tr w:rsidR="00341EC3" w:rsidRPr="00341EC3" w14:paraId="2A0A831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EB1DED8"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122</w:t>
            </w:r>
          </w:p>
        </w:tc>
        <w:tc>
          <w:tcPr>
            <w:tcW w:w="5765" w:type="dxa"/>
            <w:tcBorders>
              <w:top w:val="single" w:sz="12" w:space="0" w:color="auto"/>
              <w:left w:val="single" w:sz="12" w:space="0" w:color="000000"/>
              <w:bottom w:val="single" w:sz="12" w:space="0" w:color="auto"/>
              <w:right w:val="single" w:sz="12" w:space="0" w:color="000000"/>
            </w:tcBorders>
            <w:vAlign w:val="center"/>
          </w:tcPr>
          <w:p w14:paraId="58BEAA7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ERGOMETRINA, MALEATO.  AMPOLA 1 ML CONCENTRAÇÃO 0,2MG/ML.</w:t>
            </w:r>
          </w:p>
          <w:p w14:paraId="259E27D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F6C2F9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697ED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600</w:t>
            </w:r>
          </w:p>
        </w:tc>
        <w:tc>
          <w:tcPr>
            <w:tcW w:w="928" w:type="dxa"/>
            <w:tcBorders>
              <w:top w:val="single" w:sz="12" w:space="0" w:color="auto"/>
              <w:left w:val="single" w:sz="12" w:space="0" w:color="000000"/>
              <w:bottom w:val="single" w:sz="12" w:space="0" w:color="auto"/>
              <w:right w:val="single" w:sz="12" w:space="0" w:color="000000"/>
            </w:tcBorders>
            <w:vAlign w:val="center"/>
          </w:tcPr>
          <w:p w14:paraId="4E336AD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3,96</w:t>
            </w:r>
          </w:p>
        </w:tc>
        <w:tc>
          <w:tcPr>
            <w:tcW w:w="1017" w:type="dxa"/>
            <w:tcBorders>
              <w:top w:val="single" w:sz="12" w:space="0" w:color="auto"/>
              <w:left w:val="single" w:sz="12" w:space="0" w:color="000000"/>
              <w:bottom w:val="single" w:sz="12" w:space="0" w:color="auto"/>
              <w:right w:val="single" w:sz="12" w:space="0" w:color="000000"/>
            </w:tcBorders>
            <w:vAlign w:val="center"/>
          </w:tcPr>
          <w:p w14:paraId="2596ECE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2.376,00</w:t>
            </w:r>
          </w:p>
        </w:tc>
      </w:tr>
      <w:tr w:rsidR="00341EC3" w:rsidRPr="00341EC3" w14:paraId="1E3406F4"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0535C1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123</w:t>
            </w:r>
          </w:p>
        </w:tc>
        <w:tc>
          <w:tcPr>
            <w:tcW w:w="5765" w:type="dxa"/>
            <w:tcBorders>
              <w:top w:val="single" w:sz="12" w:space="0" w:color="auto"/>
              <w:left w:val="single" w:sz="12" w:space="0" w:color="000000"/>
              <w:bottom w:val="single" w:sz="12" w:space="0" w:color="auto"/>
              <w:right w:val="single" w:sz="12" w:space="0" w:color="000000"/>
            </w:tcBorders>
            <w:vAlign w:val="center"/>
          </w:tcPr>
          <w:p w14:paraId="49011003"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ESCOPOLAMINA, BUTILBROMETO. AMPOLA 1ML. CONCENTRAÇÃO 20MG/ML.</w:t>
            </w:r>
          </w:p>
          <w:p w14:paraId="48D01057"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10FBDDB"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F37C1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1.100</w:t>
            </w:r>
          </w:p>
        </w:tc>
        <w:tc>
          <w:tcPr>
            <w:tcW w:w="928" w:type="dxa"/>
            <w:tcBorders>
              <w:top w:val="single" w:sz="12" w:space="0" w:color="auto"/>
              <w:left w:val="single" w:sz="12" w:space="0" w:color="000000"/>
              <w:bottom w:val="single" w:sz="12" w:space="0" w:color="auto"/>
              <w:right w:val="single" w:sz="12" w:space="0" w:color="000000"/>
            </w:tcBorders>
            <w:vAlign w:val="center"/>
          </w:tcPr>
          <w:p w14:paraId="2EED1A4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1,87</w:t>
            </w:r>
          </w:p>
        </w:tc>
        <w:tc>
          <w:tcPr>
            <w:tcW w:w="1017" w:type="dxa"/>
            <w:tcBorders>
              <w:top w:val="single" w:sz="12" w:space="0" w:color="auto"/>
              <w:left w:val="single" w:sz="12" w:space="0" w:color="000000"/>
              <w:bottom w:val="single" w:sz="12" w:space="0" w:color="auto"/>
              <w:right w:val="single" w:sz="12" w:space="0" w:color="000000"/>
            </w:tcBorders>
            <w:vAlign w:val="center"/>
          </w:tcPr>
          <w:p w14:paraId="591538E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2.057,00</w:t>
            </w:r>
          </w:p>
        </w:tc>
      </w:tr>
      <w:tr w:rsidR="00341EC3" w:rsidRPr="00341EC3" w14:paraId="2BC5BB7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CFB71BE"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124</w:t>
            </w:r>
          </w:p>
        </w:tc>
        <w:tc>
          <w:tcPr>
            <w:tcW w:w="5765" w:type="dxa"/>
            <w:tcBorders>
              <w:top w:val="single" w:sz="12" w:space="0" w:color="auto"/>
              <w:left w:val="single" w:sz="12" w:space="0" w:color="000000"/>
              <w:bottom w:val="single" w:sz="12" w:space="0" w:color="auto"/>
              <w:right w:val="single" w:sz="12" w:space="0" w:color="000000"/>
            </w:tcBorders>
            <w:vAlign w:val="center"/>
          </w:tcPr>
          <w:p w14:paraId="65475B3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ETILEFRINA, CLORIDRATO. AMPOLA 1 ML. CONCENTRAÇÃO 10MG/ML.</w:t>
            </w:r>
          </w:p>
          <w:p w14:paraId="7D833AF9"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E7A552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22566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0E5A341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2,66</w:t>
            </w:r>
          </w:p>
        </w:tc>
        <w:tc>
          <w:tcPr>
            <w:tcW w:w="1017" w:type="dxa"/>
            <w:tcBorders>
              <w:top w:val="single" w:sz="12" w:space="0" w:color="auto"/>
              <w:left w:val="single" w:sz="12" w:space="0" w:color="000000"/>
              <w:bottom w:val="single" w:sz="12" w:space="0" w:color="auto"/>
              <w:right w:val="single" w:sz="12" w:space="0" w:color="000000"/>
            </w:tcBorders>
            <w:vAlign w:val="center"/>
          </w:tcPr>
          <w:p w14:paraId="358E364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1.330,00</w:t>
            </w:r>
          </w:p>
        </w:tc>
      </w:tr>
      <w:tr w:rsidR="00341EC3" w:rsidRPr="00341EC3" w14:paraId="7BAA841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BB533A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125</w:t>
            </w:r>
          </w:p>
        </w:tc>
        <w:tc>
          <w:tcPr>
            <w:tcW w:w="5765" w:type="dxa"/>
            <w:tcBorders>
              <w:top w:val="single" w:sz="12" w:space="0" w:color="auto"/>
              <w:left w:val="single" w:sz="12" w:space="0" w:color="000000"/>
              <w:bottom w:val="single" w:sz="12" w:space="0" w:color="auto"/>
              <w:right w:val="single" w:sz="12" w:space="0" w:color="000000"/>
            </w:tcBorders>
            <w:vAlign w:val="center"/>
          </w:tcPr>
          <w:p w14:paraId="518C21DA"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ETOMIDATO. AMPOLA 10 ML CONCENTRAÇÃO 50MG/ML.</w:t>
            </w:r>
          </w:p>
          <w:p w14:paraId="07FB9645"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9C0820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48F96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0F9564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22,00</w:t>
            </w:r>
          </w:p>
        </w:tc>
        <w:tc>
          <w:tcPr>
            <w:tcW w:w="1017" w:type="dxa"/>
            <w:tcBorders>
              <w:top w:val="single" w:sz="12" w:space="0" w:color="auto"/>
              <w:left w:val="single" w:sz="12" w:space="0" w:color="000000"/>
              <w:bottom w:val="single" w:sz="12" w:space="0" w:color="auto"/>
              <w:right w:val="single" w:sz="12" w:space="0" w:color="000000"/>
            </w:tcBorders>
            <w:vAlign w:val="center"/>
          </w:tcPr>
          <w:p w14:paraId="713E3CA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11.000,00</w:t>
            </w:r>
          </w:p>
        </w:tc>
      </w:tr>
      <w:tr w:rsidR="00341EC3" w:rsidRPr="00341EC3" w14:paraId="45A810B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799B4D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126</w:t>
            </w:r>
          </w:p>
        </w:tc>
        <w:tc>
          <w:tcPr>
            <w:tcW w:w="5765" w:type="dxa"/>
            <w:tcBorders>
              <w:top w:val="single" w:sz="12" w:space="0" w:color="auto"/>
              <w:left w:val="single" w:sz="12" w:space="0" w:color="000000"/>
              <w:bottom w:val="single" w:sz="12" w:space="0" w:color="auto"/>
              <w:right w:val="single" w:sz="12" w:space="0" w:color="000000"/>
            </w:tcBorders>
            <w:vAlign w:val="center"/>
          </w:tcPr>
          <w:p w14:paraId="3EBB007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FENITOÍNA.AMPOLA 5ML. CONCENTRAÇÃO 50MG/ML.</w:t>
            </w:r>
          </w:p>
        </w:tc>
        <w:tc>
          <w:tcPr>
            <w:tcW w:w="670" w:type="dxa"/>
            <w:tcBorders>
              <w:top w:val="single" w:sz="12" w:space="0" w:color="auto"/>
              <w:left w:val="single" w:sz="12" w:space="0" w:color="000000"/>
              <w:bottom w:val="single" w:sz="12" w:space="0" w:color="auto"/>
              <w:right w:val="single" w:sz="12" w:space="0" w:color="000000"/>
            </w:tcBorders>
            <w:vAlign w:val="center"/>
          </w:tcPr>
          <w:p w14:paraId="270D615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5D3D5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900</w:t>
            </w:r>
          </w:p>
        </w:tc>
        <w:tc>
          <w:tcPr>
            <w:tcW w:w="928" w:type="dxa"/>
            <w:tcBorders>
              <w:top w:val="single" w:sz="12" w:space="0" w:color="auto"/>
              <w:left w:val="single" w:sz="12" w:space="0" w:color="000000"/>
              <w:bottom w:val="single" w:sz="12" w:space="0" w:color="auto"/>
              <w:right w:val="single" w:sz="12" w:space="0" w:color="000000"/>
            </w:tcBorders>
            <w:vAlign w:val="center"/>
          </w:tcPr>
          <w:p w14:paraId="5F065B6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5,14</w:t>
            </w:r>
          </w:p>
        </w:tc>
        <w:tc>
          <w:tcPr>
            <w:tcW w:w="1017" w:type="dxa"/>
            <w:tcBorders>
              <w:top w:val="single" w:sz="12" w:space="0" w:color="auto"/>
              <w:left w:val="single" w:sz="12" w:space="0" w:color="000000"/>
              <w:bottom w:val="single" w:sz="12" w:space="0" w:color="auto"/>
              <w:right w:val="single" w:sz="12" w:space="0" w:color="000000"/>
            </w:tcBorders>
            <w:vAlign w:val="center"/>
          </w:tcPr>
          <w:p w14:paraId="11ECD4B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4.626,00</w:t>
            </w:r>
          </w:p>
        </w:tc>
      </w:tr>
      <w:tr w:rsidR="00341EC3" w:rsidRPr="00341EC3" w14:paraId="12110A1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B973AB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127</w:t>
            </w:r>
          </w:p>
        </w:tc>
        <w:tc>
          <w:tcPr>
            <w:tcW w:w="5765" w:type="dxa"/>
            <w:tcBorders>
              <w:top w:val="single" w:sz="12" w:space="0" w:color="auto"/>
              <w:left w:val="single" w:sz="12" w:space="0" w:color="000000"/>
              <w:bottom w:val="single" w:sz="12" w:space="0" w:color="auto"/>
              <w:right w:val="single" w:sz="12" w:space="0" w:color="000000"/>
            </w:tcBorders>
            <w:vAlign w:val="center"/>
          </w:tcPr>
          <w:p w14:paraId="53B360D5" w14:textId="77777777" w:rsidR="00341EC3" w:rsidRPr="00341EC3" w:rsidRDefault="00341EC3" w:rsidP="00341EC3">
            <w:pPr>
              <w:jc w:val="both"/>
              <w:rPr>
                <w:rFonts w:ascii="Arial" w:eastAsia="Times New Roman" w:hAnsi="Arial" w:cs="Arial"/>
                <w:color w:val="0A0A0A"/>
                <w:sz w:val="16"/>
                <w:szCs w:val="16"/>
              </w:rPr>
            </w:pPr>
            <w:r w:rsidRPr="00341EC3">
              <w:rPr>
                <w:rFonts w:ascii="Arial" w:eastAsia="Times New Roman" w:hAnsi="Arial" w:cs="Arial"/>
                <w:color w:val="0A0A0A"/>
                <w:sz w:val="16"/>
                <w:szCs w:val="16"/>
              </w:rPr>
              <w:t>FENOBARBITAL SÓDICO. AMPOLA 2 ML. CONCENTRAÇÃO 100MG/ML.</w:t>
            </w:r>
          </w:p>
          <w:p w14:paraId="23969EA0"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450326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AA377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641EA3D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5,27</w:t>
            </w:r>
          </w:p>
        </w:tc>
        <w:tc>
          <w:tcPr>
            <w:tcW w:w="1017" w:type="dxa"/>
            <w:tcBorders>
              <w:top w:val="single" w:sz="12" w:space="0" w:color="auto"/>
              <w:left w:val="single" w:sz="12" w:space="0" w:color="000000"/>
              <w:bottom w:val="single" w:sz="12" w:space="0" w:color="auto"/>
              <w:right w:val="single" w:sz="12" w:space="0" w:color="000000"/>
            </w:tcBorders>
            <w:vAlign w:val="center"/>
          </w:tcPr>
          <w:p w14:paraId="0680B0F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2.635,00</w:t>
            </w:r>
          </w:p>
        </w:tc>
      </w:tr>
      <w:tr w:rsidR="00341EC3" w:rsidRPr="00341EC3" w14:paraId="2BB046B6"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32BC9D2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128</w:t>
            </w:r>
          </w:p>
        </w:tc>
        <w:tc>
          <w:tcPr>
            <w:tcW w:w="5765" w:type="dxa"/>
            <w:tcBorders>
              <w:top w:val="single" w:sz="12" w:space="0" w:color="auto"/>
              <w:left w:val="single" w:sz="12" w:space="0" w:color="000000"/>
              <w:bottom w:val="single" w:sz="12" w:space="0" w:color="auto"/>
              <w:right w:val="single" w:sz="12" w:space="0" w:color="000000"/>
            </w:tcBorders>
            <w:vAlign w:val="center"/>
          </w:tcPr>
          <w:p w14:paraId="08E491C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FLUMAZENIL. AMPOLA 5 ML. CONCENTRAÇÃO 0,5MG/5</w:t>
            </w:r>
          </w:p>
          <w:p w14:paraId="43B8EE6F"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89FF72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DA9E4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2CF668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8,90</w:t>
            </w:r>
          </w:p>
        </w:tc>
        <w:tc>
          <w:tcPr>
            <w:tcW w:w="1017" w:type="dxa"/>
            <w:tcBorders>
              <w:top w:val="single" w:sz="12" w:space="0" w:color="auto"/>
              <w:left w:val="single" w:sz="12" w:space="0" w:color="000000"/>
              <w:bottom w:val="single" w:sz="12" w:space="0" w:color="auto"/>
              <w:right w:val="single" w:sz="12" w:space="0" w:color="000000"/>
            </w:tcBorders>
            <w:vAlign w:val="center"/>
          </w:tcPr>
          <w:p w14:paraId="0414C40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4.450,00</w:t>
            </w:r>
          </w:p>
        </w:tc>
      </w:tr>
      <w:tr w:rsidR="00341EC3" w:rsidRPr="00341EC3" w14:paraId="0E35D19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495809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129</w:t>
            </w:r>
          </w:p>
        </w:tc>
        <w:tc>
          <w:tcPr>
            <w:tcW w:w="5765" w:type="dxa"/>
            <w:tcBorders>
              <w:top w:val="single" w:sz="12" w:space="0" w:color="auto"/>
              <w:left w:val="single" w:sz="12" w:space="0" w:color="000000"/>
              <w:bottom w:val="single" w:sz="12" w:space="0" w:color="auto"/>
              <w:right w:val="single" w:sz="12" w:space="0" w:color="000000"/>
            </w:tcBorders>
            <w:vAlign w:val="center"/>
          </w:tcPr>
          <w:p w14:paraId="167418B3"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FUROSEMIDA. AMPOLA 2 ML. CONCENTRAÇÃO 20MG/ML.</w:t>
            </w:r>
          </w:p>
          <w:p w14:paraId="7EE442B2"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5DFA54C"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D5073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6A81873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1,26</w:t>
            </w:r>
          </w:p>
        </w:tc>
        <w:tc>
          <w:tcPr>
            <w:tcW w:w="1017" w:type="dxa"/>
            <w:tcBorders>
              <w:top w:val="single" w:sz="12" w:space="0" w:color="auto"/>
              <w:left w:val="single" w:sz="12" w:space="0" w:color="000000"/>
              <w:bottom w:val="single" w:sz="12" w:space="0" w:color="auto"/>
              <w:right w:val="single" w:sz="12" w:space="0" w:color="000000"/>
            </w:tcBorders>
            <w:vAlign w:val="center"/>
          </w:tcPr>
          <w:p w14:paraId="062D2D7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882,00</w:t>
            </w:r>
          </w:p>
        </w:tc>
      </w:tr>
      <w:tr w:rsidR="00341EC3" w:rsidRPr="00341EC3" w14:paraId="414670C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1B6AA3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130</w:t>
            </w:r>
          </w:p>
        </w:tc>
        <w:tc>
          <w:tcPr>
            <w:tcW w:w="5765" w:type="dxa"/>
            <w:tcBorders>
              <w:top w:val="single" w:sz="12" w:space="0" w:color="auto"/>
              <w:left w:val="single" w:sz="12" w:space="0" w:color="000000"/>
              <w:bottom w:val="single" w:sz="12" w:space="0" w:color="auto"/>
              <w:right w:val="single" w:sz="12" w:space="0" w:color="000000"/>
            </w:tcBorders>
            <w:vAlign w:val="center"/>
          </w:tcPr>
          <w:p w14:paraId="17AD767F"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GENTAMICINA, SULFATO. AMPOLA 2 ML. CONCENTRAÇÃO 80MG/ML.</w:t>
            </w:r>
          </w:p>
          <w:p w14:paraId="74A7B08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02C862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22A4B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7714C1B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1,82</w:t>
            </w:r>
          </w:p>
        </w:tc>
        <w:tc>
          <w:tcPr>
            <w:tcW w:w="1017" w:type="dxa"/>
            <w:tcBorders>
              <w:top w:val="single" w:sz="12" w:space="0" w:color="auto"/>
              <w:left w:val="single" w:sz="12" w:space="0" w:color="000000"/>
              <w:bottom w:val="single" w:sz="12" w:space="0" w:color="auto"/>
              <w:right w:val="single" w:sz="12" w:space="0" w:color="000000"/>
            </w:tcBorders>
            <w:vAlign w:val="center"/>
          </w:tcPr>
          <w:p w14:paraId="725851C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1.274,00</w:t>
            </w:r>
          </w:p>
        </w:tc>
      </w:tr>
      <w:tr w:rsidR="00341EC3" w:rsidRPr="00341EC3" w14:paraId="622ACB6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66227C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131</w:t>
            </w:r>
          </w:p>
        </w:tc>
        <w:tc>
          <w:tcPr>
            <w:tcW w:w="5765" w:type="dxa"/>
            <w:tcBorders>
              <w:top w:val="single" w:sz="12" w:space="0" w:color="auto"/>
              <w:left w:val="single" w:sz="12" w:space="0" w:color="000000"/>
              <w:bottom w:val="single" w:sz="12" w:space="0" w:color="auto"/>
              <w:right w:val="single" w:sz="12" w:space="0" w:color="000000"/>
            </w:tcBorders>
            <w:vAlign w:val="center"/>
          </w:tcPr>
          <w:p w14:paraId="3E9D3684" w14:textId="4520B11C"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GLICOSE 25% AMPOLA 10 ML.</w:t>
            </w:r>
          </w:p>
        </w:tc>
        <w:tc>
          <w:tcPr>
            <w:tcW w:w="670" w:type="dxa"/>
            <w:tcBorders>
              <w:top w:val="single" w:sz="12" w:space="0" w:color="auto"/>
              <w:left w:val="single" w:sz="12" w:space="0" w:color="000000"/>
              <w:bottom w:val="single" w:sz="12" w:space="0" w:color="auto"/>
              <w:right w:val="single" w:sz="12" w:space="0" w:color="000000"/>
            </w:tcBorders>
            <w:vAlign w:val="center"/>
          </w:tcPr>
          <w:p w14:paraId="3041406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501F6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66D0D16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0,93</w:t>
            </w:r>
          </w:p>
        </w:tc>
        <w:tc>
          <w:tcPr>
            <w:tcW w:w="1017" w:type="dxa"/>
            <w:tcBorders>
              <w:top w:val="single" w:sz="12" w:space="0" w:color="auto"/>
              <w:left w:val="single" w:sz="12" w:space="0" w:color="000000"/>
              <w:bottom w:val="single" w:sz="12" w:space="0" w:color="auto"/>
              <w:right w:val="single" w:sz="12" w:space="0" w:color="000000"/>
            </w:tcBorders>
            <w:vAlign w:val="center"/>
          </w:tcPr>
          <w:p w14:paraId="73FD942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279,00</w:t>
            </w:r>
          </w:p>
        </w:tc>
      </w:tr>
      <w:tr w:rsidR="00341EC3" w:rsidRPr="00341EC3" w14:paraId="041C0F6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EC92F4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132</w:t>
            </w:r>
          </w:p>
        </w:tc>
        <w:tc>
          <w:tcPr>
            <w:tcW w:w="5765" w:type="dxa"/>
            <w:tcBorders>
              <w:top w:val="single" w:sz="12" w:space="0" w:color="auto"/>
              <w:left w:val="single" w:sz="12" w:space="0" w:color="000000"/>
              <w:bottom w:val="single" w:sz="12" w:space="0" w:color="auto"/>
              <w:right w:val="single" w:sz="12" w:space="0" w:color="000000"/>
            </w:tcBorders>
            <w:vAlign w:val="center"/>
          </w:tcPr>
          <w:p w14:paraId="2727142E" w14:textId="77777777" w:rsidR="00341EC3" w:rsidRPr="00341EC3" w:rsidRDefault="00341EC3" w:rsidP="00341EC3">
            <w:pPr>
              <w:jc w:val="both"/>
              <w:rPr>
                <w:rFonts w:ascii="Arial" w:eastAsia="Times New Roman" w:hAnsi="Arial" w:cs="Arial"/>
                <w:color w:val="000000"/>
                <w:sz w:val="16"/>
                <w:szCs w:val="16"/>
              </w:rPr>
            </w:pPr>
          </w:p>
          <w:p w14:paraId="213DDF56" w14:textId="1237641A"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GLICOSE 50%. AMPOLA 10 ML.</w:t>
            </w:r>
          </w:p>
          <w:p w14:paraId="5DADA9AD"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A533DF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7D310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1.200</w:t>
            </w:r>
          </w:p>
        </w:tc>
        <w:tc>
          <w:tcPr>
            <w:tcW w:w="928" w:type="dxa"/>
            <w:tcBorders>
              <w:top w:val="single" w:sz="12" w:space="0" w:color="auto"/>
              <w:left w:val="single" w:sz="12" w:space="0" w:color="000000"/>
              <w:bottom w:val="single" w:sz="12" w:space="0" w:color="auto"/>
              <w:right w:val="single" w:sz="12" w:space="0" w:color="000000"/>
            </w:tcBorders>
            <w:vAlign w:val="center"/>
          </w:tcPr>
          <w:p w14:paraId="5BCFB76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0,88</w:t>
            </w:r>
          </w:p>
        </w:tc>
        <w:tc>
          <w:tcPr>
            <w:tcW w:w="1017" w:type="dxa"/>
            <w:tcBorders>
              <w:top w:val="single" w:sz="12" w:space="0" w:color="auto"/>
              <w:left w:val="single" w:sz="12" w:space="0" w:color="000000"/>
              <w:bottom w:val="single" w:sz="12" w:space="0" w:color="auto"/>
              <w:right w:val="single" w:sz="12" w:space="0" w:color="000000"/>
            </w:tcBorders>
            <w:vAlign w:val="center"/>
          </w:tcPr>
          <w:p w14:paraId="4ABB078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1.056,00</w:t>
            </w:r>
          </w:p>
        </w:tc>
      </w:tr>
      <w:tr w:rsidR="00341EC3" w:rsidRPr="00341EC3" w14:paraId="22E4373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3886C1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133</w:t>
            </w:r>
          </w:p>
        </w:tc>
        <w:tc>
          <w:tcPr>
            <w:tcW w:w="5765" w:type="dxa"/>
            <w:tcBorders>
              <w:top w:val="single" w:sz="12" w:space="0" w:color="auto"/>
              <w:left w:val="single" w:sz="12" w:space="0" w:color="000000"/>
              <w:bottom w:val="single" w:sz="12" w:space="0" w:color="auto"/>
              <w:right w:val="single" w:sz="12" w:space="0" w:color="000000"/>
            </w:tcBorders>
            <w:vAlign w:val="center"/>
          </w:tcPr>
          <w:p w14:paraId="63A8721E"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HALOPERIDOL DECANOATO 50MG/ML. AMPOLA 1 ML.</w:t>
            </w:r>
          </w:p>
          <w:p w14:paraId="502EE414"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1F0C4C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BA0D9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650</w:t>
            </w:r>
          </w:p>
        </w:tc>
        <w:tc>
          <w:tcPr>
            <w:tcW w:w="928" w:type="dxa"/>
            <w:tcBorders>
              <w:top w:val="single" w:sz="12" w:space="0" w:color="auto"/>
              <w:left w:val="single" w:sz="12" w:space="0" w:color="000000"/>
              <w:bottom w:val="single" w:sz="12" w:space="0" w:color="auto"/>
              <w:right w:val="single" w:sz="12" w:space="0" w:color="000000"/>
            </w:tcBorders>
            <w:vAlign w:val="center"/>
          </w:tcPr>
          <w:p w14:paraId="08A91B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10,58</w:t>
            </w:r>
          </w:p>
        </w:tc>
        <w:tc>
          <w:tcPr>
            <w:tcW w:w="1017" w:type="dxa"/>
            <w:tcBorders>
              <w:top w:val="single" w:sz="12" w:space="0" w:color="auto"/>
              <w:left w:val="single" w:sz="12" w:space="0" w:color="000000"/>
              <w:bottom w:val="single" w:sz="12" w:space="0" w:color="auto"/>
              <w:right w:val="single" w:sz="12" w:space="0" w:color="000000"/>
            </w:tcBorders>
            <w:vAlign w:val="center"/>
          </w:tcPr>
          <w:p w14:paraId="5A91B54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6.877,00</w:t>
            </w:r>
          </w:p>
        </w:tc>
      </w:tr>
      <w:tr w:rsidR="00341EC3" w:rsidRPr="00341EC3" w14:paraId="7377B1A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8270B5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134</w:t>
            </w:r>
          </w:p>
        </w:tc>
        <w:tc>
          <w:tcPr>
            <w:tcW w:w="5765" w:type="dxa"/>
            <w:tcBorders>
              <w:top w:val="single" w:sz="12" w:space="0" w:color="auto"/>
              <w:left w:val="single" w:sz="12" w:space="0" w:color="000000"/>
              <w:bottom w:val="single" w:sz="12" w:space="0" w:color="auto"/>
              <w:right w:val="single" w:sz="12" w:space="0" w:color="000000"/>
            </w:tcBorders>
            <w:vAlign w:val="center"/>
          </w:tcPr>
          <w:p w14:paraId="7CEA60E4"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HALOPERIDOL 50MG/ML. AMPOLA 1 ML</w:t>
            </w:r>
          </w:p>
          <w:p w14:paraId="469400B1"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6EB558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3BE91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7E6AE0A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9,61</w:t>
            </w:r>
          </w:p>
        </w:tc>
        <w:tc>
          <w:tcPr>
            <w:tcW w:w="1017" w:type="dxa"/>
            <w:tcBorders>
              <w:top w:val="single" w:sz="12" w:space="0" w:color="auto"/>
              <w:left w:val="single" w:sz="12" w:space="0" w:color="000000"/>
              <w:bottom w:val="single" w:sz="12" w:space="0" w:color="auto"/>
              <w:right w:val="single" w:sz="12" w:space="0" w:color="000000"/>
            </w:tcBorders>
            <w:vAlign w:val="center"/>
          </w:tcPr>
          <w:p w14:paraId="6539BF95"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6.727,00</w:t>
            </w:r>
          </w:p>
        </w:tc>
      </w:tr>
      <w:tr w:rsidR="00341EC3" w:rsidRPr="00341EC3" w14:paraId="549988D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1E6936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135</w:t>
            </w:r>
          </w:p>
        </w:tc>
        <w:tc>
          <w:tcPr>
            <w:tcW w:w="5765" w:type="dxa"/>
            <w:tcBorders>
              <w:top w:val="single" w:sz="12" w:space="0" w:color="auto"/>
              <w:left w:val="single" w:sz="12" w:space="0" w:color="000000"/>
              <w:bottom w:val="single" w:sz="12" w:space="0" w:color="auto"/>
              <w:right w:val="single" w:sz="12" w:space="0" w:color="000000"/>
            </w:tcBorders>
            <w:vAlign w:val="center"/>
          </w:tcPr>
          <w:p w14:paraId="15B0D013"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HIDRALAZINA, CLORIDRATO. AMPOLA 1 ML. CONCENTRAÇÃO 20MG/ML</w:t>
            </w:r>
          </w:p>
          <w:p w14:paraId="3B2B2898"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1C111D6"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D5DE3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600</w:t>
            </w:r>
          </w:p>
        </w:tc>
        <w:tc>
          <w:tcPr>
            <w:tcW w:w="928" w:type="dxa"/>
            <w:tcBorders>
              <w:top w:val="single" w:sz="12" w:space="0" w:color="auto"/>
              <w:left w:val="single" w:sz="12" w:space="0" w:color="000000"/>
              <w:bottom w:val="single" w:sz="12" w:space="0" w:color="auto"/>
              <w:right w:val="single" w:sz="12" w:space="0" w:color="000000"/>
            </w:tcBorders>
            <w:vAlign w:val="center"/>
          </w:tcPr>
          <w:p w14:paraId="35BAA28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10,58</w:t>
            </w:r>
          </w:p>
        </w:tc>
        <w:tc>
          <w:tcPr>
            <w:tcW w:w="1017" w:type="dxa"/>
            <w:tcBorders>
              <w:top w:val="single" w:sz="12" w:space="0" w:color="auto"/>
              <w:left w:val="single" w:sz="12" w:space="0" w:color="000000"/>
              <w:bottom w:val="single" w:sz="12" w:space="0" w:color="auto"/>
              <w:right w:val="single" w:sz="12" w:space="0" w:color="000000"/>
            </w:tcBorders>
            <w:vAlign w:val="center"/>
          </w:tcPr>
          <w:p w14:paraId="53FAB90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6.348,00</w:t>
            </w:r>
          </w:p>
        </w:tc>
      </w:tr>
      <w:tr w:rsidR="00341EC3" w:rsidRPr="00341EC3" w14:paraId="454DFB0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123F35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136</w:t>
            </w:r>
          </w:p>
        </w:tc>
        <w:tc>
          <w:tcPr>
            <w:tcW w:w="5765" w:type="dxa"/>
            <w:tcBorders>
              <w:top w:val="single" w:sz="12" w:space="0" w:color="auto"/>
              <w:left w:val="single" w:sz="12" w:space="0" w:color="000000"/>
              <w:bottom w:val="single" w:sz="12" w:space="0" w:color="auto"/>
              <w:right w:val="single" w:sz="12" w:space="0" w:color="000000"/>
            </w:tcBorders>
            <w:vAlign w:val="center"/>
          </w:tcPr>
          <w:p w14:paraId="7B3AB913"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HIDROCORTISONA, SUCCINATO SÓDICO. FRASCO-AMPOLA PARA RECONSITUIÇÃO. CONCENTRAÇÃO 100MG.</w:t>
            </w:r>
          </w:p>
          <w:p w14:paraId="16DB0CC2"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C8535E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70FCE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600</w:t>
            </w:r>
          </w:p>
        </w:tc>
        <w:tc>
          <w:tcPr>
            <w:tcW w:w="928" w:type="dxa"/>
            <w:tcBorders>
              <w:top w:val="single" w:sz="12" w:space="0" w:color="auto"/>
              <w:left w:val="single" w:sz="12" w:space="0" w:color="000000"/>
              <w:bottom w:val="single" w:sz="12" w:space="0" w:color="auto"/>
              <w:right w:val="single" w:sz="12" w:space="0" w:color="000000"/>
            </w:tcBorders>
            <w:vAlign w:val="center"/>
          </w:tcPr>
          <w:p w14:paraId="02A3605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5,50</w:t>
            </w:r>
          </w:p>
        </w:tc>
        <w:tc>
          <w:tcPr>
            <w:tcW w:w="1017" w:type="dxa"/>
            <w:tcBorders>
              <w:top w:val="single" w:sz="12" w:space="0" w:color="auto"/>
              <w:left w:val="single" w:sz="12" w:space="0" w:color="000000"/>
              <w:bottom w:val="single" w:sz="12" w:space="0" w:color="auto"/>
              <w:right w:val="single" w:sz="12" w:space="0" w:color="000000"/>
            </w:tcBorders>
            <w:vAlign w:val="center"/>
          </w:tcPr>
          <w:p w14:paraId="50B4DB4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3.300,00</w:t>
            </w:r>
          </w:p>
        </w:tc>
      </w:tr>
      <w:tr w:rsidR="00341EC3" w:rsidRPr="00341EC3" w14:paraId="6597EDC2"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BA5300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137</w:t>
            </w:r>
          </w:p>
        </w:tc>
        <w:tc>
          <w:tcPr>
            <w:tcW w:w="5765" w:type="dxa"/>
            <w:tcBorders>
              <w:top w:val="single" w:sz="12" w:space="0" w:color="auto"/>
              <w:left w:val="single" w:sz="12" w:space="0" w:color="000000"/>
              <w:bottom w:val="single" w:sz="12" w:space="0" w:color="auto"/>
              <w:right w:val="single" w:sz="12" w:space="0" w:color="000000"/>
            </w:tcBorders>
            <w:vAlign w:val="center"/>
          </w:tcPr>
          <w:p w14:paraId="6B2FBA74"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HIDROCORTISONA, SUCCINATO SÓDICO. FRASCO-AMPOLA PARA RECONSITUIÇÃO. CONCENTRAÇÃO 500MG.</w:t>
            </w:r>
          </w:p>
          <w:p w14:paraId="2110EC67"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149F36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0C656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1.000</w:t>
            </w:r>
          </w:p>
        </w:tc>
        <w:tc>
          <w:tcPr>
            <w:tcW w:w="928" w:type="dxa"/>
            <w:tcBorders>
              <w:top w:val="single" w:sz="12" w:space="0" w:color="auto"/>
              <w:left w:val="single" w:sz="12" w:space="0" w:color="000000"/>
              <w:bottom w:val="single" w:sz="12" w:space="0" w:color="auto"/>
              <w:right w:val="single" w:sz="12" w:space="0" w:color="000000"/>
            </w:tcBorders>
            <w:vAlign w:val="center"/>
          </w:tcPr>
          <w:p w14:paraId="4F9BF5B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7,89</w:t>
            </w:r>
          </w:p>
        </w:tc>
        <w:tc>
          <w:tcPr>
            <w:tcW w:w="1017" w:type="dxa"/>
            <w:tcBorders>
              <w:top w:val="single" w:sz="12" w:space="0" w:color="auto"/>
              <w:left w:val="single" w:sz="12" w:space="0" w:color="000000"/>
              <w:bottom w:val="single" w:sz="12" w:space="0" w:color="auto"/>
              <w:right w:val="single" w:sz="12" w:space="0" w:color="000000"/>
            </w:tcBorders>
            <w:vAlign w:val="center"/>
          </w:tcPr>
          <w:p w14:paraId="2D2E55A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7.890,00</w:t>
            </w:r>
          </w:p>
        </w:tc>
      </w:tr>
      <w:tr w:rsidR="00341EC3" w:rsidRPr="00341EC3" w14:paraId="32E1E93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089176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138</w:t>
            </w:r>
          </w:p>
        </w:tc>
        <w:tc>
          <w:tcPr>
            <w:tcW w:w="5765" w:type="dxa"/>
            <w:tcBorders>
              <w:top w:val="single" w:sz="12" w:space="0" w:color="auto"/>
              <w:left w:val="single" w:sz="12" w:space="0" w:color="000000"/>
              <w:bottom w:val="single" w:sz="12" w:space="0" w:color="auto"/>
              <w:right w:val="single" w:sz="12" w:space="0" w:color="000000"/>
            </w:tcBorders>
            <w:vAlign w:val="center"/>
          </w:tcPr>
          <w:p w14:paraId="765286ED"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HIDROXIDO FERRICO, SACARAT. AMPOLA 5 ML. CONCENTRAÇÃO 100MG.</w:t>
            </w:r>
          </w:p>
          <w:p w14:paraId="570F361F"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D9C1F32"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65BC7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1.600</w:t>
            </w:r>
          </w:p>
        </w:tc>
        <w:tc>
          <w:tcPr>
            <w:tcW w:w="928" w:type="dxa"/>
            <w:tcBorders>
              <w:top w:val="single" w:sz="12" w:space="0" w:color="auto"/>
              <w:left w:val="single" w:sz="12" w:space="0" w:color="000000"/>
              <w:bottom w:val="single" w:sz="12" w:space="0" w:color="auto"/>
              <w:right w:val="single" w:sz="12" w:space="0" w:color="000000"/>
            </w:tcBorders>
            <w:vAlign w:val="center"/>
          </w:tcPr>
          <w:p w14:paraId="7EFD2D5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18,13</w:t>
            </w:r>
          </w:p>
        </w:tc>
        <w:tc>
          <w:tcPr>
            <w:tcW w:w="1017" w:type="dxa"/>
            <w:tcBorders>
              <w:top w:val="single" w:sz="12" w:space="0" w:color="auto"/>
              <w:left w:val="single" w:sz="12" w:space="0" w:color="000000"/>
              <w:bottom w:val="single" w:sz="12" w:space="0" w:color="auto"/>
              <w:right w:val="single" w:sz="12" w:space="0" w:color="000000"/>
            </w:tcBorders>
            <w:vAlign w:val="center"/>
          </w:tcPr>
          <w:p w14:paraId="51C2A28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29.008,00</w:t>
            </w:r>
          </w:p>
        </w:tc>
      </w:tr>
      <w:tr w:rsidR="00341EC3" w:rsidRPr="00341EC3" w14:paraId="3EAE77EC"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FBBAF9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139</w:t>
            </w:r>
          </w:p>
        </w:tc>
        <w:tc>
          <w:tcPr>
            <w:tcW w:w="5765" w:type="dxa"/>
            <w:tcBorders>
              <w:top w:val="single" w:sz="12" w:space="0" w:color="auto"/>
              <w:left w:val="single" w:sz="12" w:space="0" w:color="000000"/>
              <w:bottom w:val="single" w:sz="12" w:space="0" w:color="auto"/>
              <w:right w:val="single" w:sz="12" w:space="0" w:color="000000"/>
            </w:tcBorders>
            <w:vAlign w:val="center"/>
          </w:tcPr>
          <w:p w14:paraId="7E4C86A0"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ISOSSORBIDA COMPRIMIDO 5MG, DINITRATO.</w:t>
            </w:r>
          </w:p>
          <w:p w14:paraId="58D5A69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765532A"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34375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5F3BF09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0,67</w:t>
            </w:r>
          </w:p>
        </w:tc>
        <w:tc>
          <w:tcPr>
            <w:tcW w:w="1017" w:type="dxa"/>
            <w:tcBorders>
              <w:top w:val="single" w:sz="12" w:space="0" w:color="auto"/>
              <w:left w:val="single" w:sz="12" w:space="0" w:color="000000"/>
              <w:bottom w:val="single" w:sz="12" w:space="0" w:color="auto"/>
              <w:right w:val="single" w:sz="12" w:space="0" w:color="000000"/>
            </w:tcBorders>
            <w:vAlign w:val="center"/>
          </w:tcPr>
          <w:p w14:paraId="19892DC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469,00</w:t>
            </w:r>
          </w:p>
        </w:tc>
      </w:tr>
      <w:tr w:rsidR="00341EC3" w:rsidRPr="00341EC3" w14:paraId="6091E11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63B74E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140</w:t>
            </w:r>
          </w:p>
        </w:tc>
        <w:tc>
          <w:tcPr>
            <w:tcW w:w="5765" w:type="dxa"/>
            <w:tcBorders>
              <w:top w:val="single" w:sz="12" w:space="0" w:color="auto"/>
              <w:left w:val="single" w:sz="12" w:space="0" w:color="000000"/>
              <w:bottom w:val="single" w:sz="12" w:space="0" w:color="auto"/>
              <w:right w:val="single" w:sz="12" w:space="0" w:color="000000"/>
            </w:tcBorders>
            <w:vAlign w:val="center"/>
          </w:tcPr>
          <w:p w14:paraId="72005F10"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LIDOCAINA SPRAY. FRASCO 50ML. CONCENTRAÇÃO 10%.</w:t>
            </w:r>
          </w:p>
          <w:p w14:paraId="134BDBE8"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04006C1"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50122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60</w:t>
            </w:r>
          </w:p>
        </w:tc>
        <w:tc>
          <w:tcPr>
            <w:tcW w:w="928" w:type="dxa"/>
            <w:tcBorders>
              <w:top w:val="single" w:sz="12" w:space="0" w:color="auto"/>
              <w:left w:val="single" w:sz="12" w:space="0" w:color="000000"/>
              <w:bottom w:val="single" w:sz="12" w:space="0" w:color="auto"/>
              <w:right w:val="single" w:sz="12" w:space="0" w:color="000000"/>
            </w:tcBorders>
            <w:vAlign w:val="center"/>
          </w:tcPr>
          <w:p w14:paraId="01D5153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72,36</w:t>
            </w:r>
          </w:p>
        </w:tc>
        <w:tc>
          <w:tcPr>
            <w:tcW w:w="1017" w:type="dxa"/>
            <w:tcBorders>
              <w:top w:val="single" w:sz="12" w:space="0" w:color="auto"/>
              <w:left w:val="single" w:sz="12" w:space="0" w:color="000000"/>
              <w:bottom w:val="single" w:sz="12" w:space="0" w:color="auto"/>
              <w:right w:val="single" w:sz="12" w:space="0" w:color="000000"/>
            </w:tcBorders>
            <w:vAlign w:val="center"/>
          </w:tcPr>
          <w:p w14:paraId="669AED6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4.341,60</w:t>
            </w:r>
          </w:p>
        </w:tc>
      </w:tr>
      <w:tr w:rsidR="00341EC3" w:rsidRPr="00341EC3" w14:paraId="17780F3B"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774C59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141</w:t>
            </w:r>
          </w:p>
        </w:tc>
        <w:tc>
          <w:tcPr>
            <w:tcW w:w="5765" w:type="dxa"/>
            <w:tcBorders>
              <w:top w:val="single" w:sz="12" w:space="0" w:color="auto"/>
              <w:left w:val="single" w:sz="12" w:space="0" w:color="000000"/>
              <w:bottom w:val="single" w:sz="12" w:space="0" w:color="auto"/>
              <w:right w:val="single" w:sz="12" w:space="0" w:color="000000"/>
            </w:tcBorders>
            <w:vAlign w:val="center"/>
          </w:tcPr>
          <w:p w14:paraId="35CDC97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LIDOCAINA, CLORIDRATO, COM VASO CONSTRITOR. FRASCO-AMPOLA 20 ML. CONCENTRAÇÃO 2%.</w:t>
            </w:r>
          </w:p>
          <w:p w14:paraId="47F8E2AE"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21D17A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2272B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150</w:t>
            </w:r>
          </w:p>
        </w:tc>
        <w:tc>
          <w:tcPr>
            <w:tcW w:w="928" w:type="dxa"/>
            <w:tcBorders>
              <w:top w:val="single" w:sz="12" w:space="0" w:color="auto"/>
              <w:left w:val="single" w:sz="12" w:space="0" w:color="000000"/>
              <w:bottom w:val="single" w:sz="12" w:space="0" w:color="auto"/>
              <w:right w:val="single" w:sz="12" w:space="0" w:color="000000"/>
            </w:tcBorders>
            <w:vAlign w:val="center"/>
          </w:tcPr>
          <w:p w14:paraId="419682C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10,46</w:t>
            </w:r>
          </w:p>
        </w:tc>
        <w:tc>
          <w:tcPr>
            <w:tcW w:w="1017" w:type="dxa"/>
            <w:tcBorders>
              <w:top w:val="single" w:sz="12" w:space="0" w:color="auto"/>
              <w:left w:val="single" w:sz="12" w:space="0" w:color="000000"/>
              <w:bottom w:val="single" w:sz="12" w:space="0" w:color="auto"/>
              <w:right w:val="single" w:sz="12" w:space="0" w:color="000000"/>
            </w:tcBorders>
            <w:vAlign w:val="center"/>
          </w:tcPr>
          <w:p w14:paraId="462513D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1.569,00</w:t>
            </w:r>
          </w:p>
        </w:tc>
      </w:tr>
      <w:tr w:rsidR="00341EC3" w:rsidRPr="00341EC3" w14:paraId="282FA4B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3ED0D4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142</w:t>
            </w:r>
          </w:p>
        </w:tc>
        <w:tc>
          <w:tcPr>
            <w:tcW w:w="5765" w:type="dxa"/>
            <w:tcBorders>
              <w:top w:val="single" w:sz="12" w:space="0" w:color="auto"/>
              <w:left w:val="single" w:sz="12" w:space="0" w:color="000000"/>
              <w:bottom w:val="single" w:sz="12" w:space="0" w:color="auto"/>
              <w:right w:val="single" w:sz="12" w:space="0" w:color="000000"/>
            </w:tcBorders>
            <w:vAlign w:val="center"/>
          </w:tcPr>
          <w:p w14:paraId="6822EAC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LIDOCAINA, CLORIDRATO, SEM VASO CONSTRITOR. FRASCO-AMPOLA 20 ML. CONCENTRAÇÃO 2%.</w:t>
            </w:r>
          </w:p>
          <w:p w14:paraId="1E96B97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1756529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AB397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520</w:t>
            </w:r>
          </w:p>
        </w:tc>
        <w:tc>
          <w:tcPr>
            <w:tcW w:w="928" w:type="dxa"/>
            <w:tcBorders>
              <w:top w:val="single" w:sz="12" w:space="0" w:color="auto"/>
              <w:left w:val="single" w:sz="12" w:space="0" w:color="000000"/>
              <w:bottom w:val="single" w:sz="12" w:space="0" w:color="auto"/>
              <w:right w:val="single" w:sz="12" w:space="0" w:color="000000"/>
            </w:tcBorders>
            <w:vAlign w:val="center"/>
          </w:tcPr>
          <w:p w14:paraId="74C805B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12,76</w:t>
            </w:r>
          </w:p>
        </w:tc>
        <w:tc>
          <w:tcPr>
            <w:tcW w:w="1017" w:type="dxa"/>
            <w:tcBorders>
              <w:top w:val="single" w:sz="12" w:space="0" w:color="auto"/>
              <w:left w:val="single" w:sz="12" w:space="0" w:color="000000"/>
              <w:bottom w:val="single" w:sz="12" w:space="0" w:color="auto"/>
              <w:right w:val="single" w:sz="12" w:space="0" w:color="000000"/>
            </w:tcBorders>
            <w:vAlign w:val="center"/>
          </w:tcPr>
          <w:p w14:paraId="3890DB0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3.190,00</w:t>
            </w:r>
          </w:p>
        </w:tc>
      </w:tr>
      <w:tr w:rsidR="00341EC3" w:rsidRPr="00341EC3" w14:paraId="6DE46B10"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6CFB08A"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143</w:t>
            </w:r>
          </w:p>
        </w:tc>
        <w:tc>
          <w:tcPr>
            <w:tcW w:w="5765" w:type="dxa"/>
            <w:tcBorders>
              <w:top w:val="single" w:sz="12" w:space="0" w:color="auto"/>
              <w:left w:val="single" w:sz="12" w:space="0" w:color="000000"/>
              <w:bottom w:val="single" w:sz="12" w:space="0" w:color="auto"/>
              <w:right w:val="single" w:sz="12" w:space="0" w:color="000000"/>
            </w:tcBorders>
            <w:vAlign w:val="center"/>
          </w:tcPr>
          <w:p w14:paraId="28B47BB8"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METILPREDNISOLONA, SUCCINATO SODICO. FRASCO-AMPOLA. CONCENTRAÇÃO 125MG.</w:t>
            </w:r>
          </w:p>
          <w:p w14:paraId="2EFB16AA" w14:textId="77777777" w:rsidR="00341EC3" w:rsidRPr="00341EC3" w:rsidRDefault="00341EC3" w:rsidP="00341EC3">
            <w:pPr>
              <w:jc w:val="both"/>
              <w:rPr>
                <w:rFonts w:ascii="Arial" w:eastAsia="Times New Roman" w:hAnsi="Arial" w:cs="Arial"/>
                <w:color w:val="000000"/>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1A142E8"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90C59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250</w:t>
            </w:r>
          </w:p>
        </w:tc>
        <w:tc>
          <w:tcPr>
            <w:tcW w:w="928" w:type="dxa"/>
            <w:tcBorders>
              <w:top w:val="single" w:sz="12" w:space="0" w:color="auto"/>
              <w:left w:val="single" w:sz="12" w:space="0" w:color="000000"/>
              <w:bottom w:val="single" w:sz="12" w:space="0" w:color="auto"/>
              <w:right w:val="single" w:sz="12" w:space="0" w:color="000000"/>
            </w:tcBorders>
            <w:vAlign w:val="center"/>
          </w:tcPr>
          <w:p w14:paraId="16F9809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19,82</w:t>
            </w:r>
          </w:p>
        </w:tc>
        <w:tc>
          <w:tcPr>
            <w:tcW w:w="1017" w:type="dxa"/>
            <w:tcBorders>
              <w:top w:val="single" w:sz="12" w:space="0" w:color="auto"/>
              <w:left w:val="single" w:sz="12" w:space="0" w:color="000000"/>
              <w:bottom w:val="single" w:sz="12" w:space="0" w:color="auto"/>
              <w:right w:val="single" w:sz="12" w:space="0" w:color="000000"/>
            </w:tcBorders>
            <w:vAlign w:val="center"/>
          </w:tcPr>
          <w:p w14:paraId="7CC6B39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10.306,40</w:t>
            </w:r>
          </w:p>
        </w:tc>
      </w:tr>
      <w:tr w:rsidR="00341EC3" w:rsidRPr="00341EC3" w14:paraId="54A4F5C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EEC4277"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144</w:t>
            </w:r>
          </w:p>
        </w:tc>
        <w:tc>
          <w:tcPr>
            <w:tcW w:w="5765" w:type="dxa"/>
            <w:tcBorders>
              <w:top w:val="single" w:sz="12" w:space="0" w:color="auto"/>
              <w:left w:val="single" w:sz="12" w:space="0" w:color="000000"/>
              <w:bottom w:val="single" w:sz="12" w:space="0" w:color="auto"/>
              <w:right w:val="single" w:sz="12" w:space="0" w:color="000000"/>
            </w:tcBorders>
            <w:vAlign w:val="center"/>
          </w:tcPr>
          <w:p w14:paraId="78BEC098"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MIDAZOLAM 5MG/ML. AMPOLA 5 ML</w:t>
            </w:r>
          </w:p>
          <w:p w14:paraId="48EF80AD"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728579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B6426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581D785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3,62</w:t>
            </w:r>
          </w:p>
        </w:tc>
        <w:tc>
          <w:tcPr>
            <w:tcW w:w="1017" w:type="dxa"/>
            <w:tcBorders>
              <w:top w:val="single" w:sz="12" w:space="0" w:color="auto"/>
              <w:left w:val="single" w:sz="12" w:space="0" w:color="000000"/>
              <w:bottom w:val="single" w:sz="12" w:space="0" w:color="auto"/>
              <w:right w:val="single" w:sz="12" w:space="0" w:color="000000"/>
            </w:tcBorders>
            <w:vAlign w:val="center"/>
          </w:tcPr>
          <w:p w14:paraId="7D9EEAD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1.810,00</w:t>
            </w:r>
          </w:p>
        </w:tc>
      </w:tr>
      <w:tr w:rsidR="00341EC3" w:rsidRPr="00341EC3" w14:paraId="6A6C58BA"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775B6D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145</w:t>
            </w:r>
          </w:p>
        </w:tc>
        <w:tc>
          <w:tcPr>
            <w:tcW w:w="5765" w:type="dxa"/>
            <w:tcBorders>
              <w:top w:val="single" w:sz="12" w:space="0" w:color="auto"/>
              <w:left w:val="single" w:sz="12" w:space="0" w:color="000000"/>
              <w:bottom w:val="single" w:sz="12" w:space="0" w:color="auto"/>
              <w:right w:val="single" w:sz="12" w:space="0" w:color="000000"/>
            </w:tcBorders>
            <w:vAlign w:val="center"/>
          </w:tcPr>
          <w:p w14:paraId="59F57236" w14:textId="77777777" w:rsidR="00341EC3" w:rsidRPr="00341EC3" w:rsidRDefault="00341EC3" w:rsidP="00341EC3">
            <w:pPr>
              <w:jc w:val="both"/>
              <w:rPr>
                <w:rFonts w:ascii="Arial" w:eastAsia="Times New Roman" w:hAnsi="Arial" w:cs="Arial"/>
                <w:color w:val="000000"/>
                <w:sz w:val="16"/>
                <w:szCs w:val="16"/>
              </w:rPr>
            </w:pPr>
          </w:p>
          <w:p w14:paraId="382B5C5B"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MIDAZOLAM 10MG/ML. AMPOLA 5 ML</w:t>
            </w:r>
          </w:p>
          <w:p w14:paraId="7282E79F"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2FCB36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7C2F6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500</w:t>
            </w:r>
          </w:p>
        </w:tc>
        <w:tc>
          <w:tcPr>
            <w:tcW w:w="928" w:type="dxa"/>
            <w:tcBorders>
              <w:top w:val="single" w:sz="12" w:space="0" w:color="auto"/>
              <w:left w:val="single" w:sz="12" w:space="0" w:color="000000"/>
              <w:bottom w:val="single" w:sz="12" w:space="0" w:color="auto"/>
              <w:right w:val="single" w:sz="12" w:space="0" w:color="000000"/>
            </w:tcBorders>
            <w:vAlign w:val="center"/>
          </w:tcPr>
          <w:p w14:paraId="5E33048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5,64</w:t>
            </w:r>
          </w:p>
        </w:tc>
        <w:tc>
          <w:tcPr>
            <w:tcW w:w="1017" w:type="dxa"/>
            <w:tcBorders>
              <w:top w:val="single" w:sz="12" w:space="0" w:color="auto"/>
              <w:left w:val="single" w:sz="12" w:space="0" w:color="000000"/>
              <w:bottom w:val="single" w:sz="12" w:space="0" w:color="auto"/>
              <w:right w:val="single" w:sz="12" w:space="0" w:color="000000"/>
            </w:tcBorders>
            <w:vAlign w:val="center"/>
          </w:tcPr>
          <w:p w14:paraId="6641191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2.820,00</w:t>
            </w:r>
          </w:p>
        </w:tc>
      </w:tr>
      <w:tr w:rsidR="00341EC3" w:rsidRPr="00341EC3" w14:paraId="6596A5B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994BB7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146</w:t>
            </w:r>
          </w:p>
        </w:tc>
        <w:tc>
          <w:tcPr>
            <w:tcW w:w="5765" w:type="dxa"/>
            <w:tcBorders>
              <w:top w:val="single" w:sz="12" w:space="0" w:color="auto"/>
              <w:left w:val="single" w:sz="12" w:space="0" w:color="000000"/>
              <w:bottom w:val="single" w:sz="12" w:space="0" w:color="auto"/>
              <w:right w:val="single" w:sz="12" w:space="0" w:color="000000"/>
            </w:tcBorders>
            <w:vAlign w:val="center"/>
          </w:tcPr>
          <w:p w14:paraId="39E8097D"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MORFINA, SULFATO. AMPOLA 1 ML. CONCENTRAÇÃO 10MG/ML</w:t>
            </w:r>
          </w:p>
          <w:p w14:paraId="15C0CAAB"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02BB5D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EB1FDE"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223254A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5,61</w:t>
            </w:r>
          </w:p>
        </w:tc>
        <w:tc>
          <w:tcPr>
            <w:tcW w:w="1017" w:type="dxa"/>
            <w:tcBorders>
              <w:top w:val="single" w:sz="12" w:space="0" w:color="auto"/>
              <w:left w:val="single" w:sz="12" w:space="0" w:color="000000"/>
              <w:bottom w:val="single" w:sz="12" w:space="0" w:color="auto"/>
              <w:right w:val="single" w:sz="12" w:space="0" w:color="000000"/>
            </w:tcBorders>
            <w:vAlign w:val="center"/>
          </w:tcPr>
          <w:p w14:paraId="7FE7403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3.927,00</w:t>
            </w:r>
          </w:p>
        </w:tc>
      </w:tr>
      <w:tr w:rsidR="00341EC3" w:rsidRPr="00341EC3" w14:paraId="59E1D3E7"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5F60388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147</w:t>
            </w:r>
          </w:p>
        </w:tc>
        <w:tc>
          <w:tcPr>
            <w:tcW w:w="5765" w:type="dxa"/>
            <w:tcBorders>
              <w:top w:val="single" w:sz="12" w:space="0" w:color="auto"/>
              <w:left w:val="single" w:sz="12" w:space="0" w:color="000000"/>
              <w:bottom w:val="single" w:sz="12" w:space="0" w:color="auto"/>
              <w:right w:val="single" w:sz="12" w:space="0" w:color="000000"/>
            </w:tcBorders>
            <w:vAlign w:val="center"/>
          </w:tcPr>
          <w:p w14:paraId="09651465"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NALOXONA, CLORIDRATO. AMPOLA 1 ML. CONCENTRAÇÃO 0,4MG.</w:t>
            </w:r>
          </w:p>
          <w:p w14:paraId="05CC2483"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3A1637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70EC8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442F926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9,60</w:t>
            </w:r>
          </w:p>
        </w:tc>
        <w:tc>
          <w:tcPr>
            <w:tcW w:w="1017" w:type="dxa"/>
            <w:tcBorders>
              <w:top w:val="single" w:sz="12" w:space="0" w:color="auto"/>
              <w:left w:val="single" w:sz="12" w:space="0" w:color="000000"/>
              <w:bottom w:val="single" w:sz="12" w:space="0" w:color="auto"/>
              <w:right w:val="single" w:sz="12" w:space="0" w:color="000000"/>
            </w:tcBorders>
            <w:vAlign w:val="center"/>
          </w:tcPr>
          <w:p w14:paraId="701111B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3.840,00</w:t>
            </w:r>
          </w:p>
        </w:tc>
      </w:tr>
      <w:tr w:rsidR="00341EC3" w:rsidRPr="00341EC3" w14:paraId="5F648C6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78B1BC2"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148</w:t>
            </w:r>
          </w:p>
        </w:tc>
        <w:tc>
          <w:tcPr>
            <w:tcW w:w="5765" w:type="dxa"/>
            <w:tcBorders>
              <w:top w:val="single" w:sz="12" w:space="0" w:color="auto"/>
              <w:left w:val="single" w:sz="12" w:space="0" w:color="000000"/>
              <w:bottom w:val="single" w:sz="12" w:space="0" w:color="auto"/>
              <w:right w:val="single" w:sz="12" w:space="0" w:color="000000"/>
            </w:tcBorders>
            <w:vAlign w:val="center"/>
          </w:tcPr>
          <w:p w14:paraId="3EB4CF52" w14:textId="7208069E"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NOREPINEFRINA 2MG/ML. AMPOLA 4 ML.</w:t>
            </w:r>
          </w:p>
          <w:p w14:paraId="3982619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9E5DD4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66D25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1D9F725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2,07</w:t>
            </w:r>
          </w:p>
        </w:tc>
        <w:tc>
          <w:tcPr>
            <w:tcW w:w="1017" w:type="dxa"/>
            <w:tcBorders>
              <w:top w:val="single" w:sz="12" w:space="0" w:color="auto"/>
              <w:left w:val="single" w:sz="12" w:space="0" w:color="000000"/>
              <w:bottom w:val="single" w:sz="12" w:space="0" w:color="auto"/>
              <w:right w:val="single" w:sz="12" w:space="0" w:color="000000"/>
            </w:tcBorders>
            <w:vAlign w:val="center"/>
          </w:tcPr>
          <w:p w14:paraId="08F2A30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828,00</w:t>
            </w:r>
          </w:p>
        </w:tc>
      </w:tr>
      <w:tr w:rsidR="00341EC3" w:rsidRPr="00341EC3" w14:paraId="2C51FC4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F6AE48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149</w:t>
            </w:r>
          </w:p>
        </w:tc>
        <w:tc>
          <w:tcPr>
            <w:tcW w:w="5765" w:type="dxa"/>
            <w:tcBorders>
              <w:top w:val="single" w:sz="12" w:space="0" w:color="auto"/>
              <w:left w:val="single" w:sz="12" w:space="0" w:color="000000"/>
              <w:bottom w:val="single" w:sz="12" w:space="0" w:color="auto"/>
              <w:right w:val="single" w:sz="12" w:space="0" w:color="000000"/>
            </w:tcBorders>
            <w:vAlign w:val="center"/>
          </w:tcPr>
          <w:p w14:paraId="32CD9663"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OCITOCINA 5 UI/ML. AMPOLA 1 ML</w:t>
            </w:r>
          </w:p>
          <w:p w14:paraId="140F262A"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2437D6B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3468C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2EA41BF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6,55</w:t>
            </w:r>
          </w:p>
        </w:tc>
        <w:tc>
          <w:tcPr>
            <w:tcW w:w="1017" w:type="dxa"/>
            <w:tcBorders>
              <w:top w:val="single" w:sz="12" w:space="0" w:color="auto"/>
              <w:left w:val="single" w:sz="12" w:space="0" w:color="000000"/>
              <w:bottom w:val="single" w:sz="12" w:space="0" w:color="auto"/>
              <w:right w:val="single" w:sz="12" w:space="0" w:color="000000"/>
            </w:tcBorders>
            <w:vAlign w:val="center"/>
          </w:tcPr>
          <w:p w14:paraId="68D0C63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4.585,00</w:t>
            </w:r>
          </w:p>
        </w:tc>
      </w:tr>
      <w:tr w:rsidR="00341EC3" w:rsidRPr="00341EC3" w14:paraId="1F6EFA8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047519B"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150</w:t>
            </w:r>
          </w:p>
        </w:tc>
        <w:tc>
          <w:tcPr>
            <w:tcW w:w="5765" w:type="dxa"/>
            <w:tcBorders>
              <w:top w:val="single" w:sz="12" w:space="0" w:color="auto"/>
              <w:left w:val="single" w:sz="12" w:space="0" w:color="000000"/>
              <w:bottom w:val="single" w:sz="12" w:space="0" w:color="auto"/>
              <w:right w:val="single" w:sz="12" w:space="0" w:color="000000"/>
            </w:tcBorders>
            <w:vAlign w:val="center"/>
          </w:tcPr>
          <w:p w14:paraId="2B129B26"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ONDANSETRONA, CLORIDRATO. AMPOLA 2 ML. CONCENTRAÇÃO 2MG/ML.</w:t>
            </w:r>
          </w:p>
          <w:p w14:paraId="03D6D39B"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38089C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3227B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3.100</w:t>
            </w:r>
          </w:p>
        </w:tc>
        <w:tc>
          <w:tcPr>
            <w:tcW w:w="928" w:type="dxa"/>
            <w:tcBorders>
              <w:top w:val="single" w:sz="12" w:space="0" w:color="auto"/>
              <w:left w:val="single" w:sz="12" w:space="0" w:color="000000"/>
              <w:bottom w:val="single" w:sz="12" w:space="0" w:color="auto"/>
              <w:right w:val="single" w:sz="12" w:space="0" w:color="000000"/>
            </w:tcBorders>
            <w:vAlign w:val="center"/>
          </w:tcPr>
          <w:p w14:paraId="0029F5C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1,75</w:t>
            </w:r>
          </w:p>
        </w:tc>
        <w:tc>
          <w:tcPr>
            <w:tcW w:w="1017" w:type="dxa"/>
            <w:tcBorders>
              <w:top w:val="single" w:sz="12" w:space="0" w:color="auto"/>
              <w:left w:val="single" w:sz="12" w:space="0" w:color="000000"/>
              <w:bottom w:val="single" w:sz="12" w:space="0" w:color="auto"/>
              <w:right w:val="single" w:sz="12" w:space="0" w:color="000000"/>
            </w:tcBorders>
            <w:vAlign w:val="center"/>
          </w:tcPr>
          <w:p w14:paraId="64C61DB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5.425,00</w:t>
            </w:r>
          </w:p>
        </w:tc>
      </w:tr>
      <w:tr w:rsidR="00341EC3" w:rsidRPr="00341EC3" w14:paraId="791A7F6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F8EF239"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151</w:t>
            </w:r>
          </w:p>
        </w:tc>
        <w:tc>
          <w:tcPr>
            <w:tcW w:w="5765" w:type="dxa"/>
            <w:tcBorders>
              <w:top w:val="single" w:sz="12" w:space="0" w:color="auto"/>
              <w:left w:val="single" w:sz="12" w:space="0" w:color="000000"/>
              <w:bottom w:val="single" w:sz="12" w:space="0" w:color="auto"/>
              <w:right w:val="single" w:sz="12" w:space="0" w:color="000000"/>
            </w:tcBorders>
            <w:vAlign w:val="center"/>
          </w:tcPr>
          <w:p w14:paraId="29EF7057"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PROMETAZINA 5MG/ML. AMPOLA 2 ML</w:t>
            </w:r>
          </w:p>
          <w:p w14:paraId="61B5885A"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C3CE13B"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99439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700</w:t>
            </w:r>
          </w:p>
        </w:tc>
        <w:tc>
          <w:tcPr>
            <w:tcW w:w="928" w:type="dxa"/>
            <w:tcBorders>
              <w:top w:val="single" w:sz="12" w:space="0" w:color="auto"/>
              <w:left w:val="single" w:sz="12" w:space="0" w:color="000000"/>
              <w:bottom w:val="single" w:sz="12" w:space="0" w:color="auto"/>
              <w:right w:val="single" w:sz="12" w:space="0" w:color="000000"/>
            </w:tcBorders>
            <w:vAlign w:val="center"/>
          </w:tcPr>
          <w:p w14:paraId="10C1CED2"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6,02</w:t>
            </w:r>
          </w:p>
        </w:tc>
        <w:tc>
          <w:tcPr>
            <w:tcW w:w="1017" w:type="dxa"/>
            <w:tcBorders>
              <w:top w:val="single" w:sz="12" w:space="0" w:color="auto"/>
              <w:left w:val="single" w:sz="12" w:space="0" w:color="000000"/>
              <w:bottom w:val="single" w:sz="12" w:space="0" w:color="auto"/>
              <w:right w:val="single" w:sz="12" w:space="0" w:color="000000"/>
            </w:tcBorders>
            <w:vAlign w:val="center"/>
          </w:tcPr>
          <w:p w14:paraId="76280A2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4.214,00</w:t>
            </w:r>
          </w:p>
        </w:tc>
      </w:tr>
      <w:tr w:rsidR="00341EC3" w:rsidRPr="00341EC3" w14:paraId="7D0B1FA3"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895F7A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152</w:t>
            </w:r>
          </w:p>
        </w:tc>
        <w:tc>
          <w:tcPr>
            <w:tcW w:w="5765" w:type="dxa"/>
            <w:tcBorders>
              <w:top w:val="single" w:sz="12" w:space="0" w:color="auto"/>
              <w:left w:val="single" w:sz="12" w:space="0" w:color="000000"/>
              <w:bottom w:val="single" w:sz="12" w:space="0" w:color="auto"/>
              <w:right w:val="single" w:sz="12" w:space="0" w:color="000000"/>
            </w:tcBorders>
            <w:vAlign w:val="center"/>
          </w:tcPr>
          <w:p w14:paraId="7C4B3AF3" w14:textId="38F2DF0C"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PROPOFOL 10MG/ML. AMPOLA 10 ML.</w:t>
            </w:r>
          </w:p>
          <w:p w14:paraId="6D2188B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A85D76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A6447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300</w:t>
            </w:r>
          </w:p>
        </w:tc>
        <w:tc>
          <w:tcPr>
            <w:tcW w:w="928" w:type="dxa"/>
            <w:tcBorders>
              <w:top w:val="single" w:sz="12" w:space="0" w:color="auto"/>
              <w:left w:val="single" w:sz="12" w:space="0" w:color="000000"/>
              <w:bottom w:val="single" w:sz="12" w:space="0" w:color="auto"/>
              <w:right w:val="single" w:sz="12" w:space="0" w:color="000000"/>
            </w:tcBorders>
            <w:vAlign w:val="center"/>
          </w:tcPr>
          <w:p w14:paraId="749C86B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14,56</w:t>
            </w:r>
          </w:p>
        </w:tc>
        <w:tc>
          <w:tcPr>
            <w:tcW w:w="1017" w:type="dxa"/>
            <w:tcBorders>
              <w:top w:val="single" w:sz="12" w:space="0" w:color="auto"/>
              <w:left w:val="single" w:sz="12" w:space="0" w:color="000000"/>
              <w:bottom w:val="single" w:sz="12" w:space="0" w:color="auto"/>
              <w:right w:val="single" w:sz="12" w:space="0" w:color="000000"/>
            </w:tcBorders>
            <w:vAlign w:val="center"/>
          </w:tcPr>
          <w:p w14:paraId="33E8978F"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4.368,00</w:t>
            </w:r>
          </w:p>
        </w:tc>
      </w:tr>
      <w:tr w:rsidR="00341EC3" w:rsidRPr="00341EC3" w14:paraId="066261F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2EC9B67D"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153</w:t>
            </w:r>
          </w:p>
        </w:tc>
        <w:tc>
          <w:tcPr>
            <w:tcW w:w="5765" w:type="dxa"/>
            <w:tcBorders>
              <w:top w:val="single" w:sz="12" w:space="0" w:color="auto"/>
              <w:left w:val="single" w:sz="12" w:space="0" w:color="000000"/>
              <w:bottom w:val="single" w:sz="12" w:space="0" w:color="auto"/>
              <w:right w:val="single" w:sz="12" w:space="0" w:color="000000"/>
            </w:tcBorders>
            <w:vAlign w:val="center"/>
          </w:tcPr>
          <w:p w14:paraId="0B6AA012"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RINGER + LACTATO DE SODIO - COMPOSICAO CLORETO DE SODIO + CLORETO DE POTASSIO + CLORETO DE CALCIO + LACTATO DE SODIO + ÁGUA PARA INJECAO. BOLSA 500 ML</w:t>
            </w:r>
          </w:p>
          <w:p w14:paraId="148B9108"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4947A61D"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BOLSA</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BC87F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450</w:t>
            </w:r>
          </w:p>
        </w:tc>
        <w:tc>
          <w:tcPr>
            <w:tcW w:w="928" w:type="dxa"/>
            <w:tcBorders>
              <w:top w:val="single" w:sz="12" w:space="0" w:color="auto"/>
              <w:left w:val="single" w:sz="12" w:space="0" w:color="000000"/>
              <w:bottom w:val="single" w:sz="12" w:space="0" w:color="auto"/>
              <w:right w:val="single" w:sz="12" w:space="0" w:color="000000"/>
            </w:tcBorders>
            <w:vAlign w:val="center"/>
          </w:tcPr>
          <w:p w14:paraId="47B8077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10,80</w:t>
            </w:r>
          </w:p>
        </w:tc>
        <w:tc>
          <w:tcPr>
            <w:tcW w:w="1017" w:type="dxa"/>
            <w:tcBorders>
              <w:top w:val="single" w:sz="12" w:space="0" w:color="auto"/>
              <w:left w:val="single" w:sz="12" w:space="0" w:color="000000"/>
              <w:bottom w:val="single" w:sz="12" w:space="0" w:color="auto"/>
              <w:right w:val="single" w:sz="12" w:space="0" w:color="000000"/>
            </w:tcBorders>
            <w:vAlign w:val="center"/>
          </w:tcPr>
          <w:p w14:paraId="7A03FF3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4.860,00</w:t>
            </w:r>
          </w:p>
        </w:tc>
      </w:tr>
      <w:tr w:rsidR="00341EC3" w:rsidRPr="00341EC3" w14:paraId="0D748345"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0754B56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154</w:t>
            </w:r>
          </w:p>
        </w:tc>
        <w:tc>
          <w:tcPr>
            <w:tcW w:w="5765" w:type="dxa"/>
            <w:tcBorders>
              <w:top w:val="single" w:sz="12" w:space="0" w:color="auto"/>
              <w:left w:val="single" w:sz="12" w:space="0" w:color="000000"/>
              <w:bottom w:val="single" w:sz="12" w:space="0" w:color="auto"/>
              <w:right w:val="single" w:sz="12" w:space="0" w:color="000000"/>
            </w:tcBorders>
            <w:vAlign w:val="center"/>
          </w:tcPr>
          <w:p w14:paraId="57C0934D"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SUCCINATO DE PROPANOLOL COMPRIMIDO 50MG.</w:t>
            </w:r>
          </w:p>
          <w:p w14:paraId="11DFCB1D"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517FDEB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lastRenderedPageBreak/>
              <w:t>CP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9001C0"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360</w:t>
            </w:r>
          </w:p>
        </w:tc>
        <w:tc>
          <w:tcPr>
            <w:tcW w:w="928" w:type="dxa"/>
            <w:tcBorders>
              <w:top w:val="single" w:sz="12" w:space="0" w:color="auto"/>
              <w:left w:val="single" w:sz="12" w:space="0" w:color="000000"/>
              <w:bottom w:val="single" w:sz="12" w:space="0" w:color="auto"/>
              <w:right w:val="single" w:sz="12" w:space="0" w:color="000000"/>
            </w:tcBorders>
            <w:vAlign w:val="center"/>
          </w:tcPr>
          <w:p w14:paraId="7C9FF27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0,58</w:t>
            </w:r>
          </w:p>
        </w:tc>
        <w:tc>
          <w:tcPr>
            <w:tcW w:w="1017" w:type="dxa"/>
            <w:tcBorders>
              <w:top w:val="single" w:sz="12" w:space="0" w:color="auto"/>
              <w:left w:val="single" w:sz="12" w:space="0" w:color="000000"/>
              <w:bottom w:val="single" w:sz="12" w:space="0" w:color="auto"/>
              <w:right w:val="single" w:sz="12" w:space="0" w:color="000000"/>
            </w:tcBorders>
            <w:vAlign w:val="center"/>
          </w:tcPr>
          <w:p w14:paraId="1F25EFF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208,80</w:t>
            </w:r>
          </w:p>
        </w:tc>
      </w:tr>
      <w:tr w:rsidR="00341EC3" w:rsidRPr="00341EC3" w14:paraId="17034141"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9DCB70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155</w:t>
            </w:r>
          </w:p>
        </w:tc>
        <w:tc>
          <w:tcPr>
            <w:tcW w:w="5765" w:type="dxa"/>
            <w:tcBorders>
              <w:top w:val="single" w:sz="12" w:space="0" w:color="auto"/>
              <w:left w:val="single" w:sz="12" w:space="0" w:color="000000"/>
              <w:bottom w:val="single" w:sz="12" w:space="0" w:color="auto"/>
              <w:right w:val="single" w:sz="12" w:space="0" w:color="000000"/>
            </w:tcBorders>
            <w:vAlign w:val="center"/>
          </w:tcPr>
          <w:p w14:paraId="33671E0D"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SULFATO DE SALBUTAMOL. FRASCO PULVERIZADOR COM 200 DOSES. COM DISPOSITIVO INALADOR. CONCENTRAÇÃO 100MCG.</w:t>
            </w:r>
          </w:p>
          <w:p w14:paraId="15F8B8A2"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1CFE583"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p w14:paraId="1FA4911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PULVERIZADOR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5E98D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450</w:t>
            </w:r>
          </w:p>
        </w:tc>
        <w:tc>
          <w:tcPr>
            <w:tcW w:w="928" w:type="dxa"/>
            <w:tcBorders>
              <w:top w:val="single" w:sz="12" w:space="0" w:color="auto"/>
              <w:left w:val="single" w:sz="12" w:space="0" w:color="000000"/>
              <w:bottom w:val="single" w:sz="12" w:space="0" w:color="auto"/>
              <w:right w:val="single" w:sz="12" w:space="0" w:color="000000"/>
            </w:tcBorders>
            <w:vAlign w:val="center"/>
          </w:tcPr>
          <w:p w14:paraId="531A422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32,41</w:t>
            </w:r>
          </w:p>
        </w:tc>
        <w:tc>
          <w:tcPr>
            <w:tcW w:w="1017" w:type="dxa"/>
            <w:tcBorders>
              <w:top w:val="single" w:sz="12" w:space="0" w:color="auto"/>
              <w:left w:val="single" w:sz="12" w:space="0" w:color="000000"/>
              <w:bottom w:val="single" w:sz="12" w:space="0" w:color="auto"/>
              <w:right w:val="single" w:sz="12" w:space="0" w:color="000000"/>
            </w:tcBorders>
            <w:vAlign w:val="center"/>
          </w:tcPr>
          <w:p w14:paraId="3168A80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14.584,50</w:t>
            </w:r>
          </w:p>
        </w:tc>
      </w:tr>
      <w:tr w:rsidR="00341EC3" w:rsidRPr="00341EC3" w14:paraId="27D66F5D"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2EB283C"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156</w:t>
            </w:r>
          </w:p>
        </w:tc>
        <w:tc>
          <w:tcPr>
            <w:tcW w:w="5765" w:type="dxa"/>
            <w:tcBorders>
              <w:top w:val="single" w:sz="12" w:space="0" w:color="auto"/>
              <w:left w:val="single" w:sz="12" w:space="0" w:color="000000"/>
              <w:bottom w:val="single" w:sz="12" w:space="0" w:color="auto"/>
              <w:right w:val="single" w:sz="12" w:space="0" w:color="000000"/>
            </w:tcBorders>
            <w:vAlign w:val="center"/>
          </w:tcPr>
          <w:p w14:paraId="42738CE5"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SULFATO DE TERBUTALINA. AMPOLA 1 ML. CONCENTRAÇÃO 0,5MG/ML %.</w:t>
            </w:r>
          </w:p>
          <w:p w14:paraId="65F0F3D9"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67C7B0A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D2162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00A86AD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2,11</w:t>
            </w:r>
          </w:p>
        </w:tc>
        <w:tc>
          <w:tcPr>
            <w:tcW w:w="1017" w:type="dxa"/>
            <w:tcBorders>
              <w:top w:val="single" w:sz="12" w:space="0" w:color="auto"/>
              <w:left w:val="single" w:sz="12" w:space="0" w:color="000000"/>
              <w:bottom w:val="single" w:sz="12" w:space="0" w:color="auto"/>
              <w:right w:val="single" w:sz="12" w:space="0" w:color="000000"/>
            </w:tcBorders>
            <w:vAlign w:val="center"/>
          </w:tcPr>
          <w:p w14:paraId="5817E5C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844,00</w:t>
            </w:r>
          </w:p>
        </w:tc>
      </w:tr>
      <w:tr w:rsidR="00341EC3" w:rsidRPr="00341EC3" w14:paraId="3651D23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87B1BF3"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157</w:t>
            </w:r>
          </w:p>
        </w:tc>
        <w:tc>
          <w:tcPr>
            <w:tcW w:w="5765" w:type="dxa"/>
            <w:tcBorders>
              <w:top w:val="single" w:sz="12" w:space="0" w:color="auto"/>
              <w:left w:val="single" w:sz="12" w:space="0" w:color="000000"/>
              <w:bottom w:val="single" w:sz="12" w:space="0" w:color="auto"/>
              <w:right w:val="single" w:sz="12" w:space="0" w:color="000000"/>
            </w:tcBorders>
            <w:vAlign w:val="center"/>
          </w:tcPr>
          <w:p w14:paraId="55EC18F6"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SULTAFO DE MAGNÉSIO 10%. AMPOLA 10 ML.</w:t>
            </w:r>
          </w:p>
          <w:p w14:paraId="5D866D7B"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922F8E7"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B37B0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09829AF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2,02</w:t>
            </w:r>
          </w:p>
        </w:tc>
        <w:tc>
          <w:tcPr>
            <w:tcW w:w="1017" w:type="dxa"/>
            <w:tcBorders>
              <w:top w:val="single" w:sz="12" w:space="0" w:color="auto"/>
              <w:left w:val="single" w:sz="12" w:space="0" w:color="000000"/>
              <w:bottom w:val="single" w:sz="12" w:space="0" w:color="auto"/>
              <w:right w:val="single" w:sz="12" w:space="0" w:color="000000"/>
            </w:tcBorders>
            <w:vAlign w:val="center"/>
          </w:tcPr>
          <w:p w14:paraId="7280127A"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808,00</w:t>
            </w:r>
          </w:p>
        </w:tc>
      </w:tr>
      <w:tr w:rsidR="00341EC3" w:rsidRPr="00341EC3" w14:paraId="7AFEE0A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7BFAB0F1"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158</w:t>
            </w:r>
          </w:p>
        </w:tc>
        <w:tc>
          <w:tcPr>
            <w:tcW w:w="5765" w:type="dxa"/>
            <w:tcBorders>
              <w:top w:val="single" w:sz="12" w:space="0" w:color="auto"/>
              <w:left w:val="single" w:sz="12" w:space="0" w:color="000000"/>
              <w:bottom w:val="single" w:sz="12" w:space="0" w:color="auto"/>
              <w:right w:val="single" w:sz="12" w:space="0" w:color="000000"/>
            </w:tcBorders>
            <w:vAlign w:val="center"/>
          </w:tcPr>
          <w:p w14:paraId="5B62FE64"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TARTARATO DE METROPOLOL 1MG/ML %. AMPOLA 5 ML.</w:t>
            </w:r>
          </w:p>
          <w:p w14:paraId="7FC6317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7163CA90"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5EE2B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400</w:t>
            </w:r>
          </w:p>
        </w:tc>
        <w:tc>
          <w:tcPr>
            <w:tcW w:w="928" w:type="dxa"/>
            <w:tcBorders>
              <w:top w:val="single" w:sz="12" w:space="0" w:color="auto"/>
              <w:left w:val="single" w:sz="12" w:space="0" w:color="000000"/>
              <w:bottom w:val="single" w:sz="12" w:space="0" w:color="auto"/>
              <w:right w:val="single" w:sz="12" w:space="0" w:color="000000"/>
            </w:tcBorders>
            <w:vAlign w:val="center"/>
          </w:tcPr>
          <w:p w14:paraId="7F2D19D7"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29,97</w:t>
            </w:r>
          </w:p>
        </w:tc>
        <w:tc>
          <w:tcPr>
            <w:tcW w:w="1017" w:type="dxa"/>
            <w:tcBorders>
              <w:top w:val="single" w:sz="12" w:space="0" w:color="auto"/>
              <w:left w:val="single" w:sz="12" w:space="0" w:color="000000"/>
              <w:bottom w:val="single" w:sz="12" w:space="0" w:color="auto"/>
              <w:right w:val="single" w:sz="12" w:space="0" w:color="000000"/>
            </w:tcBorders>
            <w:vAlign w:val="center"/>
          </w:tcPr>
          <w:p w14:paraId="00453B41"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11.988,00</w:t>
            </w:r>
          </w:p>
        </w:tc>
      </w:tr>
      <w:tr w:rsidR="00341EC3" w:rsidRPr="00341EC3" w14:paraId="18DF66EE"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EFEA2FF"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159</w:t>
            </w:r>
          </w:p>
        </w:tc>
        <w:tc>
          <w:tcPr>
            <w:tcW w:w="5765" w:type="dxa"/>
            <w:tcBorders>
              <w:top w:val="single" w:sz="12" w:space="0" w:color="auto"/>
              <w:left w:val="single" w:sz="12" w:space="0" w:color="000000"/>
              <w:bottom w:val="single" w:sz="12" w:space="0" w:color="auto"/>
              <w:right w:val="single" w:sz="12" w:space="0" w:color="000000"/>
            </w:tcBorders>
            <w:vAlign w:val="center"/>
          </w:tcPr>
          <w:p w14:paraId="29BFD772" w14:textId="5863AEBE"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TETRACAÍNA 1% + FENILEFRINA 0,1%. SOLUÇÃO OFTALMOLÓGICA. FRASCO 10 ML.</w:t>
            </w:r>
          </w:p>
          <w:p w14:paraId="3FB8FCD7"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6C8A86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FR</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F28C7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90</w:t>
            </w:r>
          </w:p>
        </w:tc>
        <w:tc>
          <w:tcPr>
            <w:tcW w:w="928" w:type="dxa"/>
            <w:tcBorders>
              <w:top w:val="single" w:sz="12" w:space="0" w:color="auto"/>
              <w:left w:val="single" w:sz="12" w:space="0" w:color="000000"/>
              <w:bottom w:val="single" w:sz="12" w:space="0" w:color="auto"/>
              <w:right w:val="single" w:sz="12" w:space="0" w:color="000000"/>
            </w:tcBorders>
            <w:vAlign w:val="center"/>
          </w:tcPr>
          <w:p w14:paraId="5604229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27,38</w:t>
            </w:r>
          </w:p>
        </w:tc>
        <w:tc>
          <w:tcPr>
            <w:tcW w:w="1017" w:type="dxa"/>
            <w:tcBorders>
              <w:top w:val="single" w:sz="12" w:space="0" w:color="auto"/>
              <w:left w:val="single" w:sz="12" w:space="0" w:color="000000"/>
              <w:bottom w:val="single" w:sz="12" w:space="0" w:color="auto"/>
              <w:right w:val="single" w:sz="12" w:space="0" w:color="000000"/>
            </w:tcBorders>
            <w:vAlign w:val="center"/>
          </w:tcPr>
          <w:p w14:paraId="77AF3DB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2.464,20</w:t>
            </w:r>
          </w:p>
        </w:tc>
      </w:tr>
      <w:tr w:rsidR="00341EC3" w:rsidRPr="00341EC3" w14:paraId="5C6A1A8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4D7C7D05"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160</w:t>
            </w:r>
          </w:p>
        </w:tc>
        <w:tc>
          <w:tcPr>
            <w:tcW w:w="5765" w:type="dxa"/>
            <w:tcBorders>
              <w:top w:val="single" w:sz="12" w:space="0" w:color="auto"/>
              <w:left w:val="single" w:sz="12" w:space="0" w:color="000000"/>
              <w:bottom w:val="single" w:sz="12" w:space="0" w:color="auto"/>
              <w:right w:val="single" w:sz="12" w:space="0" w:color="000000"/>
            </w:tcBorders>
            <w:vAlign w:val="center"/>
          </w:tcPr>
          <w:p w14:paraId="3BD50A60"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TRAMADOL 100MG, CLORIDRATO.  AMPOLA 2 ML.</w:t>
            </w:r>
          </w:p>
          <w:p w14:paraId="76FBCB61"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4B64585"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95CDC4"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2.300</w:t>
            </w:r>
          </w:p>
        </w:tc>
        <w:tc>
          <w:tcPr>
            <w:tcW w:w="928" w:type="dxa"/>
            <w:tcBorders>
              <w:top w:val="single" w:sz="12" w:space="0" w:color="auto"/>
              <w:left w:val="single" w:sz="12" w:space="0" w:color="000000"/>
              <w:bottom w:val="single" w:sz="12" w:space="0" w:color="auto"/>
              <w:right w:val="single" w:sz="12" w:space="0" w:color="000000"/>
            </w:tcBorders>
            <w:vAlign w:val="center"/>
          </w:tcPr>
          <w:p w14:paraId="4103B8D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1,70</w:t>
            </w:r>
          </w:p>
        </w:tc>
        <w:tc>
          <w:tcPr>
            <w:tcW w:w="1017" w:type="dxa"/>
            <w:tcBorders>
              <w:top w:val="single" w:sz="12" w:space="0" w:color="auto"/>
              <w:left w:val="single" w:sz="12" w:space="0" w:color="000000"/>
              <w:bottom w:val="single" w:sz="12" w:space="0" w:color="auto"/>
              <w:right w:val="single" w:sz="12" w:space="0" w:color="000000"/>
            </w:tcBorders>
            <w:vAlign w:val="center"/>
          </w:tcPr>
          <w:p w14:paraId="46D7B5E6"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3.910,00</w:t>
            </w:r>
          </w:p>
        </w:tc>
      </w:tr>
      <w:tr w:rsidR="00341EC3" w:rsidRPr="00341EC3" w14:paraId="1CBCEBB9"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6D89D044"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161</w:t>
            </w:r>
          </w:p>
        </w:tc>
        <w:tc>
          <w:tcPr>
            <w:tcW w:w="5765" w:type="dxa"/>
            <w:tcBorders>
              <w:top w:val="single" w:sz="12" w:space="0" w:color="auto"/>
              <w:left w:val="single" w:sz="12" w:space="0" w:color="000000"/>
              <w:bottom w:val="single" w:sz="12" w:space="0" w:color="auto"/>
              <w:right w:val="single" w:sz="12" w:space="0" w:color="000000"/>
            </w:tcBorders>
            <w:vAlign w:val="center"/>
          </w:tcPr>
          <w:p w14:paraId="5B07A541" w14:textId="77777777" w:rsidR="00341EC3" w:rsidRPr="00341EC3" w:rsidRDefault="00341EC3" w:rsidP="00341EC3">
            <w:pPr>
              <w:jc w:val="both"/>
              <w:rPr>
                <w:rFonts w:ascii="Arial" w:eastAsia="Times New Roman" w:hAnsi="Arial" w:cs="Arial"/>
                <w:color w:val="000000"/>
                <w:sz w:val="16"/>
                <w:szCs w:val="16"/>
              </w:rPr>
            </w:pPr>
            <w:r w:rsidRPr="00341EC3">
              <w:rPr>
                <w:rFonts w:ascii="Arial" w:eastAsia="Times New Roman" w:hAnsi="Arial" w:cs="Arial"/>
                <w:color w:val="000000"/>
                <w:sz w:val="16"/>
                <w:szCs w:val="16"/>
              </w:rPr>
              <w:t>VITAMINA K (FITOMENADIONA). CONCENTRAÇÃO 10MG/ML.</w:t>
            </w:r>
          </w:p>
          <w:p w14:paraId="4F5BA5D3"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09F5691F"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CE7918"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750</w:t>
            </w:r>
          </w:p>
        </w:tc>
        <w:tc>
          <w:tcPr>
            <w:tcW w:w="928" w:type="dxa"/>
            <w:tcBorders>
              <w:top w:val="single" w:sz="12" w:space="0" w:color="auto"/>
              <w:left w:val="single" w:sz="12" w:space="0" w:color="000000"/>
              <w:bottom w:val="single" w:sz="12" w:space="0" w:color="auto"/>
              <w:right w:val="single" w:sz="12" w:space="0" w:color="000000"/>
            </w:tcBorders>
            <w:vAlign w:val="center"/>
          </w:tcPr>
          <w:p w14:paraId="5A085559"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3,46</w:t>
            </w:r>
          </w:p>
        </w:tc>
        <w:tc>
          <w:tcPr>
            <w:tcW w:w="1017" w:type="dxa"/>
            <w:tcBorders>
              <w:top w:val="single" w:sz="12" w:space="0" w:color="auto"/>
              <w:left w:val="single" w:sz="12" w:space="0" w:color="000000"/>
              <w:bottom w:val="single" w:sz="12" w:space="0" w:color="auto"/>
              <w:right w:val="single" w:sz="12" w:space="0" w:color="000000"/>
            </w:tcBorders>
            <w:vAlign w:val="center"/>
          </w:tcPr>
          <w:p w14:paraId="0CBF2A0D"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2.595,00</w:t>
            </w:r>
          </w:p>
        </w:tc>
      </w:tr>
      <w:tr w:rsidR="00341EC3" w:rsidRPr="00341EC3" w14:paraId="448D04FF" w14:textId="77777777" w:rsidTr="00644871">
        <w:trPr>
          <w:trHeight w:val="20"/>
        </w:trPr>
        <w:tc>
          <w:tcPr>
            <w:tcW w:w="599" w:type="dxa"/>
            <w:tcBorders>
              <w:top w:val="single" w:sz="12" w:space="0" w:color="auto"/>
              <w:left w:val="single" w:sz="12" w:space="0" w:color="000000"/>
              <w:bottom w:val="single" w:sz="12" w:space="0" w:color="auto"/>
              <w:right w:val="single" w:sz="12" w:space="0" w:color="000000"/>
            </w:tcBorders>
            <w:vAlign w:val="center"/>
          </w:tcPr>
          <w:p w14:paraId="16ABD820" w14:textId="77777777" w:rsidR="00341EC3" w:rsidRPr="00341EC3" w:rsidRDefault="00341EC3" w:rsidP="00341EC3">
            <w:pPr>
              <w:tabs>
                <w:tab w:val="left" w:pos="708"/>
                <w:tab w:val="center" w:pos="4252"/>
                <w:tab w:val="right" w:pos="8504"/>
              </w:tabs>
              <w:jc w:val="center"/>
              <w:rPr>
                <w:rFonts w:ascii="Arial" w:eastAsia="Times New Roman" w:hAnsi="Arial" w:cs="Arial"/>
                <w:b/>
                <w:color w:val="000000"/>
                <w:sz w:val="16"/>
                <w:szCs w:val="16"/>
              </w:rPr>
            </w:pPr>
            <w:r w:rsidRPr="00341EC3">
              <w:rPr>
                <w:rFonts w:ascii="Arial" w:eastAsia="Times New Roman" w:hAnsi="Arial" w:cs="Arial"/>
                <w:b/>
                <w:color w:val="000000"/>
                <w:sz w:val="16"/>
                <w:szCs w:val="16"/>
              </w:rPr>
              <w:t>162</w:t>
            </w:r>
          </w:p>
        </w:tc>
        <w:tc>
          <w:tcPr>
            <w:tcW w:w="5765" w:type="dxa"/>
            <w:tcBorders>
              <w:top w:val="single" w:sz="12" w:space="0" w:color="auto"/>
              <w:left w:val="single" w:sz="12" w:space="0" w:color="000000"/>
              <w:bottom w:val="single" w:sz="12" w:space="0" w:color="auto"/>
              <w:right w:val="single" w:sz="12" w:space="0" w:color="000000"/>
            </w:tcBorders>
            <w:vAlign w:val="center"/>
          </w:tcPr>
          <w:p w14:paraId="598EF4C7" w14:textId="77777777" w:rsidR="00341EC3" w:rsidRPr="00341EC3" w:rsidRDefault="00341EC3" w:rsidP="00341EC3">
            <w:pPr>
              <w:jc w:val="both"/>
              <w:rPr>
                <w:rFonts w:ascii="Arial" w:eastAsia="Times New Roman" w:hAnsi="Arial" w:cs="Arial"/>
                <w:sz w:val="16"/>
                <w:szCs w:val="16"/>
              </w:rPr>
            </w:pPr>
            <w:r w:rsidRPr="00341EC3">
              <w:rPr>
                <w:rFonts w:ascii="Arial" w:eastAsia="Times New Roman" w:hAnsi="Arial" w:cs="Arial"/>
                <w:sz w:val="16"/>
                <w:szCs w:val="16"/>
              </w:rPr>
              <w:t>VITAMINAS DO COMPLEXO B, B1, B2, B5, B6 E PP, SOLUÇÃO INJETÁVEL. AMPOLA 2ML.</w:t>
            </w:r>
          </w:p>
          <w:p w14:paraId="5C515620" w14:textId="77777777" w:rsidR="00341EC3" w:rsidRPr="00341EC3" w:rsidRDefault="00341EC3" w:rsidP="00341EC3">
            <w:pPr>
              <w:jc w:val="both"/>
              <w:rPr>
                <w:rFonts w:ascii="Arial" w:eastAsia="Times New Roman" w:hAnsi="Arial" w:cs="Arial"/>
                <w:sz w:val="16"/>
                <w:szCs w:val="16"/>
              </w:rPr>
            </w:pPr>
          </w:p>
        </w:tc>
        <w:tc>
          <w:tcPr>
            <w:tcW w:w="670" w:type="dxa"/>
            <w:tcBorders>
              <w:top w:val="single" w:sz="12" w:space="0" w:color="auto"/>
              <w:left w:val="single" w:sz="12" w:space="0" w:color="000000"/>
              <w:bottom w:val="single" w:sz="12" w:space="0" w:color="auto"/>
              <w:right w:val="single" w:sz="12" w:space="0" w:color="000000"/>
            </w:tcBorders>
            <w:vAlign w:val="center"/>
          </w:tcPr>
          <w:p w14:paraId="3761EFAE" w14:textId="77777777" w:rsidR="00341EC3" w:rsidRPr="00341EC3" w:rsidRDefault="00341EC3" w:rsidP="00341EC3">
            <w:pPr>
              <w:jc w:val="center"/>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AMP</w:t>
            </w:r>
          </w:p>
        </w:tc>
        <w:tc>
          <w:tcPr>
            <w:tcW w:w="63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334A8D3"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eastAsia="Times New Roman" w:hAnsi="Arial" w:cs="Arial"/>
                <w:b/>
                <w:color w:val="000000"/>
                <w:sz w:val="16"/>
                <w:szCs w:val="16"/>
                <w:lang w:eastAsia="en-US"/>
              </w:rPr>
              <w:t>2.600</w:t>
            </w:r>
          </w:p>
        </w:tc>
        <w:tc>
          <w:tcPr>
            <w:tcW w:w="928" w:type="dxa"/>
            <w:tcBorders>
              <w:top w:val="single" w:sz="12" w:space="0" w:color="auto"/>
              <w:left w:val="single" w:sz="12" w:space="0" w:color="000000"/>
              <w:bottom w:val="single" w:sz="12" w:space="0" w:color="auto"/>
              <w:right w:val="single" w:sz="12" w:space="0" w:color="000000"/>
            </w:tcBorders>
            <w:vAlign w:val="center"/>
          </w:tcPr>
          <w:p w14:paraId="563D6C7C"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1,99</w:t>
            </w:r>
          </w:p>
        </w:tc>
        <w:tc>
          <w:tcPr>
            <w:tcW w:w="1017" w:type="dxa"/>
            <w:tcBorders>
              <w:top w:val="single" w:sz="12" w:space="0" w:color="auto"/>
              <w:left w:val="single" w:sz="12" w:space="0" w:color="000000"/>
              <w:bottom w:val="single" w:sz="12" w:space="0" w:color="auto"/>
              <w:right w:val="single" w:sz="12" w:space="0" w:color="000000"/>
            </w:tcBorders>
            <w:vAlign w:val="center"/>
          </w:tcPr>
          <w:p w14:paraId="0D77B5FB" w14:textId="77777777" w:rsidR="00341EC3" w:rsidRPr="00341EC3" w:rsidRDefault="00341EC3" w:rsidP="00341EC3">
            <w:pPr>
              <w:keepNext/>
              <w:jc w:val="center"/>
              <w:outlineLvl w:val="1"/>
              <w:rPr>
                <w:rFonts w:ascii="Arial" w:eastAsia="Times New Roman" w:hAnsi="Arial" w:cs="Arial"/>
                <w:b/>
                <w:color w:val="000000"/>
                <w:sz w:val="16"/>
                <w:szCs w:val="16"/>
                <w:lang w:eastAsia="en-US"/>
              </w:rPr>
            </w:pPr>
            <w:r w:rsidRPr="00341EC3">
              <w:rPr>
                <w:rFonts w:ascii="Arial" w:hAnsi="Arial" w:cs="Arial"/>
                <w:b/>
                <w:sz w:val="16"/>
                <w:szCs w:val="16"/>
              </w:rPr>
              <w:t>5.174,00</w:t>
            </w:r>
          </w:p>
        </w:tc>
      </w:tr>
    </w:tbl>
    <w:p w14:paraId="710587EB" w14:textId="77777777" w:rsidR="00341EC3" w:rsidRPr="00341EC3" w:rsidRDefault="00341EC3" w:rsidP="00341EC3">
      <w:pPr>
        <w:jc w:val="both"/>
        <w:rPr>
          <w:rFonts w:ascii="Arial" w:hAnsi="Arial" w:cs="Arial"/>
          <w:sz w:val="22"/>
          <w:szCs w:val="22"/>
        </w:rPr>
      </w:pPr>
    </w:p>
    <w:p w14:paraId="7C3C480A"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4 - CONDIÇÕES DE ENTREGA</w:t>
      </w:r>
    </w:p>
    <w:p w14:paraId="2FA4A9A2"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sz w:val="22"/>
          <w:szCs w:val="22"/>
        </w:rPr>
        <w:t>4.1</w:t>
      </w:r>
      <w:r w:rsidRPr="00341EC3">
        <w:rPr>
          <w:rFonts w:ascii="Arial" w:hAnsi="Arial" w:cs="Arial"/>
          <w:sz w:val="22"/>
          <w:szCs w:val="22"/>
        </w:rPr>
        <w:t xml:space="preserve"> Os itens que serão entregues deverão ser de qualidade e atenderem ao descritivo da proposta.</w:t>
      </w:r>
    </w:p>
    <w:p w14:paraId="5B0C8B62" w14:textId="77777777" w:rsidR="00341EC3" w:rsidRPr="00341EC3" w:rsidRDefault="00341EC3" w:rsidP="00341EC3">
      <w:pPr>
        <w:tabs>
          <w:tab w:val="left" w:pos="0"/>
        </w:tabs>
        <w:suppressAutoHyphens/>
        <w:jc w:val="both"/>
        <w:rPr>
          <w:rFonts w:ascii="Arial" w:hAnsi="Arial" w:cs="Arial"/>
          <w:b/>
          <w:sz w:val="22"/>
          <w:szCs w:val="22"/>
        </w:rPr>
      </w:pPr>
    </w:p>
    <w:p w14:paraId="0B4C1F26" w14:textId="77777777" w:rsidR="00341EC3" w:rsidRPr="00341EC3" w:rsidRDefault="00341EC3" w:rsidP="00341EC3">
      <w:pPr>
        <w:tabs>
          <w:tab w:val="left" w:pos="0"/>
        </w:tabs>
        <w:suppressAutoHyphens/>
        <w:jc w:val="both"/>
        <w:rPr>
          <w:rFonts w:ascii="Arial" w:hAnsi="Arial" w:cs="Arial"/>
          <w:b/>
          <w:sz w:val="22"/>
          <w:szCs w:val="22"/>
        </w:rPr>
      </w:pPr>
      <w:r w:rsidRPr="00341EC3">
        <w:rPr>
          <w:rFonts w:ascii="Arial" w:hAnsi="Arial" w:cs="Arial"/>
          <w:b/>
          <w:sz w:val="22"/>
          <w:szCs w:val="22"/>
        </w:rPr>
        <w:t>4.2</w:t>
      </w:r>
      <w:r w:rsidRPr="00341EC3">
        <w:rPr>
          <w:rFonts w:ascii="Arial" w:hAnsi="Arial" w:cs="Arial"/>
          <w:sz w:val="22"/>
          <w:szCs w:val="22"/>
        </w:rPr>
        <w:t xml:space="preserve"> O prazo para entrega dos medicamentos injetáveis, insumos e equipamentos médicos hospitalares serão de no máximo de 10 (dez) dias utéis, conforme solicitação do departamento competente, de acordo com o recebimento da autorização de fornecimento/requisição (via sistema).</w:t>
      </w:r>
      <w:r w:rsidRPr="00341EC3">
        <w:rPr>
          <w:rFonts w:ascii="Arial" w:hAnsi="Arial" w:cs="Arial"/>
          <w:b/>
          <w:sz w:val="22"/>
          <w:szCs w:val="22"/>
        </w:rPr>
        <w:t xml:space="preserve"> </w:t>
      </w:r>
    </w:p>
    <w:p w14:paraId="0253A18A" w14:textId="77777777" w:rsidR="00341EC3" w:rsidRPr="00341EC3" w:rsidRDefault="00341EC3" w:rsidP="00341EC3">
      <w:pPr>
        <w:tabs>
          <w:tab w:val="left" w:pos="0"/>
        </w:tabs>
        <w:suppressAutoHyphens/>
        <w:jc w:val="both"/>
        <w:rPr>
          <w:rFonts w:ascii="Arial" w:hAnsi="Arial" w:cs="Arial"/>
          <w:b/>
          <w:sz w:val="22"/>
          <w:szCs w:val="22"/>
        </w:rPr>
      </w:pPr>
    </w:p>
    <w:p w14:paraId="5D68EF77"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sz w:val="22"/>
          <w:szCs w:val="22"/>
        </w:rPr>
        <w:t>4.3</w:t>
      </w:r>
      <w:r w:rsidRPr="00341EC3">
        <w:rPr>
          <w:rFonts w:ascii="Arial" w:hAnsi="Arial" w:cs="Arial"/>
          <w:sz w:val="22"/>
          <w:szCs w:val="22"/>
        </w:rPr>
        <w:t xml:space="preserve"> A validade dos medicamentos e insumos deverão ser de no mínimo </w:t>
      </w:r>
      <w:r w:rsidRPr="00341EC3">
        <w:rPr>
          <w:rFonts w:ascii="Arial" w:hAnsi="Arial" w:cs="Arial"/>
          <w:color w:val="000000"/>
          <w:sz w:val="22"/>
          <w:szCs w:val="22"/>
        </w:rPr>
        <w:t>70% (setenta por cento) do prazo máximo indicado na embalagem, a contar da data do seu recebimento</w:t>
      </w:r>
      <w:r w:rsidRPr="00341EC3">
        <w:rPr>
          <w:rFonts w:ascii="Arial" w:hAnsi="Arial" w:cs="Arial"/>
          <w:sz w:val="22"/>
          <w:szCs w:val="22"/>
        </w:rPr>
        <w:t>.</w:t>
      </w:r>
    </w:p>
    <w:p w14:paraId="1DB79B40" w14:textId="77777777" w:rsidR="00341EC3" w:rsidRPr="00341EC3" w:rsidRDefault="00341EC3" w:rsidP="00341EC3">
      <w:pPr>
        <w:tabs>
          <w:tab w:val="left" w:pos="0"/>
        </w:tabs>
        <w:suppressAutoHyphens/>
        <w:jc w:val="both"/>
        <w:rPr>
          <w:rFonts w:ascii="Arial" w:hAnsi="Arial" w:cs="Arial"/>
          <w:sz w:val="22"/>
          <w:szCs w:val="22"/>
        </w:rPr>
      </w:pPr>
    </w:p>
    <w:p w14:paraId="27CBA9C3" w14:textId="77777777" w:rsidR="00341EC3" w:rsidRPr="00341EC3" w:rsidRDefault="00341EC3" w:rsidP="00341EC3">
      <w:pPr>
        <w:pBdr>
          <w:top w:val="single" w:sz="4" w:space="1" w:color="auto"/>
          <w:left w:val="single" w:sz="4" w:space="0"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5 - QUANTIDADE E VALORES</w:t>
      </w:r>
    </w:p>
    <w:p w14:paraId="4B3C6A91" w14:textId="77777777" w:rsidR="00341EC3" w:rsidRPr="00341EC3" w:rsidRDefault="00341EC3" w:rsidP="00341EC3">
      <w:pPr>
        <w:jc w:val="both"/>
        <w:rPr>
          <w:rFonts w:ascii="Arial" w:hAnsi="Arial" w:cs="Arial"/>
          <w:sz w:val="22"/>
          <w:szCs w:val="22"/>
        </w:rPr>
      </w:pPr>
      <w:r w:rsidRPr="00341EC3">
        <w:rPr>
          <w:rFonts w:ascii="Arial" w:hAnsi="Arial" w:cs="Arial"/>
          <w:b/>
          <w:sz w:val="22"/>
          <w:szCs w:val="22"/>
        </w:rPr>
        <w:t>5.1</w:t>
      </w:r>
      <w:r w:rsidRPr="00341EC3">
        <w:rPr>
          <w:rFonts w:ascii="Arial" w:hAnsi="Arial" w:cs="Arial"/>
          <w:sz w:val="22"/>
          <w:szCs w:val="22"/>
        </w:rPr>
        <w:t xml:space="preserve"> O Setor de compras efetuará a solicitação dos itens desse termo junto à (s) empresa(s), os mesmos deverão ser entregues e constar na Nota Fiscal exatamente quantidade que for solicitado pelo responsável.</w:t>
      </w:r>
    </w:p>
    <w:p w14:paraId="67D11683" w14:textId="77777777" w:rsidR="00341EC3" w:rsidRPr="00341EC3" w:rsidRDefault="00341EC3" w:rsidP="00341EC3">
      <w:pPr>
        <w:tabs>
          <w:tab w:val="left" w:pos="0"/>
        </w:tabs>
        <w:suppressAutoHyphens/>
        <w:jc w:val="both"/>
        <w:rPr>
          <w:rFonts w:ascii="Arial" w:hAnsi="Arial" w:cs="Arial"/>
          <w:sz w:val="22"/>
          <w:szCs w:val="22"/>
        </w:rPr>
      </w:pPr>
    </w:p>
    <w:p w14:paraId="5B5997A0"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6- CRITÉRIO DE ACEITAÇÃO DOS ITENS A SEREM ADQUIRIDOS</w:t>
      </w:r>
    </w:p>
    <w:p w14:paraId="171AAE84" w14:textId="77777777" w:rsidR="00341EC3" w:rsidRPr="00341EC3" w:rsidRDefault="00341EC3" w:rsidP="00341EC3">
      <w:pPr>
        <w:autoSpaceDE w:val="0"/>
        <w:autoSpaceDN w:val="0"/>
        <w:adjustRightInd w:val="0"/>
        <w:jc w:val="both"/>
        <w:rPr>
          <w:rFonts w:ascii="Arial" w:hAnsi="Arial" w:cs="Arial"/>
          <w:b/>
          <w:sz w:val="22"/>
          <w:szCs w:val="22"/>
        </w:rPr>
      </w:pPr>
      <w:r w:rsidRPr="00341EC3">
        <w:rPr>
          <w:rFonts w:ascii="Arial" w:hAnsi="Arial" w:cs="Arial"/>
          <w:b/>
          <w:sz w:val="22"/>
          <w:szCs w:val="22"/>
        </w:rPr>
        <w:t>6.1</w:t>
      </w:r>
      <w:r w:rsidRPr="00341EC3">
        <w:rPr>
          <w:rFonts w:ascii="Arial" w:hAnsi="Arial" w:cs="Arial"/>
          <w:sz w:val="22"/>
          <w:szCs w:val="22"/>
        </w:rPr>
        <w:t xml:space="preserve"> Serão exigidos da(s) empresa(s) vencedora(s), padrões de qualidade dos medicamentos injetáveis, insumos e equipamentos médicos hospitalares como também padrões de qualidade na entrega dos mesmos, temperatura e embalagens adequadas. </w:t>
      </w:r>
    </w:p>
    <w:p w14:paraId="75A5CC2D" w14:textId="77777777" w:rsidR="00341EC3" w:rsidRPr="00341EC3" w:rsidRDefault="00341EC3" w:rsidP="00341EC3">
      <w:pPr>
        <w:autoSpaceDE w:val="0"/>
        <w:autoSpaceDN w:val="0"/>
        <w:adjustRightInd w:val="0"/>
        <w:jc w:val="both"/>
        <w:rPr>
          <w:rFonts w:ascii="Arial" w:hAnsi="Arial" w:cs="Arial"/>
          <w:b/>
          <w:sz w:val="22"/>
          <w:szCs w:val="22"/>
        </w:rPr>
      </w:pPr>
    </w:p>
    <w:p w14:paraId="7496CC76" w14:textId="77777777" w:rsidR="00341EC3" w:rsidRPr="00341EC3" w:rsidRDefault="00341EC3" w:rsidP="00341EC3">
      <w:pPr>
        <w:autoSpaceDE w:val="0"/>
        <w:autoSpaceDN w:val="0"/>
        <w:adjustRightInd w:val="0"/>
        <w:jc w:val="both"/>
        <w:rPr>
          <w:rFonts w:ascii="Arial" w:hAnsi="Arial" w:cs="Arial"/>
          <w:b/>
          <w:sz w:val="22"/>
          <w:szCs w:val="22"/>
        </w:rPr>
      </w:pPr>
      <w:r w:rsidRPr="00341EC3">
        <w:rPr>
          <w:rFonts w:ascii="Arial" w:hAnsi="Arial" w:cs="Arial"/>
          <w:b/>
          <w:sz w:val="22"/>
          <w:szCs w:val="22"/>
        </w:rPr>
        <w:t>6.2</w:t>
      </w:r>
      <w:r w:rsidRPr="00341EC3">
        <w:rPr>
          <w:rFonts w:ascii="Arial" w:hAnsi="Arial" w:cs="Arial"/>
          <w:sz w:val="22"/>
          <w:szCs w:val="22"/>
        </w:rPr>
        <w:t xml:space="preserve"> Os responsáveis pelo recebimento constante no item 8.1, poderão recusar os medicamentos injetáveis, insumos e equipamentos médicos hospitalares que não atenderem aos critérios de condições de uso. </w:t>
      </w:r>
    </w:p>
    <w:p w14:paraId="582EBD48" w14:textId="77777777" w:rsidR="00341EC3" w:rsidRPr="00341EC3" w:rsidRDefault="00341EC3" w:rsidP="00341EC3">
      <w:pPr>
        <w:jc w:val="both"/>
        <w:rPr>
          <w:rFonts w:ascii="Arial" w:hAnsi="Arial" w:cs="Arial"/>
          <w:b/>
          <w:sz w:val="22"/>
          <w:szCs w:val="22"/>
        </w:rPr>
      </w:pPr>
    </w:p>
    <w:p w14:paraId="14205B16" w14:textId="77777777" w:rsidR="00341EC3" w:rsidRPr="00341EC3" w:rsidRDefault="00341EC3" w:rsidP="00341EC3">
      <w:pPr>
        <w:jc w:val="both"/>
        <w:rPr>
          <w:rFonts w:ascii="Arial" w:hAnsi="Arial" w:cs="Arial"/>
          <w:sz w:val="22"/>
          <w:szCs w:val="22"/>
        </w:rPr>
      </w:pPr>
      <w:r w:rsidRPr="00341EC3">
        <w:rPr>
          <w:rFonts w:ascii="Arial" w:hAnsi="Arial" w:cs="Arial"/>
          <w:b/>
          <w:sz w:val="22"/>
          <w:szCs w:val="22"/>
        </w:rPr>
        <w:t>6.3</w:t>
      </w:r>
      <w:r w:rsidRPr="00341EC3">
        <w:rPr>
          <w:rFonts w:ascii="Arial" w:hAnsi="Arial" w:cs="Arial"/>
          <w:sz w:val="22"/>
          <w:szCs w:val="22"/>
        </w:rPr>
        <w:t xml:space="preserve"> A Prefeitura Municipal de Selvíria/MS não receberá os medicamentos, insumos e equipamentos médicos hospitalares, em desacordo com as especificações descritas, podendo cancelar o contrato, nos termos do da Lei Federal nº 14.133/2021 e alterações posteriores. </w:t>
      </w:r>
    </w:p>
    <w:p w14:paraId="38530BFF" w14:textId="77777777" w:rsidR="00341EC3" w:rsidRPr="00341EC3" w:rsidRDefault="00341EC3" w:rsidP="00341EC3">
      <w:pPr>
        <w:jc w:val="both"/>
        <w:rPr>
          <w:rFonts w:ascii="Arial" w:hAnsi="Arial" w:cs="Arial"/>
          <w:b/>
          <w:sz w:val="22"/>
          <w:szCs w:val="22"/>
        </w:rPr>
      </w:pPr>
    </w:p>
    <w:p w14:paraId="65000788" w14:textId="77777777" w:rsidR="00341EC3" w:rsidRPr="00341EC3" w:rsidRDefault="00341EC3" w:rsidP="00341EC3">
      <w:pPr>
        <w:jc w:val="both"/>
        <w:rPr>
          <w:rFonts w:ascii="Arial" w:hAnsi="Arial" w:cs="Arial"/>
          <w:sz w:val="22"/>
          <w:szCs w:val="22"/>
        </w:rPr>
      </w:pPr>
      <w:r w:rsidRPr="00341EC3">
        <w:rPr>
          <w:rFonts w:ascii="Arial" w:hAnsi="Arial" w:cs="Arial"/>
          <w:b/>
          <w:sz w:val="22"/>
          <w:szCs w:val="22"/>
        </w:rPr>
        <w:t>6.4</w:t>
      </w:r>
      <w:r w:rsidRPr="00341EC3">
        <w:rPr>
          <w:rFonts w:ascii="Arial" w:hAnsi="Arial" w:cs="Arial"/>
          <w:sz w:val="22"/>
          <w:szCs w:val="22"/>
        </w:rPr>
        <w:t xml:space="preserve"> Os itens adquiridos deverão se adequar também as seguintes disposições:</w:t>
      </w:r>
    </w:p>
    <w:p w14:paraId="4D2DDAB3" w14:textId="77777777" w:rsidR="00341EC3" w:rsidRPr="00341EC3" w:rsidRDefault="00341EC3" w:rsidP="00341EC3">
      <w:pPr>
        <w:autoSpaceDE w:val="0"/>
        <w:autoSpaceDN w:val="0"/>
        <w:adjustRightInd w:val="0"/>
        <w:jc w:val="both"/>
        <w:rPr>
          <w:rFonts w:ascii="Arial" w:hAnsi="Arial" w:cs="Arial"/>
          <w:b/>
          <w:sz w:val="22"/>
          <w:szCs w:val="22"/>
        </w:rPr>
      </w:pPr>
    </w:p>
    <w:p w14:paraId="732BED40" w14:textId="77777777" w:rsidR="00341EC3" w:rsidRPr="00341EC3" w:rsidRDefault="00341EC3" w:rsidP="00341EC3">
      <w:pPr>
        <w:autoSpaceDE w:val="0"/>
        <w:autoSpaceDN w:val="0"/>
        <w:adjustRightInd w:val="0"/>
        <w:jc w:val="both"/>
        <w:rPr>
          <w:rFonts w:ascii="Arial" w:hAnsi="Arial" w:cs="Arial"/>
          <w:sz w:val="22"/>
          <w:szCs w:val="22"/>
        </w:rPr>
      </w:pPr>
      <w:r w:rsidRPr="00341EC3">
        <w:rPr>
          <w:rFonts w:ascii="Arial" w:hAnsi="Arial" w:cs="Arial"/>
          <w:b/>
          <w:sz w:val="22"/>
          <w:szCs w:val="22"/>
        </w:rPr>
        <w:t xml:space="preserve">6.4.1 </w:t>
      </w:r>
      <w:r w:rsidRPr="00341EC3">
        <w:rPr>
          <w:rFonts w:ascii="Arial" w:eastAsia="Calibri" w:hAnsi="Arial" w:cs="Arial"/>
          <w:sz w:val="22"/>
          <w:szCs w:val="22"/>
        </w:rPr>
        <w:t>Os medicamentos e insumos deverão apresentar nas embalagens, data de fabricação, data de vencimento e lote.</w:t>
      </w:r>
    </w:p>
    <w:p w14:paraId="7739A37D" w14:textId="77777777" w:rsidR="00341EC3" w:rsidRPr="00341EC3" w:rsidRDefault="00341EC3" w:rsidP="00341EC3">
      <w:pPr>
        <w:keepLines/>
        <w:tabs>
          <w:tab w:val="left" w:pos="709"/>
        </w:tabs>
        <w:jc w:val="both"/>
        <w:rPr>
          <w:rFonts w:ascii="Arial" w:hAnsi="Arial" w:cs="Arial"/>
          <w:b/>
          <w:sz w:val="22"/>
          <w:szCs w:val="22"/>
        </w:rPr>
      </w:pPr>
    </w:p>
    <w:p w14:paraId="7941DA55" w14:textId="77777777" w:rsidR="00341EC3" w:rsidRPr="00341EC3" w:rsidRDefault="00341EC3" w:rsidP="00341EC3">
      <w:pPr>
        <w:keepLines/>
        <w:tabs>
          <w:tab w:val="left" w:pos="709"/>
        </w:tabs>
        <w:jc w:val="both"/>
        <w:rPr>
          <w:rFonts w:ascii="Arial" w:eastAsia="Calibri" w:hAnsi="Arial" w:cs="Arial"/>
          <w:sz w:val="22"/>
          <w:szCs w:val="22"/>
        </w:rPr>
      </w:pPr>
      <w:r w:rsidRPr="00341EC3">
        <w:rPr>
          <w:rFonts w:ascii="Arial" w:hAnsi="Arial" w:cs="Arial"/>
          <w:b/>
          <w:sz w:val="22"/>
          <w:szCs w:val="22"/>
        </w:rPr>
        <w:t>6.4.2</w:t>
      </w:r>
      <w:r w:rsidRPr="00341EC3">
        <w:rPr>
          <w:rFonts w:ascii="Arial" w:eastAsia="Calibri" w:hAnsi="Arial" w:cs="Arial"/>
          <w:sz w:val="22"/>
          <w:szCs w:val="22"/>
        </w:rPr>
        <w:t xml:space="preserve"> Os itens deverão ser embalados adequadamente, de forma a assegurar a sua qualidade e a entrega em perfeitas condições.</w:t>
      </w:r>
    </w:p>
    <w:p w14:paraId="6E61ECAE" w14:textId="77777777" w:rsidR="00341EC3" w:rsidRPr="00341EC3" w:rsidRDefault="00341EC3" w:rsidP="00341EC3">
      <w:pPr>
        <w:tabs>
          <w:tab w:val="left" w:pos="0"/>
        </w:tabs>
        <w:suppressAutoHyphens/>
        <w:jc w:val="both"/>
        <w:rPr>
          <w:rFonts w:ascii="Arial" w:eastAsia="Calibri" w:hAnsi="Arial" w:cs="Arial"/>
          <w:b/>
          <w:sz w:val="22"/>
          <w:szCs w:val="22"/>
        </w:rPr>
      </w:pPr>
    </w:p>
    <w:p w14:paraId="3DC1CE84"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eastAsia="Calibri" w:hAnsi="Arial" w:cs="Arial"/>
          <w:b/>
          <w:sz w:val="22"/>
          <w:szCs w:val="22"/>
        </w:rPr>
        <w:lastRenderedPageBreak/>
        <w:t xml:space="preserve">6.4.3 </w:t>
      </w:r>
      <w:r w:rsidRPr="00341EC3">
        <w:rPr>
          <w:rFonts w:ascii="Arial" w:hAnsi="Arial" w:cs="Arial"/>
          <w:sz w:val="22"/>
          <w:szCs w:val="22"/>
        </w:rPr>
        <w:t xml:space="preserve">A validade dos medicamentos e insumos deverá ser de no mínimo </w:t>
      </w:r>
      <w:r w:rsidRPr="00341EC3">
        <w:rPr>
          <w:rFonts w:ascii="Arial" w:hAnsi="Arial" w:cs="Arial"/>
          <w:color w:val="000000"/>
          <w:sz w:val="22"/>
          <w:szCs w:val="22"/>
        </w:rPr>
        <w:t>70% (setenta por cento) do prazo máximo indicado na embalagem, a contar da data do seu recebimento</w:t>
      </w:r>
      <w:r w:rsidRPr="00341EC3">
        <w:rPr>
          <w:rFonts w:ascii="Arial" w:hAnsi="Arial" w:cs="Arial"/>
          <w:sz w:val="22"/>
          <w:szCs w:val="22"/>
        </w:rPr>
        <w:t>.</w:t>
      </w:r>
    </w:p>
    <w:p w14:paraId="4F1C68CE" w14:textId="77777777" w:rsidR="00341EC3" w:rsidRPr="00341EC3" w:rsidRDefault="00341EC3" w:rsidP="00341EC3">
      <w:pPr>
        <w:tabs>
          <w:tab w:val="left" w:pos="0"/>
        </w:tabs>
        <w:suppressAutoHyphens/>
        <w:jc w:val="both"/>
        <w:rPr>
          <w:rFonts w:ascii="Arial" w:hAnsi="Arial" w:cs="Arial"/>
          <w:b/>
          <w:bCs/>
          <w:sz w:val="22"/>
          <w:szCs w:val="22"/>
        </w:rPr>
      </w:pPr>
    </w:p>
    <w:p w14:paraId="0FED9249" w14:textId="77777777" w:rsidR="00341EC3" w:rsidRPr="00341EC3" w:rsidRDefault="00341EC3" w:rsidP="00341EC3">
      <w:pPr>
        <w:tabs>
          <w:tab w:val="left" w:pos="0"/>
        </w:tabs>
        <w:suppressAutoHyphens/>
        <w:jc w:val="both"/>
        <w:rPr>
          <w:rFonts w:ascii="Arial" w:hAnsi="Arial" w:cs="Arial"/>
          <w:b/>
          <w:bCs/>
          <w:sz w:val="22"/>
          <w:szCs w:val="22"/>
        </w:rPr>
      </w:pPr>
      <w:r w:rsidRPr="00341EC3">
        <w:rPr>
          <w:rFonts w:ascii="Arial" w:hAnsi="Arial" w:cs="Arial"/>
          <w:b/>
          <w:bCs/>
          <w:sz w:val="22"/>
          <w:szCs w:val="22"/>
        </w:rPr>
        <w:t xml:space="preserve">6.5 </w:t>
      </w:r>
      <w:r w:rsidRPr="00341EC3">
        <w:rPr>
          <w:rFonts w:ascii="Arial" w:hAnsi="Arial" w:cs="Arial"/>
          <w:sz w:val="22"/>
          <w:szCs w:val="22"/>
        </w:rPr>
        <w:t>Forma do Recebimento</w:t>
      </w:r>
    </w:p>
    <w:p w14:paraId="2811C021"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sz w:val="22"/>
          <w:szCs w:val="22"/>
        </w:rPr>
        <w:t>O recebimento dos itens será realizado de forma:</w:t>
      </w:r>
    </w:p>
    <w:p w14:paraId="4C048203" w14:textId="77777777" w:rsidR="00341EC3" w:rsidRPr="00341EC3" w:rsidRDefault="00341EC3" w:rsidP="00341EC3">
      <w:pPr>
        <w:numPr>
          <w:ilvl w:val="0"/>
          <w:numId w:val="60"/>
        </w:numPr>
        <w:tabs>
          <w:tab w:val="left" w:pos="0"/>
        </w:tabs>
        <w:suppressAutoHyphens/>
        <w:ind w:left="0"/>
        <w:jc w:val="both"/>
        <w:rPr>
          <w:rFonts w:ascii="Arial" w:hAnsi="Arial" w:cs="Arial"/>
          <w:sz w:val="22"/>
          <w:szCs w:val="22"/>
        </w:rPr>
      </w:pPr>
      <w:r w:rsidRPr="00341EC3">
        <w:rPr>
          <w:rFonts w:ascii="Arial" w:hAnsi="Arial" w:cs="Arial"/>
          <w:b/>
          <w:bCs/>
          <w:sz w:val="22"/>
          <w:szCs w:val="22"/>
        </w:rPr>
        <w:t>Provisória</w:t>
      </w:r>
      <w:r w:rsidRPr="00341EC3">
        <w:rPr>
          <w:rFonts w:ascii="Arial" w:hAnsi="Arial" w:cs="Arial"/>
          <w:sz w:val="22"/>
          <w:szCs w:val="22"/>
        </w:rPr>
        <w:t xml:space="preserve">, no ato da entrega, para conferência quantitativa e verificação das condições aparentes do produto; </w:t>
      </w:r>
    </w:p>
    <w:p w14:paraId="63FC86A1" w14:textId="77777777" w:rsidR="00341EC3" w:rsidRPr="00341EC3" w:rsidRDefault="00341EC3" w:rsidP="00341EC3">
      <w:pPr>
        <w:numPr>
          <w:ilvl w:val="0"/>
          <w:numId w:val="60"/>
        </w:numPr>
        <w:tabs>
          <w:tab w:val="left" w:pos="0"/>
        </w:tabs>
        <w:suppressAutoHyphens/>
        <w:ind w:left="0"/>
        <w:jc w:val="both"/>
        <w:rPr>
          <w:rFonts w:ascii="Arial" w:hAnsi="Arial" w:cs="Arial"/>
          <w:sz w:val="22"/>
          <w:szCs w:val="22"/>
        </w:rPr>
      </w:pPr>
      <w:r w:rsidRPr="00341EC3">
        <w:rPr>
          <w:rFonts w:ascii="Arial" w:hAnsi="Arial" w:cs="Arial"/>
          <w:b/>
          <w:bCs/>
          <w:sz w:val="22"/>
          <w:szCs w:val="22"/>
        </w:rPr>
        <w:t>Definitiva</w:t>
      </w:r>
      <w:r w:rsidRPr="00341EC3">
        <w:rPr>
          <w:rFonts w:ascii="Arial" w:hAnsi="Arial" w:cs="Arial"/>
          <w:sz w:val="22"/>
          <w:szCs w:val="22"/>
        </w:rPr>
        <w:t xml:space="preserve">, após a verificação da conformidade com as especificações técnicas, qualidade, validade e demais exigências estabelecidas. </w:t>
      </w:r>
    </w:p>
    <w:p w14:paraId="69C5AAA6"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sz w:val="22"/>
          <w:szCs w:val="22"/>
        </w:rPr>
        <w:t>Os produtos deverão ser entregues em perfeitas condições, devidamente acondicionados, com identificação de lote, data de fabricação e validade, quando aplicável.</w:t>
      </w:r>
    </w:p>
    <w:p w14:paraId="5F308C2D" w14:textId="77777777" w:rsidR="00341EC3" w:rsidRPr="00341EC3" w:rsidRDefault="00341EC3" w:rsidP="00341EC3">
      <w:pPr>
        <w:tabs>
          <w:tab w:val="left" w:pos="0"/>
        </w:tabs>
        <w:suppressAutoHyphens/>
        <w:jc w:val="both"/>
        <w:rPr>
          <w:rFonts w:ascii="Arial" w:hAnsi="Arial" w:cs="Arial"/>
          <w:sz w:val="22"/>
          <w:szCs w:val="22"/>
        </w:rPr>
      </w:pPr>
    </w:p>
    <w:p w14:paraId="647E8D70"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bCs/>
          <w:sz w:val="22"/>
          <w:szCs w:val="22"/>
        </w:rPr>
        <w:t xml:space="preserve">6.6 </w:t>
      </w:r>
      <w:r w:rsidRPr="00341EC3">
        <w:rPr>
          <w:rFonts w:ascii="Arial" w:hAnsi="Arial" w:cs="Arial"/>
          <w:sz w:val="22"/>
          <w:szCs w:val="22"/>
        </w:rPr>
        <w:t>Os itens que apresentarem irregularidades, defeitos, desconformidade com as especificações ou problemas de qualidade deverão ser substituídos no prazo máximo de 05 (cinco) dias úteis, contados da notificação da Administração, sem ônus adicional.</w:t>
      </w:r>
    </w:p>
    <w:p w14:paraId="6604DB86" w14:textId="77777777" w:rsidR="00341EC3" w:rsidRPr="00341EC3" w:rsidRDefault="00341EC3" w:rsidP="00341EC3">
      <w:pPr>
        <w:tabs>
          <w:tab w:val="left" w:pos="0"/>
        </w:tabs>
        <w:suppressAutoHyphens/>
        <w:jc w:val="both"/>
        <w:rPr>
          <w:rFonts w:ascii="Arial" w:hAnsi="Arial" w:cs="Arial"/>
          <w:sz w:val="22"/>
          <w:szCs w:val="22"/>
        </w:rPr>
      </w:pPr>
    </w:p>
    <w:p w14:paraId="63669BB7" w14:textId="77777777" w:rsidR="00341EC3" w:rsidRPr="00341EC3" w:rsidRDefault="00341EC3" w:rsidP="00341EC3">
      <w:pPr>
        <w:keepLines/>
        <w:tabs>
          <w:tab w:val="left" w:pos="709"/>
        </w:tabs>
        <w:jc w:val="both"/>
        <w:rPr>
          <w:rFonts w:ascii="Arial" w:hAnsi="Arial" w:cs="Arial"/>
          <w:b/>
          <w:sz w:val="22"/>
          <w:szCs w:val="22"/>
        </w:rPr>
      </w:pPr>
      <w:r w:rsidRPr="00341EC3">
        <w:rPr>
          <w:rFonts w:ascii="Arial" w:hAnsi="Arial" w:cs="Arial"/>
          <w:b/>
          <w:sz w:val="22"/>
          <w:szCs w:val="22"/>
        </w:rPr>
        <w:t>6.7</w:t>
      </w:r>
      <w:r w:rsidRPr="00341EC3">
        <w:rPr>
          <w:rFonts w:ascii="Arial" w:eastAsia="Calibri" w:hAnsi="Arial" w:cs="Arial"/>
          <w:sz w:val="22"/>
          <w:szCs w:val="22"/>
        </w:rPr>
        <w:t xml:space="preserve"> A (s) </w:t>
      </w:r>
      <w:r w:rsidRPr="00341EC3">
        <w:rPr>
          <w:rFonts w:ascii="Arial" w:hAnsi="Arial" w:cs="Arial"/>
          <w:sz w:val="22"/>
          <w:szCs w:val="22"/>
        </w:rPr>
        <w:t xml:space="preserve">empresa (s) vencedora (s) </w:t>
      </w:r>
      <w:r w:rsidRPr="00341EC3">
        <w:rPr>
          <w:rFonts w:ascii="Arial" w:eastAsia="Calibri" w:hAnsi="Arial" w:cs="Arial"/>
          <w:sz w:val="22"/>
          <w:szCs w:val="22"/>
        </w:rPr>
        <w:t xml:space="preserve">sujeitar-se-ão a mais ampla e irrestrita fiscalização por parte da Secretaria Municipal de Saúde da Prefeitura, encarregada de acompanhar a entrega dos medicamentos injetáveis, insumos e equipamentos médicos hospitalares, prestando esclarecimentos quando solicitados e atendendo as reclamações formuladas. </w:t>
      </w:r>
    </w:p>
    <w:p w14:paraId="727094DE" w14:textId="77777777" w:rsidR="00341EC3" w:rsidRPr="00341EC3" w:rsidRDefault="00341EC3" w:rsidP="00341EC3">
      <w:pPr>
        <w:pStyle w:val="Recuodecorpodetexto3"/>
        <w:tabs>
          <w:tab w:val="left" w:pos="709"/>
        </w:tabs>
        <w:ind w:firstLine="0"/>
        <w:rPr>
          <w:b/>
          <w:sz w:val="22"/>
          <w:szCs w:val="22"/>
        </w:rPr>
      </w:pPr>
    </w:p>
    <w:p w14:paraId="640BFD3C" w14:textId="77777777" w:rsidR="00341EC3" w:rsidRPr="00341EC3" w:rsidRDefault="00341EC3" w:rsidP="00341EC3">
      <w:pPr>
        <w:pStyle w:val="Recuodecorpodetexto3"/>
        <w:tabs>
          <w:tab w:val="left" w:pos="709"/>
        </w:tabs>
        <w:spacing w:after="200"/>
        <w:ind w:firstLine="0"/>
        <w:rPr>
          <w:sz w:val="22"/>
          <w:szCs w:val="22"/>
        </w:rPr>
      </w:pPr>
      <w:r w:rsidRPr="00341EC3">
        <w:rPr>
          <w:b/>
          <w:sz w:val="22"/>
          <w:szCs w:val="22"/>
        </w:rPr>
        <w:t xml:space="preserve">6.8 </w:t>
      </w:r>
      <w:r w:rsidRPr="00341EC3">
        <w:rPr>
          <w:rFonts w:eastAsia="Calibri"/>
          <w:sz w:val="22"/>
          <w:szCs w:val="22"/>
        </w:rPr>
        <w:t xml:space="preserve">As </w:t>
      </w:r>
      <w:r w:rsidRPr="00341EC3">
        <w:rPr>
          <w:sz w:val="22"/>
          <w:szCs w:val="22"/>
        </w:rPr>
        <w:t>empresa (s) vencedora (s), ficarão obrigada (s) a trocar às suas expensas, no prazo máximo de 10 (dez) dias úteis da notificação, os medicamentos, que vierem a ser recusados, sendo que o ato de recebimento não importará sua aceitação definitiva.</w:t>
      </w:r>
    </w:p>
    <w:p w14:paraId="3AFED8EA"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7 – LOCAL DE ENTREGA</w:t>
      </w:r>
    </w:p>
    <w:p w14:paraId="5DD454FC"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sz w:val="22"/>
          <w:szCs w:val="22"/>
        </w:rPr>
        <w:t xml:space="preserve">7.1 </w:t>
      </w:r>
      <w:r w:rsidRPr="00341EC3">
        <w:rPr>
          <w:rFonts w:ascii="Arial" w:hAnsi="Arial" w:cs="Arial"/>
          <w:sz w:val="22"/>
          <w:szCs w:val="22"/>
        </w:rPr>
        <w:t xml:space="preserve">Rua Rui Barbosa n° 100, no </w:t>
      </w:r>
      <w:r w:rsidRPr="00341EC3">
        <w:rPr>
          <w:rFonts w:ascii="Arial" w:hAnsi="Arial" w:cs="Arial"/>
          <w:b/>
          <w:sz w:val="22"/>
          <w:szCs w:val="22"/>
        </w:rPr>
        <w:t>CEM – Centro de Especialidade Médica</w:t>
      </w:r>
      <w:r w:rsidRPr="00341EC3">
        <w:rPr>
          <w:rFonts w:ascii="Arial" w:hAnsi="Arial" w:cs="Arial"/>
          <w:sz w:val="22"/>
          <w:szCs w:val="22"/>
        </w:rPr>
        <w:t>, em dia útil, de segunda-feira a quinta-feira no Horário das 08h00 às 12h00 e das 14h00 às17h00.</w:t>
      </w:r>
    </w:p>
    <w:p w14:paraId="35CD286E" w14:textId="77777777" w:rsidR="00341EC3" w:rsidRPr="00341EC3" w:rsidRDefault="00341EC3" w:rsidP="00341EC3">
      <w:pPr>
        <w:tabs>
          <w:tab w:val="left" w:pos="0"/>
        </w:tabs>
        <w:suppressAutoHyphens/>
        <w:jc w:val="both"/>
        <w:rPr>
          <w:rFonts w:ascii="Arial" w:hAnsi="Arial" w:cs="Arial"/>
          <w:b/>
          <w:sz w:val="22"/>
          <w:szCs w:val="22"/>
        </w:rPr>
      </w:pPr>
    </w:p>
    <w:p w14:paraId="1A94D87C"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sz w:val="22"/>
          <w:szCs w:val="22"/>
        </w:rPr>
        <w:t xml:space="preserve">7.2 </w:t>
      </w:r>
      <w:r w:rsidRPr="00341EC3">
        <w:rPr>
          <w:rFonts w:ascii="Arial" w:hAnsi="Arial" w:cs="Arial"/>
          <w:sz w:val="22"/>
          <w:szCs w:val="22"/>
        </w:rPr>
        <w:t>Na Sexta-Feira o horário de recebimento será das 08h00 às 12h00 e das 14h00 às 17h00.</w:t>
      </w:r>
    </w:p>
    <w:p w14:paraId="5B41BC53" w14:textId="77777777" w:rsidR="00341EC3" w:rsidRPr="00341EC3" w:rsidRDefault="00341EC3" w:rsidP="00341EC3">
      <w:pPr>
        <w:tabs>
          <w:tab w:val="left" w:pos="0"/>
        </w:tabs>
        <w:suppressAutoHyphens/>
        <w:jc w:val="both"/>
        <w:rPr>
          <w:rFonts w:ascii="Arial" w:hAnsi="Arial" w:cs="Arial"/>
          <w:sz w:val="22"/>
          <w:szCs w:val="22"/>
        </w:rPr>
      </w:pPr>
    </w:p>
    <w:p w14:paraId="03E2AD99"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8 - RESPONSÁVEL PELO RECEBIMENTO</w:t>
      </w:r>
    </w:p>
    <w:p w14:paraId="2A2A7A36"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sz w:val="22"/>
          <w:szCs w:val="22"/>
        </w:rPr>
        <w:t>8.1</w:t>
      </w:r>
      <w:r w:rsidRPr="00341EC3">
        <w:rPr>
          <w:rFonts w:ascii="Arial" w:hAnsi="Arial" w:cs="Arial"/>
          <w:sz w:val="22"/>
          <w:szCs w:val="22"/>
        </w:rPr>
        <w:t xml:space="preserve"> Serão responsáveis pela fiscalização e acompanhamento da execução do contrato, os fiscais da Secretaria Municipal de Saúde, designados através de Portaria editada pelo Poder Executivo Municipal, os quais deverão fiscalizar sua execução, observando todos os requisitos descritos em termo de referência e contrato.</w:t>
      </w:r>
    </w:p>
    <w:p w14:paraId="3A9F22DD" w14:textId="77777777" w:rsidR="00341EC3" w:rsidRPr="00341EC3" w:rsidRDefault="00341EC3" w:rsidP="00341EC3">
      <w:pPr>
        <w:tabs>
          <w:tab w:val="left" w:pos="0"/>
        </w:tabs>
        <w:suppressAutoHyphens/>
        <w:jc w:val="both"/>
        <w:rPr>
          <w:rFonts w:ascii="Arial" w:hAnsi="Arial" w:cs="Arial"/>
          <w:b/>
          <w:bCs/>
          <w:sz w:val="22"/>
          <w:szCs w:val="22"/>
        </w:rPr>
      </w:pPr>
    </w:p>
    <w:p w14:paraId="06094970" w14:textId="77777777" w:rsidR="00341EC3" w:rsidRPr="00341EC3" w:rsidRDefault="00341EC3" w:rsidP="00341EC3">
      <w:pPr>
        <w:tabs>
          <w:tab w:val="left" w:pos="0"/>
        </w:tabs>
        <w:suppressAutoHyphens/>
        <w:jc w:val="both"/>
        <w:rPr>
          <w:rFonts w:ascii="Arial" w:hAnsi="Arial" w:cs="Arial"/>
          <w:sz w:val="22"/>
          <w:szCs w:val="22"/>
        </w:rPr>
      </w:pPr>
      <w:r w:rsidRPr="00341EC3">
        <w:rPr>
          <w:rFonts w:ascii="Arial" w:hAnsi="Arial" w:cs="Arial"/>
          <w:b/>
          <w:bCs/>
          <w:sz w:val="22"/>
          <w:szCs w:val="22"/>
        </w:rPr>
        <w:t>8.2.</w:t>
      </w:r>
      <w:r w:rsidRPr="00341EC3">
        <w:rPr>
          <w:rFonts w:ascii="Arial" w:hAnsi="Arial" w:cs="Arial"/>
          <w:sz w:val="22"/>
          <w:szCs w:val="22"/>
        </w:rPr>
        <w:t xml:space="preserve"> </w:t>
      </w:r>
      <w:r w:rsidRPr="00341EC3">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de acesso:</w:t>
      </w:r>
      <w:r w:rsidRPr="00341EC3">
        <w:rPr>
          <w:rFonts w:ascii="Arial" w:hAnsi="Arial" w:cs="Arial"/>
          <w:sz w:val="22"/>
          <w:szCs w:val="22"/>
        </w:rPr>
        <w:t xml:space="preserve"> </w:t>
      </w:r>
      <w:hyperlink r:id="rId17" w:history="1">
        <w:r w:rsidRPr="00341EC3">
          <w:rPr>
            <w:rStyle w:val="Hyperlink"/>
            <w:rFonts w:ascii="Arial" w:hAnsi="Arial" w:cs="Arial"/>
            <w:bCs/>
            <w:sz w:val="22"/>
            <w:szCs w:val="22"/>
          </w:rPr>
          <w:t>https://www.sgim.com.br/selviria/legislacao.php?tipo=11</w:t>
        </w:r>
      </w:hyperlink>
      <w:r w:rsidRPr="00341EC3">
        <w:rPr>
          <w:rFonts w:ascii="Arial" w:hAnsi="Arial" w:cs="Arial"/>
          <w:sz w:val="22"/>
          <w:szCs w:val="22"/>
        </w:rPr>
        <w:t>.</w:t>
      </w:r>
    </w:p>
    <w:p w14:paraId="2D52F64D" w14:textId="77777777" w:rsidR="00341EC3" w:rsidRPr="00341EC3" w:rsidRDefault="00341EC3" w:rsidP="00341EC3">
      <w:pPr>
        <w:tabs>
          <w:tab w:val="left" w:pos="0"/>
        </w:tabs>
        <w:suppressAutoHyphens/>
        <w:jc w:val="both"/>
        <w:rPr>
          <w:rFonts w:ascii="Arial" w:hAnsi="Arial" w:cs="Arial"/>
          <w:sz w:val="22"/>
          <w:szCs w:val="22"/>
        </w:rPr>
      </w:pPr>
    </w:p>
    <w:p w14:paraId="62BFACAE"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9 - CONDIÇÕES DE PRAZO DE PAGAMENTO</w:t>
      </w:r>
    </w:p>
    <w:p w14:paraId="6E507EB4" w14:textId="77777777" w:rsidR="00341EC3" w:rsidRPr="00341EC3" w:rsidRDefault="00341EC3" w:rsidP="00341EC3">
      <w:pPr>
        <w:autoSpaceDE w:val="0"/>
        <w:autoSpaceDN w:val="0"/>
        <w:adjustRightInd w:val="0"/>
        <w:jc w:val="both"/>
        <w:rPr>
          <w:rFonts w:ascii="Arial" w:hAnsi="Arial" w:cs="Arial"/>
          <w:sz w:val="22"/>
          <w:szCs w:val="22"/>
        </w:rPr>
      </w:pPr>
      <w:r w:rsidRPr="00341EC3">
        <w:rPr>
          <w:rFonts w:ascii="Arial" w:hAnsi="Arial" w:cs="Arial"/>
          <w:b/>
          <w:sz w:val="22"/>
          <w:szCs w:val="22"/>
        </w:rPr>
        <w:t>9.1</w:t>
      </w:r>
      <w:r w:rsidRPr="00341EC3">
        <w:rPr>
          <w:rFonts w:ascii="Arial" w:hAnsi="Arial" w:cs="Arial"/>
          <w:sz w:val="22"/>
          <w:szCs w:val="22"/>
        </w:rPr>
        <w:t xml:space="preserve"> O Município efetuará o pagamento, decorrente do fornecimento dos medicamentos, insumos e equipamentos médicos hospitalares, mediante crédito em conta bancária, em </w:t>
      </w:r>
      <w:r w:rsidRPr="00341EC3">
        <w:rPr>
          <w:rFonts w:ascii="Arial" w:hAnsi="Arial" w:cs="Arial"/>
          <w:b/>
          <w:sz w:val="22"/>
          <w:szCs w:val="22"/>
        </w:rPr>
        <w:t>até 30 (trinta) dias</w:t>
      </w:r>
      <w:r w:rsidRPr="00341EC3">
        <w:rPr>
          <w:rFonts w:ascii="Arial" w:hAnsi="Arial" w:cs="Arial"/>
          <w:sz w:val="22"/>
          <w:szCs w:val="22"/>
        </w:rPr>
        <w:t>, contados do recebimento definitivo dos medicamentos e insumos, mediante apresentação da nota fiscal ou fatura devidamente atestada.</w:t>
      </w:r>
    </w:p>
    <w:p w14:paraId="2119A406" w14:textId="77777777" w:rsidR="00341EC3" w:rsidRPr="00341EC3" w:rsidRDefault="00341EC3" w:rsidP="00341EC3">
      <w:pPr>
        <w:autoSpaceDE w:val="0"/>
        <w:autoSpaceDN w:val="0"/>
        <w:adjustRightInd w:val="0"/>
        <w:jc w:val="both"/>
        <w:rPr>
          <w:rFonts w:ascii="Arial" w:hAnsi="Arial" w:cs="Arial"/>
          <w:b/>
          <w:sz w:val="22"/>
          <w:szCs w:val="22"/>
        </w:rPr>
      </w:pPr>
    </w:p>
    <w:p w14:paraId="6FB62B8E" w14:textId="77777777" w:rsidR="00341EC3" w:rsidRPr="00341EC3" w:rsidRDefault="00341EC3" w:rsidP="00341EC3">
      <w:pPr>
        <w:autoSpaceDE w:val="0"/>
        <w:autoSpaceDN w:val="0"/>
        <w:adjustRightInd w:val="0"/>
        <w:jc w:val="both"/>
        <w:rPr>
          <w:rFonts w:ascii="Arial" w:hAnsi="Arial" w:cs="Arial"/>
          <w:sz w:val="22"/>
          <w:szCs w:val="22"/>
        </w:rPr>
      </w:pPr>
      <w:r w:rsidRPr="00341EC3">
        <w:rPr>
          <w:rFonts w:ascii="Arial" w:hAnsi="Arial" w:cs="Arial"/>
          <w:b/>
          <w:sz w:val="22"/>
          <w:szCs w:val="22"/>
        </w:rPr>
        <w:t xml:space="preserve">9.2 </w:t>
      </w:r>
      <w:r w:rsidRPr="00341EC3">
        <w:rPr>
          <w:rFonts w:ascii="Arial" w:hAnsi="Arial" w:cs="Arial"/>
          <w:sz w:val="22"/>
          <w:szCs w:val="22"/>
        </w:rPr>
        <w:t>As Notas Fiscais serão descriminadas com os medicamentos, os valores unitários e totais estipulados no Contrato de fornecimento estabelecido na compra. Havendo erro na Nota Fiscal ou outra circunstância que impeça a liquidação da despesa, a mesma ficará bloqueada e o pagamento sustado até que a CONTRATADA providencie as medidas saneadoras necessárias, não ocorrendo, neste caso, qualquer ônus para o Município.</w:t>
      </w:r>
    </w:p>
    <w:p w14:paraId="3AB1DB53" w14:textId="77777777" w:rsidR="00341EC3" w:rsidRPr="00341EC3" w:rsidRDefault="00341EC3" w:rsidP="00341EC3">
      <w:pPr>
        <w:autoSpaceDE w:val="0"/>
        <w:autoSpaceDN w:val="0"/>
        <w:adjustRightInd w:val="0"/>
        <w:jc w:val="both"/>
        <w:rPr>
          <w:rFonts w:ascii="Arial" w:hAnsi="Arial" w:cs="Arial"/>
          <w:b/>
          <w:sz w:val="22"/>
          <w:szCs w:val="22"/>
        </w:rPr>
      </w:pPr>
    </w:p>
    <w:p w14:paraId="5437D8FE" w14:textId="77777777" w:rsidR="00341EC3" w:rsidRPr="00341EC3" w:rsidRDefault="00341EC3" w:rsidP="00341EC3">
      <w:pPr>
        <w:autoSpaceDE w:val="0"/>
        <w:autoSpaceDN w:val="0"/>
        <w:adjustRightInd w:val="0"/>
        <w:jc w:val="both"/>
        <w:rPr>
          <w:rFonts w:ascii="Arial" w:hAnsi="Arial" w:cs="Arial"/>
          <w:b/>
          <w:sz w:val="22"/>
          <w:szCs w:val="22"/>
        </w:rPr>
      </w:pPr>
      <w:r w:rsidRPr="00341EC3">
        <w:rPr>
          <w:rFonts w:ascii="Arial" w:hAnsi="Arial" w:cs="Arial"/>
          <w:b/>
          <w:sz w:val="22"/>
          <w:szCs w:val="22"/>
        </w:rPr>
        <w:lastRenderedPageBreak/>
        <w:t>9.3</w:t>
      </w:r>
      <w:r w:rsidRPr="00341EC3">
        <w:rPr>
          <w:rFonts w:ascii="Arial" w:hAnsi="Arial" w:cs="Arial"/>
          <w:sz w:val="22"/>
          <w:szCs w:val="22"/>
        </w:rPr>
        <w:t xml:space="preserve"> Nenhum pagamento será efetuado à </w:t>
      </w:r>
      <w:r w:rsidRPr="00341EC3">
        <w:rPr>
          <w:rFonts w:ascii="Arial" w:hAnsi="Arial" w:cs="Arial"/>
          <w:b/>
          <w:sz w:val="22"/>
          <w:szCs w:val="22"/>
        </w:rPr>
        <w:t>CONTRATADA</w:t>
      </w:r>
      <w:r w:rsidRPr="00341EC3">
        <w:rPr>
          <w:rFonts w:ascii="Arial" w:hAnsi="Arial" w:cs="Arial"/>
          <w:sz w:val="22"/>
          <w:szCs w:val="22"/>
        </w:rPr>
        <w:t>, enquanto pendente de liquidação qualquer obrigação financeira que lhe for imposta, em virtude de penalidade ou inadimplência, sem que isso gere direito ao pleito de reajustamento de descontos ou correção monetária.</w:t>
      </w:r>
    </w:p>
    <w:p w14:paraId="7D8C59F1" w14:textId="77777777" w:rsidR="00341EC3" w:rsidRPr="00341EC3" w:rsidRDefault="00341EC3" w:rsidP="00341EC3">
      <w:pPr>
        <w:pStyle w:val="A250875"/>
        <w:ind w:left="0" w:firstLine="0"/>
        <w:rPr>
          <w:rFonts w:ascii="Arial" w:hAnsi="Arial" w:cs="Arial"/>
          <w:b/>
          <w:sz w:val="22"/>
          <w:szCs w:val="22"/>
        </w:rPr>
      </w:pPr>
    </w:p>
    <w:p w14:paraId="0C63724F" w14:textId="77777777" w:rsidR="00341EC3" w:rsidRPr="00341EC3" w:rsidRDefault="00341EC3" w:rsidP="00341EC3">
      <w:pPr>
        <w:pStyle w:val="A250875"/>
        <w:spacing w:after="200"/>
        <w:ind w:left="0" w:firstLine="0"/>
        <w:rPr>
          <w:rFonts w:ascii="Arial" w:hAnsi="Arial" w:cs="Arial"/>
          <w:sz w:val="22"/>
          <w:szCs w:val="22"/>
        </w:rPr>
      </w:pPr>
      <w:r w:rsidRPr="00341EC3">
        <w:rPr>
          <w:rFonts w:ascii="Arial" w:hAnsi="Arial" w:cs="Arial"/>
          <w:b/>
          <w:sz w:val="22"/>
          <w:szCs w:val="22"/>
        </w:rPr>
        <w:t>9.4</w:t>
      </w:r>
      <w:r w:rsidRPr="00341EC3">
        <w:rPr>
          <w:rFonts w:ascii="Arial" w:hAnsi="Arial" w:cs="Arial"/>
          <w:sz w:val="22"/>
          <w:szCs w:val="22"/>
        </w:rPr>
        <w:t xml:space="preserve"> É condição para o pagamento da Nota Fiscal, o número do contrato, e as provas de regularidade com o Fundo de Garantia por Tempo de Serviço e com a Previdência Social, que se dará por meio de Certificado de Regularidade do FGTS (CRF) e da Certidão Negativa de Débitos (CND/INSS), Certidão Trabalhista e das Certidão Estadual e Municipal.</w:t>
      </w:r>
    </w:p>
    <w:p w14:paraId="5E24E8A2" w14:textId="77777777" w:rsidR="00341EC3" w:rsidRPr="00341EC3" w:rsidRDefault="00341EC3" w:rsidP="00341EC3">
      <w:pPr>
        <w:pStyle w:val="A250875"/>
        <w:spacing w:after="200"/>
        <w:ind w:left="0" w:firstLine="0"/>
        <w:rPr>
          <w:rFonts w:ascii="Arial" w:hAnsi="Arial" w:cs="Arial"/>
          <w:sz w:val="22"/>
          <w:szCs w:val="22"/>
        </w:rPr>
      </w:pPr>
      <w:r w:rsidRPr="00341EC3">
        <w:rPr>
          <w:rFonts w:ascii="Arial" w:hAnsi="Arial" w:cs="Arial"/>
          <w:b/>
          <w:sz w:val="22"/>
          <w:szCs w:val="22"/>
        </w:rPr>
        <w:t>9.5</w:t>
      </w:r>
      <w:r w:rsidRPr="00341EC3">
        <w:rPr>
          <w:rFonts w:ascii="Arial" w:hAnsi="Arial" w:cs="Arial"/>
          <w:sz w:val="22"/>
          <w:szCs w:val="22"/>
        </w:rPr>
        <w:t xml:space="preserve"> A(s) empresa(s) que possuir (em) Certidão (ões) Positiva(s) com Efeito Negativo(s) e que tiverem seus débitos parcelados deverá (ao) apresentar junto com a Certidão (ões) as Guias de Recolhimentos, devidamente quitadas. </w:t>
      </w:r>
    </w:p>
    <w:p w14:paraId="4154CA0B"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 xml:space="preserve">10 – DA VIGÊNCIA </w:t>
      </w:r>
    </w:p>
    <w:p w14:paraId="6CD7E940" w14:textId="77777777" w:rsidR="00341EC3" w:rsidRPr="00341EC3" w:rsidRDefault="00341EC3" w:rsidP="00341EC3">
      <w:pPr>
        <w:spacing w:after="120"/>
        <w:jc w:val="both"/>
        <w:rPr>
          <w:rFonts w:ascii="Arial" w:hAnsi="Arial" w:cs="Arial"/>
          <w:sz w:val="22"/>
          <w:szCs w:val="22"/>
        </w:rPr>
      </w:pPr>
      <w:r w:rsidRPr="00341EC3">
        <w:rPr>
          <w:rFonts w:ascii="Arial" w:hAnsi="Arial" w:cs="Arial"/>
          <w:b/>
          <w:sz w:val="22"/>
          <w:szCs w:val="22"/>
        </w:rPr>
        <w:t xml:space="preserve">10.1. </w:t>
      </w:r>
      <w:r w:rsidRPr="00341EC3">
        <w:rPr>
          <w:rFonts w:ascii="Arial" w:hAnsi="Arial" w:cs="Arial"/>
          <w:sz w:val="22"/>
          <w:szCs w:val="22"/>
        </w:rPr>
        <w:t>A validade da Ata de Registro de Preços será de 1 (um) ano, contado a partir da data de sua assinatura, podendo ser prorrogada por igual período, mediante a anuência do fornecedor, desde que comprovado o preço vantajoso.</w:t>
      </w:r>
    </w:p>
    <w:p w14:paraId="321C339D" w14:textId="77777777" w:rsidR="00341EC3" w:rsidRPr="00341EC3" w:rsidRDefault="00341EC3" w:rsidP="00341EC3">
      <w:pPr>
        <w:spacing w:after="120"/>
        <w:jc w:val="both"/>
        <w:rPr>
          <w:rFonts w:ascii="Arial" w:hAnsi="Arial" w:cs="Arial"/>
          <w:sz w:val="22"/>
          <w:szCs w:val="22"/>
        </w:rPr>
      </w:pPr>
      <w:r w:rsidRPr="00341EC3">
        <w:rPr>
          <w:rFonts w:ascii="Arial" w:hAnsi="Arial" w:cs="Arial"/>
          <w:sz w:val="22"/>
          <w:szCs w:val="22"/>
        </w:rPr>
        <w:t>10.1.1. Em caso de prorrogação da ata, poderá ser renovado o quantitativo originalmente registrado.</w:t>
      </w:r>
    </w:p>
    <w:p w14:paraId="7EF4CF25" w14:textId="77777777" w:rsidR="00341EC3" w:rsidRPr="00341EC3" w:rsidRDefault="00341EC3" w:rsidP="00341EC3">
      <w:pPr>
        <w:spacing w:after="120"/>
        <w:jc w:val="both"/>
        <w:rPr>
          <w:rFonts w:ascii="Arial" w:hAnsi="Arial" w:cs="Arial"/>
          <w:sz w:val="22"/>
          <w:szCs w:val="22"/>
        </w:rPr>
      </w:pPr>
      <w:r w:rsidRPr="00341EC3">
        <w:rPr>
          <w:rFonts w:ascii="Arial" w:hAnsi="Arial" w:cs="Arial"/>
          <w:sz w:val="22"/>
          <w:szCs w:val="22"/>
        </w:rPr>
        <w:t>10.1.2.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0BBB8BA" w14:textId="77777777" w:rsidR="00341EC3" w:rsidRPr="00341EC3" w:rsidRDefault="00341EC3" w:rsidP="00341EC3">
      <w:pPr>
        <w:spacing w:after="120"/>
        <w:jc w:val="both"/>
        <w:rPr>
          <w:rFonts w:ascii="Arial" w:hAnsi="Arial" w:cs="Arial"/>
          <w:sz w:val="22"/>
          <w:szCs w:val="22"/>
        </w:rPr>
      </w:pPr>
      <w:r w:rsidRPr="00341EC3">
        <w:rPr>
          <w:rFonts w:ascii="Arial" w:hAnsi="Arial" w:cs="Arial"/>
          <w:sz w:val="22"/>
          <w:szCs w:val="22"/>
        </w:rPr>
        <w:t>10.1.3. Na formalização do contrato ou do instrumento substituto deverá haver a indicação da disponibilidade dos créditos orçamentários respectivos.</w:t>
      </w:r>
    </w:p>
    <w:p w14:paraId="0CAA7BD5" w14:textId="77777777" w:rsidR="00341EC3" w:rsidRPr="00341EC3" w:rsidRDefault="00341EC3" w:rsidP="00341EC3">
      <w:pPr>
        <w:spacing w:after="120"/>
        <w:jc w:val="both"/>
        <w:rPr>
          <w:rFonts w:ascii="Arial" w:hAnsi="Arial" w:cs="Arial"/>
          <w:sz w:val="22"/>
          <w:szCs w:val="22"/>
        </w:rPr>
      </w:pPr>
      <w:r w:rsidRPr="00341EC3">
        <w:rPr>
          <w:rFonts w:ascii="Arial" w:hAnsi="Arial" w:cs="Arial"/>
          <w:sz w:val="22"/>
          <w:szCs w:val="22"/>
        </w:rPr>
        <w:t>10.2.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303B1CCE"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11- DOS REQUISITOS ESPECÍFICOS DA PROPOSTA DE PREÇOS</w:t>
      </w:r>
    </w:p>
    <w:p w14:paraId="66CCE041" w14:textId="77777777" w:rsidR="00341EC3" w:rsidRPr="00341EC3" w:rsidRDefault="00341EC3" w:rsidP="00341EC3">
      <w:pPr>
        <w:spacing w:after="120"/>
        <w:jc w:val="both"/>
        <w:rPr>
          <w:rFonts w:ascii="Arial" w:hAnsi="Arial" w:cs="Arial"/>
          <w:color w:val="000000" w:themeColor="text1"/>
          <w:sz w:val="22"/>
          <w:szCs w:val="22"/>
        </w:rPr>
      </w:pPr>
      <w:r w:rsidRPr="00341EC3">
        <w:rPr>
          <w:rFonts w:ascii="Arial" w:hAnsi="Arial" w:cs="Arial"/>
          <w:b/>
          <w:sz w:val="22"/>
          <w:szCs w:val="22"/>
        </w:rPr>
        <w:t>11.1.</w:t>
      </w:r>
      <w:r w:rsidRPr="00341EC3">
        <w:rPr>
          <w:rFonts w:ascii="Arial" w:hAnsi="Arial" w:cs="Arial"/>
          <w:sz w:val="22"/>
          <w:szCs w:val="22"/>
        </w:rPr>
        <w:t xml:space="preserve"> </w:t>
      </w:r>
      <w:r w:rsidRPr="00341EC3">
        <w:rPr>
          <w:rFonts w:ascii="Arial" w:hAnsi="Arial" w:cs="Arial"/>
          <w:bCs/>
          <w:color w:val="000000" w:themeColor="text1"/>
          <w:sz w:val="22"/>
          <w:szCs w:val="22"/>
        </w:rPr>
        <w:t xml:space="preserve">Na hipótese de </w:t>
      </w:r>
      <w:r w:rsidRPr="00341EC3">
        <w:rPr>
          <w:rFonts w:ascii="Arial" w:hAnsi="Arial" w:cs="Arial"/>
          <w:b/>
          <w:color w:val="000000" w:themeColor="text1"/>
          <w:sz w:val="22"/>
          <w:szCs w:val="22"/>
        </w:rPr>
        <w:t>aquisição de fármacos e medicamentos inseridos no Anexo Único do Convênio CONFAZ ICMS 87/2002</w:t>
      </w:r>
      <w:r w:rsidRPr="00341EC3">
        <w:rPr>
          <w:rFonts w:ascii="Arial" w:hAnsi="Arial" w:cs="Arial"/>
          <w:color w:val="000000" w:themeColor="text1"/>
          <w:sz w:val="22"/>
          <w:szCs w:val="22"/>
        </w:rPr>
        <w:t xml:space="preserve"> (</w:t>
      </w:r>
      <w:hyperlink r:id="rId18" w:history="1">
        <w:r w:rsidRPr="00341EC3">
          <w:rPr>
            <w:rStyle w:val="Hyperlink"/>
            <w:rFonts w:ascii="Arial" w:hAnsi="Arial" w:cs="Arial"/>
            <w:sz w:val="22"/>
            <w:szCs w:val="22"/>
            <w:u w:val="none"/>
          </w:rPr>
          <w:t>www.confaz.fazenda.gov.br/legislacao/convenios/2002/CV087_02</w:t>
        </w:r>
      </w:hyperlink>
      <w:r w:rsidRPr="00341EC3">
        <w:rPr>
          <w:rFonts w:ascii="Arial" w:hAnsi="Arial" w:cs="Arial"/>
          <w:color w:val="000000" w:themeColor="text1"/>
          <w:sz w:val="22"/>
          <w:szCs w:val="22"/>
        </w:rPr>
        <w:t xml:space="preserve">), a </w:t>
      </w:r>
      <w:r w:rsidRPr="00341EC3">
        <w:rPr>
          <w:rFonts w:ascii="Arial" w:hAnsi="Arial" w:cs="Arial"/>
          <w:b/>
          <w:color w:val="000000" w:themeColor="text1"/>
          <w:sz w:val="22"/>
          <w:szCs w:val="22"/>
        </w:rPr>
        <w:t>proposta de preço deverá ser apresentada sem o valor do ICMS</w:t>
      </w:r>
      <w:r w:rsidRPr="00341EC3">
        <w:rPr>
          <w:rFonts w:ascii="Arial" w:hAnsi="Arial" w:cs="Arial"/>
          <w:color w:val="000000" w:themeColor="text1"/>
          <w:sz w:val="22"/>
          <w:szCs w:val="22"/>
        </w:rPr>
        <w:t xml:space="preserve">, </w:t>
      </w:r>
      <w:r w:rsidRPr="00341EC3">
        <w:rPr>
          <w:rFonts w:ascii="Arial" w:hAnsi="Arial" w:cs="Arial"/>
          <w:b/>
          <w:color w:val="000000" w:themeColor="text1"/>
          <w:sz w:val="22"/>
          <w:szCs w:val="22"/>
        </w:rPr>
        <w:t>por todos os licitantes</w:t>
      </w:r>
      <w:r w:rsidRPr="00341EC3">
        <w:rPr>
          <w:rFonts w:ascii="Arial" w:hAnsi="Arial" w:cs="Arial"/>
          <w:color w:val="000000" w:themeColor="text1"/>
          <w:sz w:val="22"/>
          <w:szCs w:val="22"/>
        </w:rPr>
        <w:t>, independentemente de possuírem sede ou não no Estado de Mato Grosso do Sul.</w:t>
      </w:r>
    </w:p>
    <w:p w14:paraId="5CC3FA26" w14:textId="77777777" w:rsidR="00341EC3" w:rsidRPr="00341EC3" w:rsidRDefault="00341EC3" w:rsidP="00341EC3">
      <w:pPr>
        <w:spacing w:before="100" w:beforeAutospacing="1" w:after="100" w:afterAutospacing="1"/>
        <w:jc w:val="both"/>
        <w:rPr>
          <w:rFonts w:ascii="Arial" w:hAnsi="Arial" w:cs="Arial"/>
          <w:color w:val="000000" w:themeColor="text1"/>
          <w:sz w:val="22"/>
          <w:szCs w:val="22"/>
        </w:rPr>
      </w:pPr>
      <w:r w:rsidRPr="00341EC3">
        <w:rPr>
          <w:rFonts w:ascii="Arial" w:hAnsi="Arial" w:cs="Arial"/>
          <w:b/>
          <w:color w:val="000000" w:themeColor="text1"/>
          <w:sz w:val="22"/>
          <w:szCs w:val="22"/>
        </w:rPr>
        <w:t>11.2.</w:t>
      </w:r>
      <w:r w:rsidRPr="00341EC3">
        <w:rPr>
          <w:rFonts w:ascii="Arial" w:hAnsi="Arial" w:cs="Arial"/>
          <w:color w:val="000000" w:themeColor="text1"/>
          <w:sz w:val="22"/>
          <w:szCs w:val="22"/>
        </w:rPr>
        <w:t xml:space="preserve"> Na </w:t>
      </w:r>
      <w:r w:rsidRPr="00341EC3">
        <w:rPr>
          <w:rFonts w:ascii="Arial" w:hAnsi="Arial" w:cs="Arial"/>
          <w:bCs/>
          <w:color w:val="000000" w:themeColor="text1"/>
          <w:sz w:val="22"/>
          <w:szCs w:val="22"/>
        </w:rPr>
        <w:t xml:space="preserve">hipótese de </w:t>
      </w:r>
      <w:r w:rsidRPr="00341EC3">
        <w:rPr>
          <w:rFonts w:ascii="Arial" w:hAnsi="Arial" w:cs="Arial"/>
          <w:b/>
          <w:color w:val="000000" w:themeColor="text1"/>
          <w:sz w:val="22"/>
          <w:szCs w:val="22"/>
        </w:rPr>
        <w:t xml:space="preserve">aquisição de medicamentos destinados ao tratamento de câncer e relacionados no Anexo Único do Convênio CONFAZ ICMS 162/1994 </w:t>
      </w:r>
      <w:r w:rsidRPr="00341EC3">
        <w:rPr>
          <w:rFonts w:ascii="Arial" w:hAnsi="Arial" w:cs="Arial"/>
          <w:bCs/>
          <w:color w:val="000000" w:themeColor="text1"/>
          <w:sz w:val="22"/>
          <w:szCs w:val="22"/>
        </w:rPr>
        <w:t>(</w:t>
      </w:r>
      <w:hyperlink r:id="rId19" w:history="1">
        <w:r w:rsidRPr="00341EC3">
          <w:rPr>
            <w:rStyle w:val="Hyperlink"/>
            <w:rFonts w:ascii="Arial" w:hAnsi="Arial" w:cs="Arial"/>
            <w:bCs/>
            <w:sz w:val="22"/>
            <w:szCs w:val="22"/>
            <w:u w:val="none"/>
          </w:rPr>
          <w:t>www.confaz.fazenda.gov.br/legislacao/convenios/1994/CV162_94</w:t>
        </w:r>
      </w:hyperlink>
      <w:r w:rsidRPr="00341EC3">
        <w:rPr>
          <w:rFonts w:ascii="Arial" w:hAnsi="Arial" w:cs="Arial"/>
          <w:bCs/>
          <w:color w:val="000000" w:themeColor="text1"/>
          <w:sz w:val="22"/>
          <w:szCs w:val="22"/>
        </w:rPr>
        <w:t>)</w:t>
      </w:r>
      <w:r w:rsidRPr="00341EC3">
        <w:rPr>
          <w:rFonts w:ascii="Arial" w:hAnsi="Arial" w:cs="Arial"/>
          <w:color w:val="000000" w:themeColor="text1"/>
          <w:sz w:val="22"/>
          <w:szCs w:val="22"/>
        </w:rPr>
        <w:t xml:space="preserve">, cuja </w:t>
      </w:r>
      <w:r w:rsidRPr="00341EC3">
        <w:rPr>
          <w:rFonts w:ascii="Arial" w:hAnsi="Arial" w:cs="Arial"/>
          <w:b/>
          <w:color w:val="000000" w:themeColor="text1"/>
          <w:sz w:val="22"/>
          <w:szCs w:val="22"/>
        </w:rPr>
        <w:t>empresa licitante possua sede no Estado de Mato Grosso do Sul</w:t>
      </w:r>
      <w:r w:rsidRPr="00341EC3">
        <w:rPr>
          <w:rFonts w:ascii="Arial" w:hAnsi="Arial" w:cs="Arial"/>
          <w:color w:val="000000" w:themeColor="text1"/>
          <w:sz w:val="22"/>
          <w:szCs w:val="22"/>
        </w:rPr>
        <w:t xml:space="preserve">, a </w:t>
      </w:r>
      <w:r w:rsidRPr="00341EC3">
        <w:rPr>
          <w:rFonts w:ascii="Arial" w:hAnsi="Arial" w:cs="Arial"/>
          <w:b/>
          <w:color w:val="000000" w:themeColor="text1"/>
          <w:sz w:val="22"/>
          <w:szCs w:val="22"/>
        </w:rPr>
        <w:t>proposta de preço deverá ser apresentada sem o valor do ICMS</w:t>
      </w:r>
      <w:r w:rsidRPr="00341EC3">
        <w:rPr>
          <w:rFonts w:ascii="Arial" w:hAnsi="Arial" w:cs="Arial"/>
          <w:color w:val="000000" w:themeColor="text1"/>
          <w:sz w:val="22"/>
          <w:szCs w:val="22"/>
        </w:rPr>
        <w:t>.</w:t>
      </w:r>
    </w:p>
    <w:p w14:paraId="65606A28" w14:textId="77777777" w:rsidR="00341EC3" w:rsidRPr="00341EC3" w:rsidRDefault="00341EC3" w:rsidP="00341EC3">
      <w:pPr>
        <w:spacing w:before="100" w:beforeAutospacing="1" w:after="100" w:afterAutospacing="1"/>
        <w:jc w:val="both"/>
        <w:rPr>
          <w:rFonts w:ascii="Arial" w:hAnsi="Arial" w:cs="Arial"/>
          <w:color w:val="000000" w:themeColor="text1"/>
          <w:sz w:val="22"/>
          <w:szCs w:val="22"/>
        </w:rPr>
      </w:pPr>
      <w:r w:rsidRPr="00341EC3">
        <w:rPr>
          <w:rFonts w:ascii="Arial" w:hAnsi="Arial" w:cs="Arial"/>
          <w:b/>
          <w:bCs/>
          <w:color w:val="000000" w:themeColor="text1"/>
          <w:sz w:val="22"/>
          <w:szCs w:val="22"/>
        </w:rPr>
        <w:t>11.2.1.</w:t>
      </w:r>
      <w:r w:rsidRPr="00341EC3">
        <w:rPr>
          <w:rFonts w:ascii="Arial" w:hAnsi="Arial" w:cs="Arial"/>
          <w:color w:val="000000" w:themeColor="text1"/>
          <w:sz w:val="22"/>
          <w:szCs w:val="22"/>
        </w:rPr>
        <w:t xml:space="preserve"> Em se localizando a </w:t>
      </w:r>
      <w:r w:rsidRPr="00341EC3">
        <w:rPr>
          <w:rFonts w:ascii="Arial" w:hAnsi="Arial" w:cs="Arial"/>
          <w:b/>
          <w:bCs/>
          <w:color w:val="000000" w:themeColor="text1"/>
          <w:sz w:val="22"/>
          <w:szCs w:val="22"/>
        </w:rPr>
        <w:t xml:space="preserve">empresa licitante sediada fora do solo sul-mato-grossense e se achando a operação de aquisição isenta de ICMS no Estado de origem em razão de Convênio CONFAZ ICMS n. 162/1994 </w:t>
      </w:r>
      <w:r w:rsidRPr="00341EC3">
        <w:rPr>
          <w:rFonts w:ascii="Arial" w:hAnsi="Arial" w:cs="Arial"/>
          <w:bCs/>
          <w:color w:val="000000" w:themeColor="text1"/>
          <w:sz w:val="22"/>
          <w:szCs w:val="22"/>
        </w:rPr>
        <w:t>(</w:t>
      </w:r>
      <w:hyperlink r:id="rId20" w:history="1">
        <w:r w:rsidRPr="00341EC3">
          <w:rPr>
            <w:rStyle w:val="Hyperlink"/>
            <w:rFonts w:ascii="Arial" w:hAnsi="Arial" w:cs="Arial"/>
            <w:bCs/>
            <w:sz w:val="22"/>
            <w:szCs w:val="22"/>
            <w:u w:val="none"/>
          </w:rPr>
          <w:t>www.confaz.fazenda.gov.br/legislacao/convenios/1994/CV162_94</w:t>
        </w:r>
      </w:hyperlink>
      <w:r w:rsidRPr="00341EC3">
        <w:rPr>
          <w:rFonts w:ascii="Arial" w:hAnsi="Arial" w:cs="Arial"/>
          <w:b/>
          <w:bCs/>
          <w:color w:val="000000" w:themeColor="text1"/>
          <w:sz w:val="22"/>
          <w:szCs w:val="22"/>
        </w:rPr>
        <w:t>),</w:t>
      </w:r>
      <w:r w:rsidRPr="00341EC3">
        <w:rPr>
          <w:rFonts w:ascii="Arial" w:hAnsi="Arial" w:cs="Arial"/>
          <w:color w:val="000000" w:themeColor="text1"/>
          <w:sz w:val="22"/>
          <w:szCs w:val="22"/>
        </w:rPr>
        <w:t xml:space="preserve"> considerando o disposto no art. 3º-C, parágrafo único, II, do Anexo XXIV ao RICMS, a </w:t>
      </w:r>
      <w:r w:rsidRPr="00341EC3">
        <w:rPr>
          <w:rFonts w:ascii="Arial" w:hAnsi="Arial" w:cs="Arial"/>
          <w:b/>
          <w:bCs/>
          <w:color w:val="000000" w:themeColor="text1"/>
          <w:sz w:val="22"/>
          <w:szCs w:val="22"/>
        </w:rPr>
        <w:t>proposta de preço deverá ser apresentada sem o valor do ICMS</w:t>
      </w:r>
      <w:r w:rsidRPr="00341EC3">
        <w:rPr>
          <w:rFonts w:ascii="Arial" w:hAnsi="Arial" w:cs="Arial"/>
          <w:color w:val="000000" w:themeColor="text1"/>
          <w:sz w:val="22"/>
          <w:szCs w:val="22"/>
        </w:rPr>
        <w:t>.</w:t>
      </w:r>
    </w:p>
    <w:p w14:paraId="3ED55F04" w14:textId="77777777" w:rsidR="00341EC3" w:rsidRPr="00341EC3" w:rsidRDefault="00341EC3" w:rsidP="00341EC3">
      <w:pPr>
        <w:spacing w:before="100" w:beforeAutospacing="1" w:after="100" w:afterAutospacing="1"/>
        <w:jc w:val="both"/>
        <w:rPr>
          <w:rFonts w:ascii="Arial" w:hAnsi="Arial" w:cs="Arial"/>
          <w:color w:val="000000" w:themeColor="text1"/>
          <w:sz w:val="22"/>
          <w:szCs w:val="22"/>
        </w:rPr>
      </w:pPr>
      <w:r w:rsidRPr="00341EC3">
        <w:rPr>
          <w:rFonts w:ascii="Arial" w:hAnsi="Arial" w:cs="Arial"/>
          <w:b/>
          <w:bCs/>
          <w:color w:val="000000" w:themeColor="text1"/>
          <w:sz w:val="22"/>
          <w:szCs w:val="22"/>
        </w:rPr>
        <w:t>11.3.</w:t>
      </w:r>
      <w:r w:rsidRPr="00341EC3">
        <w:rPr>
          <w:rFonts w:ascii="Arial" w:hAnsi="Arial" w:cs="Arial"/>
          <w:color w:val="000000" w:themeColor="text1"/>
          <w:sz w:val="22"/>
          <w:szCs w:val="22"/>
        </w:rPr>
        <w:t xml:space="preserve"> Na hipótese de </w:t>
      </w:r>
      <w:r w:rsidRPr="00341EC3">
        <w:rPr>
          <w:rFonts w:ascii="Arial" w:hAnsi="Arial" w:cs="Arial"/>
          <w:b/>
          <w:bCs/>
          <w:color w:val="000000" w:themeColor="text1"/>
          <w:sz w:val="22"/>
          <w:szCs w:val="22"/>
        </w:rPr>
        <w:t xml:space="preserve">aquisição de medicamentos destinados ao tratamento da AIDS, cujo princípio ativo esteja arrolado na Cláusula Primeira do CONVENIO CONFAZ ICMS n. 140/2001 </w:t>
      </w:r>
      <w:r w:rsidRPr="00341EC3">
        <w:rPr>
          <w:rFonts w:ascii="Arial" w:hAnsi="Arial" w:cs="Arial"/>
          <w:bCs/>
          <w:color w:val="000000" w:themeColor="text1"/>
          <w:sz w:val="22"/>
          <w:szCs w:val="22"/>
        </w:rPr>
        <w:t>(</w:t>
      </w:r>
      <w:hyperlink r:id="rId21" w:history="1">
        <w:r w:rsidRPr="00341EC3">
          <w:rPr>
            <w:rStyle w:val="Hyperlink"/>
            <w:rFonts w:ascii="Arial" w:hAnsi="Arial" w:cs="Arial"/>
            <w:bCs/>
            <w:sz w:val="22"/>
            <w:szCs w:val="22"/>
            <w:u w:val="none"/>
          </w:rPr>
          <w:t>www.confaz.fazenda.gov.br/legislacao/convenios/2001/CV140_01</w:t>
        </w:r>
      </w:hyperlink>
      <w:r w:rsidRPr="00341EC3">
        <w:rPr>
          <w:rFonts w:ascii="Arial" w:hAnsi="Arial" w:cs="Arial"/>
          <w:bCs/>
          <w:color w:val="000000" w:themeColor="text1"/>
          <w:sz w:val="22"/>
          <w:szCs w:val="22"/>
        </w:rPr>
        <w:t>),</w:t>
      </w:r>
      <w:r w:rsidRPr="00341EC3">
        <w:rPr>
          <w:rFonts w:ascii="Arial" w:hAnsi="Arial" w:cs="Arial"/>
          <w:color w:val="000000" w:themeColor="text1"/>
          <w:sz w:val="22"/>
          <w:szCs w:val="22"/>
        </w:rPr>
        <w:t xml:space="preserve"> a </w:t>
      </w:r>
      <w:r w:rsidRPr="00341EC3">
        <w:rPr>
          <w:rFonts w:ascii="Arial" w:hAnsi="Arial" w:cs="Arial"/>
          <w:b/>
          <w:bCs/>
          <w:color w:val="000000" w:themeColor="text1"/>
          <w:sz w:val="22"/>
          <w:szCs w:val="22"/>
        </w:rPr>
        <w:t>proposta de preço deverá ser apresentada sem o valor do ICMS</w:t>
      </w:r>
      <w:r w:rsidRPr="00341EC3">
        <w:rPr>
          <w:rFonts w:ascii="Arial" w:hAnsi="Arial" w:cs="Arial"/>
          <w:color w:val="000000" w:themeColor="text1"/>
          <w:sz w:val="22"/>
          <w:szCs w:val="22"/>
        </w:rPr>
        <w:t xml:space="preserve">, </w:t>
      </w:r>
      <w:r w:rsidRPr="00341EC3">
        <w:rPr>
          <w:rFonts w:ascii="Arial" w:hAnsi="Arial" w:cs="Arial"/>
          <w:b/>
          <w:bCs/>
          <w:color w:val="000000" w:themeColor="text1"/>
          <w:sz w:val="22"/>
          <w:szCs w:val="22"/>
        </w:rPr>
        <w:t>por todos os licitantes</w:t>
      </w:r>
      <w:r w:rsidRPr="00341EC3">
        <w:rPr>
          <w:rFonts w:ascii="Arial" w:hAnsi="Arial" w:cs="Arial"/>
          <w:color w:val="000000" w:themeColor="text1"/>
          <w:sz w:val="22"/>
          <w:szCs w:val="22"/>
        </w:rPr>
        <w:t>, independentemente de possuírem sede ou não no Estado de Mato Grosso do Sul.</w:t>
      </w:r>
    </w:p>
    <w:p w14:paraId="1AAAF82B" w14:textId="77777777" w:rsidR="00341EC3" w:rsidRPr="00341EC3" w:rsidRDefault="00341EC3" w:rsidP="00341EC3">
      <w:pPr>
        <w:spacing w:before="100" w:beforeAutospacing="1" w:after="100" w:afterAutospacing="1"/>
        <w:jc w:val="both"/>
        <w:rPr>
          <w:rFonts w:ascii="Arial" w:hAnsi="Arial" w:cs="Arial"/>
          <w:b/>
          <w:color w:val="000000" w:themeColor="text1"/>
          <w:sz w:val="22"/>
          <w:szCs w:val="22"/>
        </w:rPr>
      </w:pPr>
      <w:r w:rsidRPr="00341EC3">
        <w:rPr>
          <w:rFonts w:ascii="Arial" w:hAnsi="Arial" w:cs="Arial"/>
          <w:b/>
          <w:bCs/>
          <w:color w:val="000000" w:themeColor="text1"/>
          <w:sz w:val="22"/>
          <w:szCs w:val="22"/>
        </w:rPr>
        <w:lastRenderedPageBreak/>
        <w:t>11.4.</w:t>
      </w:r>
      <w:r w:rsidRPr="00341EC3">
        <w:rPr>
          <w:rFonts w:ascii="Arial" w:hAnsi="Arial" w:cs="Arial"/>
          <w:color w:val="000000" w:themeColor="text1"/>
          <w:sz w:val="22"/>
          <w:szCs w:val="22"/>
        </w:rPr>
        <w:t xml:space="preserve"> Na hipótese de </w:t>
      </w:r>
      <w:r w:rsidRPr="00341EC3">
        <w:rPr>
          <w:rFonts w:ascii="Arial" w:hAnsi="Arial" w:cs="Arial"/>
          <w:b/>
          <w:bCs/>
          <w:color w:val="000000" w:themeColor="text1"/>
          <w:sz w:val="22"/>
          <w:szCs w:val="22"/>
        </w:rPr>
        <w:t xml:space="preserve">aquisição de medicamentos destinados ao tratamento da Gripe A (H1N1), </w:t>
      </w:r>
      <w:r w:rsidRPr="00341EC3">
        <w:rPr>
          <w:rFonts w:ascii="Arial" w:hAnsi="Arial" w:cs="Arial"/>
          <w:color w:val="000000" w:themeColor="text1"/>
          <w:sz w:val="22"/>
          <w:szCs w:val="22"/>
        </w:rPr>
        <w:t xml:space="preserve">a </w:t>
      </w:r>
      <w:r w:rsidRPr="00341EC3">
        <w:rPr>
          <w:rFonts w:ascii="Arial" w:hAnsi="Arial" w:cs="Arial"/>
          <w:b/>
          <w:bCs/>
          <w:color w:val="000000" w:themeColor="text1"/>
          <w:sz w:val="22"/>
          <w:szCs w:val="22"/>
        </w:rPr>
        <w:t>proposta de preço deverá ser apresentada sem o valor do ICMS</w:t>
      </w:r>
      <w:r w:rsidRPr="00341EC3">
        <w:rPr>
          <w:rFonts w:ascii="Arial" w:hAnsi="Arial" w:cs="Arial"/>
          <w:color w:val="000000" w:themeColor="text1"/>
          <w:sz w:val="22"/>
          <w:szCs w:val="22"/>
        </w:rPr>
        <w:t xml:space="preserve">, </w:t>
      </w:r>
      <w:r w:rsidRPr="00341EC3">
        <w:rPr>
          <w:rFonts w:ascii="Arial" w:hAnsi="Arial" w:cs="Arial"/>
          <w:b/>
          <w:bCs/>
          <w:color w:val="000000" w:themeColor="text1"/>
          <w:sz w:val="22"/>
          <w:szCs w:val="22"/>
        </w:rPr>
        <w:t>por todos os licitantes</w:t>
      </w:r>
      <w:r w:rsidRPr="00341EC3">
        <w:rPr>
          <w:rFonts w:ascii="Arial" w:hAnsi="Arial" w:cs="Arial"/>
          <w:color w:val="000000" w:themeColor="text1"/>
          <w:sz w:val="22"/>
          <w:szCs w:val="22"/>
        </w:rPr>
        <w:t xml:space="preserve">, </w:t>
      </w:r>
      <w:r w:rsidRPr="00341EC3">
        <w:rPr>
          <w:rFonts w:ascii="Arial" w:hAnsi="Arial" w:cs="Arial"/>
          <w:b/>
          <w:bCs/>
          <w:color w:val="000000" w:themeColor="text1"/>
          <w:sz w:val="22"/>
          <w:szCs w:val="22"/>
        </w:rPr>
        <w:t>independentemente de possuírem sede ou não no Estado de Mato Grosso do Sul</w:t>
      </w:r>
      <w:r w:rsidRPr="00341EC3">
        <w:rPr>
          <w:rFonts w:ascii="Arial" w:hAnsi="Arial" w:cs="Arial"/>
          <w:color w:val="000000" w:themeColor="text1"/>
          <w:sz w:val="22"/>
          <w:szCs w:val="22"/>
        </w:rPr>
        <w:t>, em atenção ao disposto no Convênio CONFAZ ICMS n. 73/201 (</w:t>
      </w:r>
      <w:hyperlink r:id="rId22" w:history="1">
        <w:r w:rsidRPr="00341EC3">
          <w:rPr>
            <w:rStyle w:val="Hyperlink"/>
            <w:rFonts w:ascii="Arial" w:hAnsi="Arial" w:cs="Arial"/>
            <w:sz w:val="22"/>
            <w:szCs w:val="22"/>
            <w:u w:val="none"/>
          </w:rPr>
          <w:t>www.confaz.fazenda.gov.br/legislacao/convenios/2021/CV073_21</w:t>
        </w:r>
      </w:hyperlink>
      <w:r w:rsidRPr="00341EC3">
        <w:rPr>
          <w:rFonts w:ascii="Arial" w:hAnsi="Arial" w:cs="Arial"/>
          <w:color w:val="000000" w:themeColor="text1"/>
          <w:sz w:val="22"/>
          <w:szCs w:val="22"/>
        </w:rPr>
        <w:t>), incorporado ao ordenamento jurídico do Estado de Mato Grosso do Sul pelo Decreto-legislativo n. 488, de 27 de outubro de 2010.</w:t>
      </w:r>
    </w:p>
    <w:p w14:paraId="2BFF49B0" w14:textId="77777777" w:rsidR="00341EC3" w:rsidRPr="00341EC3" w:rsidRDefault="00341EC3" w:rsidP="00341EC3">
      <w:pPr>
        <w:spacing w:before="100" w:beforeAutospacing="1" w:after="100" w:afterAutospacing="1"/>
        <w:jc w:val="both"/>
        <w:rPr>
          <w:rFonts w:ascii="Arial" w:hAnsi="Arial" w:cs="Arial"/>
          <w:color w:val="000000" w:themeColor="text1"/>
          <w:sz w:val="22"/>
          <w:szCs w:val="22"/>
        </w:rPr>
      </w:pPr>
      <w:r w:rsidRPr="00341EC3">
        <w:rPr>
          <w:rFonts w:ascii="Arial" w:hAnsi="Arial" w:cs="Arial"/>
          <w:b/>
          <w:color w:val="000000" w:themeColor="text1"/>
          <w:sz w:val="22"/>
          <w:szCs w:val="22"/>
        </w:rPr>
        <w:t>11.5.</w:t>
      </w:r>
      <w:r w:rsidRPr="00341EC3">
        <w:rPr>
          <w:rFonts w:ascii="Arial" w:hAnsi="Arial" w:cs="Arial"/>
          <w:color w:val="000000" w:themeColor="text1"/>
          <w:sz w:val="22"/>
          <w:szCs w:val="22"/>
        </w:rPr>
        <w:t xml:space="preserve"> O valor correspondente à isenção do ICMS enumeradas nos subitens 11.1 a 11.4 deverá ser deduzido do preço dos respectivos produtos, devendo o licitante demonstrar a dedução, expressamente, nas </w:t>
      </w:r>
      <w:r w:rsidRPr="00341EC3">
        <w:rPr>
          <w:rFonts w:ascii="Arial" w:eastAsia="Times New Roman" w:hAnsi="Arial" w:cs="Arial"/>
          <w:color w:val="000000" w:themeColor="text1"/>
          <w:sz w:val="22"/>
          <w:szCs w:val="22"/>
        </w:rPr>
        <w:t>propostas</w:t>
      </w:r>
      <w:r w:rsidRPr="00341EC3">
        <w:rPr>
          <w:rFonts w:ascii="Arial" w:hAnsi="Arial" w:cs="Arial"/>
          <w:color w:val="000000" w:themeColor="text1"/>
          <w:sz w:val="22"/>
          <w:szCs w:val="22"/>
        </w:rPr>
        <w:t xml:space="preserve"> do processo licitatório e nos documentos fiscais.</w:t>
      </w:r>
    </w:p>
    <w:p w14:paraId="7BBAA406" w14:textId="77777777" w:rsidR="00341EC3" w:rsidRPr="00341EC3" w:rsidRDefault="00341EC3" w:rsidP="00341EC3">
      <w:pPr>
        <w:spacing w:after="120"/>
        <w:jc w:val="both"/>
        <w:rPr>
          <w:rFonts w:ascii="Arial" w:hAnsi="Arial" w:cs="Arial"/>
          <w:color w:val="000000"/>
          <w:sz w:val="22"/>
          <w:szCs w:val="22"/>
        </w:rPr>
      </w:pPr>
      <w:r w:rsidRPr="00341EC3">
        <w:rPr>
          <w:rFonts w:ascii="Arial" w:hAnsi="Arial" w:cs="Arial"/>
          <w:b/>
          <w:color w:val="000000"/>
          <w:sz w:val="22"/>
          <w:szCs w:val="22"/>
        </w:rPr>
        <w:t>11.6.</w:t>
      </w:r>
      <w:r w:rsidRPr="00341EC3">
        <w:rPr>
          <w:rFonts w:ascii="Arial" w:hAnsi="Arial" w:cs="Arial"/>
          <w:color w:val="000000"/>
          <w:sz w:val="22"/>
          <w:szCs w:val="22"/>
        </w:rPr>
        <w:t xml:space="preserve"> Havendo dúvidas quanto às características do objeto ofertado pela licitante, o pregoeiro ou o responsável pela análise técnica poderá efetuar diligências para confirmações e esclarecimentos acerca do material ofertado.</w:t>
      </w:r>
    </w:p>
    <w:p w14:paraId="4B94973A"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bookmarkStart w:id="7" w:name="_Hlk198128667"/>
      <w:r w:rsidRPr="00341EC3">
        <w:rPr>
          <w:rFonts w:ascii="Arial" w:eastAsia="Calibri" w:hAnsi="Arial" w:cs="Arial"/>
          <w:b/>
          <w:bCs/>
          <w:sz w:val="22"/>
          <w:szCs w:val="22"/>
        </w:rPr>
        <w:t>12- DA HABILITAÇÃO TÉCNICA</w:t>
      </w:r>
    </w:p>
    <w:bookmarkEnd w:id="7"/>
    <w:p w14:paraId="1E7A74F9" w14:textId="77777777" w:rsidR="00341EC3" w:rsidRPr="00341EC3" w:rsidRDefault="00341EC3" w:rsidP="00341EC3">
      <w:pPr>
        <w:pStyle w:val="Corpodetexto31"/>
        <w:widowControl w:val="0"/>
        <w:rPr>
          <w:rFonts w:ascii="Arial" w:hAnsi="Arial" w:cs="Arial"/>
          <w:color w:val="000000" w:themeColor="text1"/>
          <w:sz w:val="22"/>
          <w:szCs w:val="22"/>
        </w:rPr>
      </w:pPr>
      <w:r w:rsidRPr="00341EC3">
        <w:rPr>
          <w:rFonts w:ascii="Arial" w:hAnsi="Arial" w:cs="Arial"/>
          <w:b/>
          <w:bCs/>
          <w:sz w:val="22"/>
          <w:szCs w:val="22"/>
        </w:rPr>
        <w:t xml:space="preserve">12.1. </w:t>
      </w:r>
      <w:r w:rsidRPr="00341EC3">
        <w:rPr>
          <w:rFonts w:ascii="Arial" w:hAnsi="Arial" w:cs="Arial"/>
          <w:color w:val="000000" w:themeColor="text1"/>
          <w:sz w:val="22"/>
          <w:szCs w:val="22"/>
        </w:rPr>
        <w:t>Quanto aos requisitos específicos de habilitação jurídica para o exercício da atividade relacionados ao fornecimento, revenda e/ou distribuição de medicamentos, os licitantes deverão apresentar os documentos, em plena validade, a seguir relacionados:</w:t>
      </w:r>
    </w:p>
    <w:p w14:paraId="5AE63352" w14:textId="77777777" w:rsidR="00341EC3" w:rsidRPr="00341EC3" w:rsidRDefault="00341EC3" w:rsidP="00341EC3">
      <w:pPr>
        <w:pStyle w:val="Corpodetexto31"/>
        <w:widowControl w:val="0"/>
        <w:rPr>
          <w:rFonts w:ascii="Arial" w:hAnsi="Arial" w:cs="Arial"/>
          <w:color w:val="000000" w:themeColor="text1"/>
          <w:sz w:val="22"/>
          <w:szCs w:val="22"/>
        </w:rPr>
      </w:pPr>
      <w:r w:rsidRPr="00341EC3">
        <w:rPr>
          <w:rFonts w:ascii="Arial" w:hAnsi="Arial" w:cs="Arial"/>
          <w:color w:val="000000" w:themeColor="text1"/>
          <w:sz w:val="22"/>
          <w:szCs w:val="22"/>
        </w:rPr>
        <w:t xml:space="preserve">  </w:t>
      </w:r>
    </w:p>
    <w:p w14:paraId="4C4BB9D7" w14:textId="77777777" w:rsidR="00341EC3" w:rsidRPr="00341EC3" w:rsidRDefault="00341EC3" w:rsidP="00341EC3">
      <w:pPr>
        <w:pStyle w:val="Corpodetexto31"/>
        <w:widowControl w:val="0"/>
        <w:rPr>
          <w:rFonts w:ascii="Arial" w:hAnsi="Arial" w:cs="Arial"/>
          <w:color w:val="000000" w:themeColor="text1"/>
          <w:sz w:val="22"/>
          <w:szCs w:val="22"/>
        </w:rPr>
      </w:pPr>
      <w:r w:rsidRPr="00341EC3">
        <w:rPr>
          <w:rFonts w:ascii="Arial" w:hAnsi="Arial" w:cs="Arial"/>
          <w:b/>
          <w:color w:val="000000" w:themeColor="text1"/>
          <w:sz w:val="22"/>
          <w:szCs w:val="22"/>
        </w:rPr>
        <w:t>12.1.1.</w:t>
      </w:r>
      <w:r w:rsidRPr="00341EC3">
        <w:rPr>
          <w:rFonts w:ascii="Arial" w:hAnsi="Arial" w:cs="Arial"/>
          <w:color w:val="000000" w:themeColor="text1"/>
          <w:sz w:val="22"/>
          <w:szCs w:val="22"/>
        </w:rPr>
        <w:t xml:space="preserve"> </w:t>
      </w:r>
      <w:r w:rsidRPr="00341EC3">
        <w:rPr>
          <w:rFonts w:ascii="Arial" w:hAnsi="Arial" w:cs="Arial"/>
          <w:b/>
          <w:color w:val="000000" w:themeColor="text1"/>
          <w:sz w:val="22"/>
          <w:szCs w:val="22"/>
        </w:rPr>
        <w:t>Autorização de Funcionamento de Empresa (AFE)</w:t>
      </w:r>
      <w:r w:rsidRPr="00341EC3">
        <w:rPr>
          <w:rFonts w:ascii="Arial" w:hAnsi="Arial" w:cs="Arial"/>
          <w:color w:val="000000" w:themeColor="text1"/>
          <w:sz w:val="22"/>
          <w:szCs w:val="22"/>
        </w:rPr>
        <w:t xml:space="preserve"> de titularidade da empresa participante da licitação, expedida pela ANVISA, em cumprimento ao disposto nos arts. 1º, 2º e 50 da Lei Federal n.º 6.360/1976, no art. 2º, do Decreto n. 8.077/2013; artigos 7º, VII e 23, §10º, da Lei n. 9.782/1999; no art. 3º, da RDC n. 16/2014; art. 5º, II, da Portaria do Ministério da Saúde n. 2.814/1998; art. 99, da Lei nº 13.043/2014.</w:t>
      </w:r>
    </w:p>
    <w:p w14:paraId="102539E9" w14:textId="77777777" w:rsidR="00341EC3" w:rsidRPr="00341EC3" w:rsidRDefault="00341EC3" w:rsidP="00341EC3">
      <w:pPr>
        <w:pStyle w:val="Corpodetexto31"/>
        <w:widowControl w:val="0"/>
        <w:rPr>
          <w:rFonts w:ascii="Arial" w:hAnsi="Arial" w:cs="Arial"/>
          <w:color w:val="403152" w:themeColor="accent4" w:themeShade="80"/>
          <w:sz w:val="22"/>
          <w:szCs w:val="22"/>
        </w:rPr>
      </w:pPr>
    </w:p>
    <w:p w14:paraId="7F2B5A16" w14:textId="77777777" w:rsidR="00341EC3" w:rsidRPr="00341EC3" w:rsidRDefault="00341EC3" w:rsidP="00341EC3">
      <w:pPr>
        <w:jc w:val="both"/>
        <w:rPr>
          <w:rFonts w:ascii="Arial" w:hAnsi="Arial" w:cs="Arial"/>
          <w:color w:val="000000" w:themeColor="text1"/>
          <w:sz w:val="22"/>
          <w:szCs w:val="22"/>
        </w:rPr>
      </w:pPr>
      <w:r w:rsidRPr="00341EC3">
        <w:rPr>
          <w:rFonts w:ascii="Arial" w:hAnsi="Arial" w:cs="Arial"/>
          <w:b/>
          <w:color w:val="000000" w:themeColor="text1"/>
          <w:sz w:val="22"/>
          <w:szCs w:val="22"/>
        </w:rPr>
        <w:t>12.1.2. Autorização de Funcionamento de Empresa Especial (AE)</w:t>
      </w:r>
      <w:r w:rsidRPr="00341EC3">
        <w:rPr>
          <w:rFonts w:ascii="Arial" w:hAnsi="Arial" w:cs="Arial"/>
          <w:color w:val="000000" w:themeColor="text1"/>
          <w:sz w:val="22"/>
          <w:szCs w:val="22"/>
        </w:rPr>
        <w:t>, de titularidade da empresa participante da licitação, expedida pela ANVISA, no caso de cotação de medicamentos sujeitos a controle especial, na forma dos arts. 1º, 2º e 50 da Lei Federal n. 6.360/1976; o art. 2º, do Decreto n. 8.077/2013; art. 4º, da RDC n. 16/2014; e o art. 2º, § 7º da Portaria SVS n. 344, de 12 de maio de 1998.</w:t>
      </w:r>
    </w:p>
    <w:p w14:paraId="3D2BF1E8" w14:textId="77777777" w:rsidR="00341EC3" w:rsidRPr="00341EC3" w:rsidRDefault="00341EC3" w:rsidP="00341EC3">
      <w:pPr>
        <w:autoSpaceDE w:val="0"/>
        <w:autoSpaceDN w:val="0"/>
        <w:adjustRightInd w:val="0"/>
        <w:jc w:val="both"/>
        <w:rPr>
          <w:rFonts w:ascii="Arial" w:hAnsi="Arial" w:cs="Arial"/>
          <w:i/>
          <w:iCs/>
          <w:sz w:val="22"/>
          <w:szCs w:val="22"/>
        </w:rPr>
      </w:pPr>
    </w:p>
    <w:p w14:paraId="59EC2B1E" w14:textId="77777777" w:rsidR="00341EC3" w:rsidRPr="00341EC3" w:rsidRDefault="00341EC3" w:rsidP="00341EC3">
      <w:pPr>
        <w:jc w:val="both"/>
        <w:rPr>
          <w:rFonts w:ascii="Arial" w:hAnsi="Arial" w:cs="Arial"/>
          <w:color w:val="000000" w:themeColor="text1"/>
          <w:sz w:val="22"/>
          <w:szCs w:val="22"/>
        </w:rPr>
      </w:pPr>
      <w:r w:rsidRPr="00341EC3">
        <w:rPr>
          <w:rFonts w:ascii="Arial" w:hAnsi="Arial" w:cs="Arial"/>
          <w:b/>
          <w:bCs/>
          <w:sz w:val="22"/>
          <w:szCs w:val="22"/>
        </w:rPr>
        <w:t>12.1.3.</w:t>
      </w:r>
      <w:r w:rsidRPr="00341EC3">
        <w:rPr>
          <w:rFonts w:ascii="Arial" w:hAnsi="Arial" w:cs="Arial"/>
          <w:bCs/>
          <w:sz w:val="22"/>
          <w:szCs w:val="22"/>
        </w:rPr>
        <w:t xml:space="preserve"> </w:t>
      </w:r>
      <w:r w:rsidRPr="00341EC3">
        <w:rPr>
          <w:rFonts w:ascii="Arial" w:hAnsi="Arial" w:cs="Arial"/>
          <w:b/>
          <w:color w:val="000000" w:themeColor="text1"/>
          <w:sz w:val="22"/>
          <w:szCs w:val="22"/>
        </w:rPr>
        <w:t>Alvará de Licença Sanitária</w:t>
      </w:r>
      <w:r w:rsidRPr="00341EC3">
        <w:rPr>
          <w:rFonts w:ascii="Arial" w:hAnsi="Arial" w:cs="Arial"/>
          <w:color w:val="000000" w:themeColor="text1"/>
          <w:sz w:val="22"/>
          <w:szCs w:val="22"/>
        </w:rPr>
        <w:t xml:space="preserve"> de titularidade da empresa licitante, expedido pela Vigilância Sanitária Estadual ou Municipal, conforme dispõe os arts. 1º e 2º, ambos da Lei n. º 6.360/1976, arts. 2º e 4º, do Decreto Federal n. 8.077/2013, e o art. 5º, I, da Portaria do Ministério da Saúde nº. 2.814/1998.</w:t>
      </w:r>
    </w:p>
    <w:p w14:paraId="543F15EF" w14:textId="77777777" w:rsidR="00341EC3" w:rsidRPr="00341EC3" w:rsidRDefault="00341EC3" w:rsidP="00341EC3">
      <w:pPr>
        <w:pStyle w:val="Corpodetexto31"/>
        <w:widowControl w:val="0"/>
        <w:rPr>
          <w:rFonts w:ascii="Arial" w:hAnsi="Arial" w:cs="Arial"/>
          <w:color w:val="000000" w:themeColor="text1"/>
          <w:sz w:val="22"/>
          <w:szCs w:val="22"/>
        </w:rPr>
      </w:pPr>
    </w:p>
    <w:p w14:paraId="13394B37" w14:textId="77777777" w:rsidR="00341EC3" w:rsidRPr="00341EC3" w:rsidRDefault="00341EC3" w:rsidP="00341EC3">
      <w:pPr>
        <w:pStyle w:val="Corpodetexto31"/>
        <w:widowControl w:val="0"/>
        <w:rPr>
          <w:rFonts w:ascii="Arial" w:hAnsi="Arial" w:cs="Arial"/>
          <w:color w:val="000000" w:themeColor="text1"/>
          <w:sz w:val="22"/>
          <w:szCs w:val="22"/>
        </w:rPr>
      </w:pPr>
      <w:r w:rsidRPr="00341EC3">
        <w:rPr>
          <w:rFonts w:ascii="Arial" w:hAnsi="Arial" w:cs="Arial"/>
          <w:b/>
          <w:color w:val="000000" w:themeColor="text1"/>
          <w:sz w:val="22"/>
          <w:szCs w:val="22"/>
        </w:rPr>
        <w:t>12.1.3.1.</w:t>
      </w:r>
      <w:r w:rsidRPr="00341EC3">
        <w:rPr>
          <w:rFonts w:ascii="Arial" w:hAnsi="Arial" w:cs="Arial"/>
          <w:color w:val="000000" w:themeColor="text1"/>
          <w:sz w:val="22"/>
          <w:szCs w:val="22"/>
        </w:rPr>
        <w:t xml:space="preserve"> Em caso do Alvará Sanitário (ou Licença Sanitária) vencido, será aceito protocolo de revalidação, desde que a Vigilância Sanitária competente pela expedição do documento (municipal ou estadual) confira validade legal ao documento. </w:t>
      </w:r>
    </w:p>
    <w:p w14:paraId="18074B35" w14:textId="77777777" w:rsidR="00341EC3" w:rsidRPr="00341EC3" w:rsidRDefault="00341EC3" w:rsidP="00341EC3">
      <w:pPr>
        <w:pStyle w:val="Corpodetexto31"/>
        <w:widowControl w:val="0"/>
        <w:rPr>
          <w:rFonts w:ascii="Arial" w:hAnsi="Arial" w:cs="Arial"/>
          <w:color w:val="000000" w:themeColor="text1"/>
          <w:sz w:val="22"/>
          <w:szCs w:val="22"/>
        </w:rPr>
      </w:pPr>
    </w:p>
    <w:p w14:paraId="6ADCFC01" w14:textId="77777777" w:rsidR="00341EC3" w:rsidRPr="00341EC3" w:rsidRDefault="00341EC3" w:rsidP="00341EC3">
      <w:pPr>
        <w:pStyle w:val="Corpodetexto31"/>
        <w:widowControl w:val="0"/>
        <w:rPr>
          <w:rFonts w:ascii="Arial" w:hAnsi="Arial" w:cs="Arial"/>
          <w:color w:val="000000" w:themeColor="text1"/>
          <w:sz w:val="22"/>
          <w:szCs w:val="22"/>
        </w:rPr>
      </w:pPr>
      <w:r w:rsidRPr="00341EC3">
        <w:rPr>
          <w:rFonts w:ascii="Arial" w:hAnsi="Arial" w:cs="Arial"/>
          <w:b/>
          <w:color w:val="000000" w:themeColor="text1"/>
          <w:sz w:val="22"/>
          <w:szCs w:val="22"/>
        </w:rPr>
        <w:t>12.1.3.2. Na hipótese de exercício do direito consagrado no subitem 12.1.3.1, a empresa licitante deverá apresentar cópia autenticada e legível da solicitação (protocolo) de revalidação, acompanhada da cópia de Licença Sanitária vencida, bem como, declaração emitida pelo órgão ou outro documento pertinente que assegure validade ao protocolo apresentado.</w:t>
      </w:r>
    </w:p>
    <w:p w14:paraId="3ABCA4B4" w14:textId="77777777" w:rsidR="00341EC3" w:rsidRPr="00341EC3" w:rsidRDefault="00341EC3" w:rsidP="00341EC3">
      <w:pPr>
        <w:pStyle w:val="Corpodetexto31"/>
        <w:widowControl w:val="0"/>
        <w:rPr>
          <w:rFonts w:ascii="Arial" w:hAnsi="Arial" w:cs="Arial"/>
          <w:color w:val="000000" w:themeColor="text1"/>
          <w:sz w:val="22"/>
          <w:szCs w:val="22"/>
        </w:rPr>
      </w:pPr>
    </w:p>
    <w:p w14:paraId="72076E6C" w14:textId="77777777" w:rsidR="00341EC3" w:rsidRPr="00341EC3" w:rsidRDefault="00341EC3" w:rsidP="00341EC3">
      <w:pPr>
        <w:pStyle w:val="Corpodetexto31"/>
        <w:widowControl w:val="0"/>
        <w:rPr>
          <w:rFonts w:ascii="Arial" w:hAnsi="Arial" w:cs="Arial"/>
          <w:b/>
          <w:color w:val="000000" w:themeColor="text1"/>
          <w:sz w:val="22"/>
          <w:szCs w:val="22"/>
        </w:rPr>
      </w:pPr>
      <w:r w:rsidRPr="00341EC3">
        <w:rPr>
          <w:rFonts w:ascii="Arial" w:hAnsi="Arial" w:cs="Arial"/>
          <w:b/>
          <w:color w:val="000000" w:themeColor="text1"/>
          <w:sz w:val="22"/>
          <w:szCs w:val="22"/>
        </w:rPr>
        <w:t>12.1.3.3. Ficará a cargo do licitante provar que está dispensado da comprovação dos documentos acima mencionados, subitens 12.1.1, 12.1.2 e 12.1.3.</w:t>
      </w:r>
    </w:p>
    <w:p w14:paraId="222407B1" w14:textId="77777777" w:rsidR="00341EC3" w:rsidRPr="00341EC3" w:rsidRDefault="00341EC3" w:rsidP="00341EC3">
      <w:pPr>
        <w:pStyle w:val="Corpodetexto31"/>
        <w:widowControl w:val="0"/>
        <w:rPr>
          <w:rFonts w:ascii="Arial" w:hAnsi="Arial" w:cs="Arial"/>
          <w:b/>
          <w:color w:val="000000" w:themeColor="text1"/>
          <w:sz w:val="22"/>
          <w:szCs w:val="22"/>
        </w:rPr>
      </w:pPr>
    </w:p>
    <w:p w14:paraId="5B47DEDA"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color w:val="000000" w:themeColor="text1"/>
          <w:sz w:val="22"/>
          <w:szCs w:val="22"/>
          <w:lang w:eastAsia="ar-SA"/>
        </w:rPr>
      </w:pPr>
      <w:r w:rsidRPr="00341EC3">
        <w:rPr>
          <w:rFonts w:ascii="Arial" w:eastAsia="Times New Roman" w:hAnsi="Arial" w:cs="Arial"/>
          <w:b/>
          <w:color w:val="000000" w:themeColor="text1"/>
          <w:sz w:val="22"/>
          <w:szCs w:val="22"/>
          <w:lang w:eastAsia="ar-SA"/>
        </w:rPr>
        <w:t>12.2. Comprovação de aptidão</w:t>
      </w:r>
      <w:r w:rsidRPr="00341EC3">
        <w:rPr>
          <w:rFonts w:ascii="Arial" w:eastAsia="Times New Roman" w:hAnsi="Arial" w:cs="Arial"/>
          <w:color w:val="000000" w:themeColor="text1"/>
          <w:sz w:val="22"/>
          <w:szCs w:val="22"/>
          <w:lang w:eastAsia="ar-SA"/>
        </w:rPr>
        <w:t xml:space="preserve"> para o fornecimento de bens em características, quantidades e prazos compatíveis com o objeto desta licitação, ou com o item pertinente, por meio da apresentação de certidões ou atestados emitidos por pessoas jurídicas de direito público ou privado, ou pelo conselho profissional competente, quando for o caso.</w:t>
      </w:r>
    </w:p>
    <w:p w14:paraId="6F3D2AF5"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p>
    <w:p w14:paraId="18A5EA13"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color w:val="000000" w:themeColor="text1"/>
          <w:sz w:val="22"/>
          <w:szCs w:val="22"/>
          <w:lang w:eastAsia="ar-SA"/>
        </w:rPr>
      </w:pPr>
      <w:r w:rsidRPr="00341EC3">
        <w:rPr>
          <w:rFonts w:ascii="Arial" w:eastAsia="Times New Roman" w:hAnsi="Arial" w:cs="Arial"/>
          <w:b/>
          <w:color w:val="000000" w:themeColor="text1"/>
          <w:sz w:val="22"/>
          <w:szCs w:val="22"/>
          <w:lang w:eastAsia="ar-SA"/>
        </w:rPr>
        <w:lastRenderedPageBreak/>
        <w:t xml:space="preserve">12.2.1. </w:t>
      </w:r>
      <w:r w:rsidRPr="00341EC3">
        <w:rPr>
          <w:rFonts w:ascii="Arial" w:eastAsia="Times New Roman" w:hAnsi="Arial" w:cs="Arial"/>
          <w:color w:val="000000" w:themeColor="text1"/>
          <w:sz w:val="22"/>
          <w:szCs w:val="22"/>
          <w:lang w:eastAsia="ar-SA"/>
        </w:rPr>
        <w:t>Para fins da comprovação de que trata este subitem, o(s) atestado(s) deverá(ão) dizer respeito ao fornecimento de bens com características compatíveis com o objeto da contratação, observadas as parcelas de maior relevância ou valor significativo, assim consideradas aquelas que, individualmente, correspondam a valor igual ou superior a 4% (quatro por cento) do valor total estimado da contratação.</w:t>
      </w:r>
    </w:p>
    <w:p w14:paraId="30119220"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p>
    <w:p w14:paraId="2D1FAA72"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color w:val="FF0000"/>
          <w:sz w:val="22"/>
          <w:szCs w:val="22"/>
          <w:lang w:eastAsia="ar-SA"/>
        </w:rPr>
      </w:pPr>
      <w:r w:rsidRPr="00341EC3">
        <w:rPr>
          <w:rFonts w:ascii="Arial" w:eastAsia="Times New Roman" w:hAnsi="Arial" w:cs="Arial"/>
          <w:b/>
          <w:color w:val="000000" w:themeColor="text1"/>
          <w:sz w:val="22"/>
          <w:szCs w:val="22"/>
          <w:lang w:eastAsia="ar-SA"/>
        </w:rPr>
        <w:t xml:space="preserve">12.2.1.1. Itens exigidos: </w:t>
      </w:r>
    </w:p>
    <w:p w14:paraId="32DAA291"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color w:val="FF0000"/>
          <w:sz w:val="22"/>
          <w:szCs w:val="22"/>
          <w:lang w:eastAsia="ar-SA"/>
        </w:rPr>
      </w:pPr>
    </w:p>
    <w:p w14:paraId="089B75A3"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sz w:val="22"/>
          <w:szCs w:val="22"/>
          <w:lang w:eastAsia="ar-SA"/>
        </w:rPr>
      </w:pPr>
      <w:r w:rsidRPr="00341EC3">
        <w:rPr>
          <w:rFonts w:ascii="Arial" w:eastAsia="Times New Roman" w:hAnsi="Arial" w:cs="Arial"/>
          <w:b/>
          <w:i/>
          <w:sz w:val="22"/>
          <w:szCs w:val="22"/>
          <w:lang w:eastAsia="ar-SA"/>
        </w:rPr>
        <w:t xml:space="preserve">Item 67 — Ventilador pulmonar; </w:t>
      </w:r>
    </w:p>
    <w:p w14:paraId="4EFCA357"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sz w:val="22"/>
          <w:szCs w:val="22"/>
          <w:lang w:eastAsia="ar-SA"/>
        </w:rPr>
      </w:pPr>
      <w:r w:rsidRPr="00341EC3">
        <w:rPr>
          <w:rFonts w:ascii="Arial" w:eastAsia="Times New Roman" w:hAnsi="Arial" w:cs="Arial"/>
          <w:b/>
          <w:i/>
          <w:sz w:val="22"/>
          <w:szCs w:val="22"/>
          <w:lang w:eastAsia="ar-SA"/>
        </w:rPr>
        <w:t xml:space="preserve">Item 70 — Pás/eletrodos descartáveis para DEA adulto; </w:t>
      </w:r>
    </w:p>
    <w:p w14:paraId="4D131221"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sz w:val="22"/>
          <w:szCs w:val="22"/>
          <w:lang w:eastAsia="ar-SA"/>
        </w:rPr>
      </w:pPr>
      <w:r w:rsidRPr="00341EC3">
        <w:rPr>
          <w:rFonts w:ascii="Arial" w:eastAsia="Times New Roman" w:hAnsi="Arial" w:cs="Arial"/>
          <w:b/>
          <w:i/>
          <w:sz w:val="22"/>
          <w:szCs w:val="22"/>
          <w:lang w:eastAsia="ar-SA"/>
        </w:rPr>
        <w:t>Item 71 — Pás/eletrodos descartáveis para DEA infantil;</w:t>
      </w:r>
    </w:p>
    <w:p w14:paraId="6FAB4770"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sz w:val="22"/>
          <w:szCs w:val="22"/>
          <w:lang w:eastAsia="ar-SA"/>
        </w:rPr>
      </w:pPr>
      <w:r w:rsidRPr="00341EC3">
        <w:rPr>
          <w:rFonts w:ascii="Arial" w:eastAsia="Times New Roman" w:hAnsi="Arial" w:cs="Arial"/>
          <w:b/>
          <w:i/>
          <w:sz w:val="22"/>
          <w:szCs w:val="22"/>
          <w:lang w:eastAsia="ar-SA"/>
        </w:rPr>
        <w:t xml:space="preserve">Item 91 — Carboximaltose férrica; </w:t>
      </w:r>
    </w:p>
    <w:p w14:paraId="18E09085"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i/>
          <w:sz w:val="22"/>
          <w:szCs w:val="22"/>
          <w:lang w:eastAsia="ar-SA"/>
        </w:rPr>
      </w:pPr>
      <w:r w:rsidRPr="00341EC3">
        <w:rPr>
          <w:rFonts w:ascii="Arial" w:eastAsia="Times New Roman" w:hAnsi="Arial" w:cs="Arial"/>
          <w:b/>
          <w:i/>
          <w:sz w:val="22"/>
          <w:szCs w:val="22"/>
          <w:lang w:eastAsia="ar-SA"/>
        </w:rPr>
        <w:t xml:space="preserve">Item 95 — Ceftriaxona 1000 mg. </w:t>
      </w:r>
    </w:p>
    <w:p w14:paraId="7A150977"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p>
    <w:p w14:paraId="1419218E"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r w:rsidRPr="00341EC3">
        <w:rPr>
          <w:rFonts w:ascii="Arial" w:eastAsia="Times New Roman" w:hAnsi="Arial" w:cs="Arial"/>
          <w:b/>
          <w:color w:val="000000" w:themeColor="text1"/>
          <w:sz w:val="22"/>
          <w:szCs w:val="22"/>
          <w:lang w:eastAsia="ar-SA"/>
        </w:rPr>
        <w:t xml:space="preserve">12.2.1.2. </w:t>
      </w:r>
      <w:r w:rsidRPr="00341EC3">
        <w:rPr>
          <w:rFonts w:ascii="Arial" w:eastAsia="Times New Roman" w:hAnsi="Arial" w:cs="Arial"/>
          <w:color w:val="000000" w:themeColor="text1"/>
          <w:sz w:val="22"/>
          <w:szCs w:val="22"/>
          <w:lang w:eastAsia="ar-SA"/>
        </w:rPr>
        <w:t xml:space="preserve">O fornecedor deverá comprovar o fornecimento anterior de quantitativo mínimo </w:t>
      </w:r>
      <w:r w:rsidRPr="00341EC3">
        <w:rPr>
          <w:rFonts w:ascii="Arial" w:eastAsia="Times New Roman" w:hAnsi="Arial" w:cs="Arial"/>
          <w:sz w:val="22"/>
          <w:szCs w:val="22"/>
          <w:lang w:eastAsia="ar-SA"/>
        </w:rPr>
        <w:t xml:space="preserve">correspondente até </w:t>
      </w:r>
      <w:r w:rsidRPr="00341EC3">
        <w:rPr>
          <w:rFonts w:ascii="Arial" w:eastAsia="Times New Roman" w:hAnsi="Arial" w:cs="Arial"/>
          <w:b/>
          <w:sz w:val="22"/>
          <w:szCs w:val="22"/>
          <w:lang w:eastAsia="ar-SA"/>
        </w:rPr>
        <w:t>10% (dez por cento)</w:t>
      </w:r>
      <w:r w:rsidRPr="00341EC3">
        <w:rPr>
          <w:rFonts w:ascii="Arial" w:eastAsia="Times New Roman" w:hAnsi="Arial" w:cs="Arial"/>
          <w:sz w:val="22"/>
          <w:szCs w:val="22"/>
          <w:lang w:eastAsia="ar-SA"/>
        </w:rPr>
        <w:t xml:space="preserve"> do quantitativo </w:t>
      </w:r>
      <w:r w:rsidRPr="00341EC3">
        <w:rPr>
          <w:rFonts w:ascii="Arial" w:eastAsia="Times New Roman" w:hAnsi="Arial" w:cs="Arial"/>
          <w:color w:val="000000" w:themeColor="text1"/>
          <w:sz w:val="22"/>
          <w:szCs w:val="22"/>
          <w:lang w:eastAsia="ar-SA"/>
        </w:rPr>
        <w:t>estimado de cada um dos itens indicados no subitem 12.2.1.1, admitida a comprovação por um ou mais atestados.</w:t>
      </w:r>
    </w:p>
    <w:p w14:paraId="2328F9DD"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p>
    <w:p w14:paraId="76064C61"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r w:rsidRPr="00341EC3">
        <w:rPr>
          <w:rFonts w:ascii="Arial" w:eastAsia="Times New Roman" w:hAnsi="Arial" w:cs="Arial"/>
          <w:b/>
          <w:color w:val="000000" w:themeColor="text1"/>
          <w:sz w:val="22"/>
          <w:szCs w:val="22"/>
          <w:lang w:eastAsia="ar-SA"/>
        </w:rPr>
        <w:t xml:space="preserve">12.2.1.3. </w:t>
      </w:r>
      <w:r w:rsidRPr="00341EC3">
        <w:rPr>
          <w:rFonts w:ascii="Arial" w:eastAsia="Times New Roman" w:hAnsi="Arial" w:cs="Arial"/>
          <w:color w:val="000000" w:themeColor="text1"/>
          <w:sz w:val="22"/>
          <w:szCs w:val="22"/>
          <w:lang w:eastAsia="ar-SA"/>
        </w:rPr>
        <w:t>Serão admitidos, para fins de comprovação do quantitativo mínimo exigido, a apresentação e o somatório de diferentes atestados relativos a fornecimentos executados de forma concomitante.</w:t>
      </w:r>
    </w:p>
    <w:p w14:paraId="6AAD0ECF"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p>
    <w:p w14:paraId="0C1E18DC"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r w:rsidRPr="00341EC3">
        <w:rPr>
          <w:rFonts w:ascii="Arial" w:eastAsia="Times New Roman" w:hAnsi="Arial" w:cs="Arial"/>
          <w:b/>
          <w:color w:val="000000" w:themeColor="text1"/>
          <w:sz w:val="22"/>
          <w:szCs w:val="22"/>
          <w:lang w:eastAsia="ar-SA"/>
        </w:rPr>
        <w:t xml:space="preserve">12.2.1.4. </w:t>
      </w:r>
      <w:r w:rsidRPr="00341EC3">
        <w:rPr>
          <w:rFonts w:ascii="Arial" w:eastAsia="Times New Roman" w:hAnsi="Arial" w:cs="Arial"/>
          <w:color w:val="000000" w:themeColor="text1"/>
          <w:sz w:val="22"/>
          <w:szCs w:val="22"/>
          <w:lang w:eastAsia="ar-SA"/>
        </w:rPr>
        <w:t>Os atestados de capacidade técnica poderão ser apresentados em nome da matriz ou da filial do fornecedor.</w:t>
      </w:r>
    </w:p>
    <w:p w14:paraId="79AC547C"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p>
    <w:p w14:paraId="63320B76"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color w:val="000000" w:themeColor="text1"/>
          <w:sz w:val="22"/>
          <w:szCs w:val="22"/>
          <w:lang w:eastAsia="ar-SA"/>
        </w:rPr>
      </w:pPr>
      <w:r w:rsidRPr="00341EC3">
        <w:rPr>
          <w:rFonts w:ascii="Arial" w:eastAsia="Times New Roman" w:hAnsi="Arial" w:cs="Arial"/>
          <w:b/>
          <w:color w:val="000000" w:themeColor="text1"/>
          <w:sz w:val="22"/>
          <w:szCs w:val="22"/>
          <w:lang w:eastAsia="ar-SA"/>
        </w:rPr>
        <w:t xml:space="preserve">12.2.1.5. </w:t>
      </w:r>
      <w:r w:rsidRPr="00341EC3">
        <w:rPr>
          <w:rFonts w:ascii="Arial" w:eastAsia="Times New Roman" w:hAnsi="Arial" w:cs="Arial"/>
          <w:color w:val="000000" w:themeColor="text1"/>
          <w:sz w:val="22"/>
          <w:szCs w:val="22"/>
          <w:lang w:eastAsia="ar-SA"/>
        </w:rPr>
        <w:t>O fornecedor disponibilizará todas as informações necessárias à comprovação da legitimidade dos atestados, apresentando, quando solicitado pela Administração, cópia do contrato, nota fiscal, empenho, ordem de fornecimento ou outros documentos que deem suporte à contratação, bem como endereço atual da contratante e local de execução do objeto, se for o caso.</w:t>
      </w:r>
    </w:p>
    <w:p w14:paraId="11EE95CC"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color w:val="000000" w:themeColor="text1"/>
          <w:sz w:val="22"/>
          <w:szCs w:val="22"/>
          <w:lang w:eastAsia="ar-SA"/>
        </w:rPr>
      </w:pPr>
    </w:p>
    <w:p w14:paraId="08F5641E"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13 – DA ADESÃO À ATA DE REGISTRO DE PREÇOS</w:t>
      </w:r>
    </w:p>
    <w:p w14:paraId="490E7E6E"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b/>
          <w:color w:val="000000" w:themeColor="text1"/>
          <w:sz w:val="22"/>
          <w:szCs w:val="22"/>
          <w:lang w:eastAsia="ar-SA"/>
        </w:rPr>
      </w:pPr>
      <w:r w:rsidRPr="00341EC3">
        <w:rPr>
          <w:rFonts w:ascii="Arial" w:eastAsia="Times New Roman" w:hAnsi="Arial" w:cs="Arial"/>
          <w:b/>
          <w:color w:val="000000" w:themeColor="text1"/>
          <w:sz w:val="22"/>
          <w:szCs w:val="22"/>
          <w:lang w:eastAsia="ar-SA"/>
        </w:rPr>
        <w:t xml:space="preserve">13.1. </w:t>
      </w:r>
      <w:r w:rsidRPr="00341EC3">
        <w:rPr>
          <w:rFonts w:ascii="Arial" w:eastAsia="Times New Roman" w:hAnsi="Arial" w:cs="Arial"/>
          <w:color w:val="000000" w:themeColor="text1"/>
          <w:sz w:val="22"/>
          <w:szCs w:val="22"/>
          <w:lang w:eastAsia="ar-SA"/>
        </w:rPr>
        <w:t>Não será admitida a adesão à ata de registro de preços decorrente desta licitação ou desta contratação direta, conforme justificativa apresentada nos estudos técnicos preliminares.</w:t>
      </w:r>
    </w:p>
    <w:p w14:paraId="4C153041" w14:textId="77777777" w:rsidR="00341EC3" w:rsidRPr="00341EC3" w:rsidRDefault="00341EC3" w:rsidP="00341EC3">
      <w:pPr>
        <w:tabs>
          <w:tab w:val="left" w:pos="8931"/>
        </w:tabs>
        <w:overflowPunct w:val="0"/>
        <w:autoSpaceDE w:val="0"/>
        <w:autoSpaceDN w:val="0"/>
        <w:adjustRightInd w:val="0"/>
        <w:jc w:val="both"/>
        <w:textAlignment w:val="baseline"/>
        <w:rPr>
          <w:rFonts w:ascii="Arial" w:eastAsia="Times New Roman" w:hAnsi="Arial" w:cs="Arial"/>
          <w:color w:val="000000" w:themeColor="text1"/>
          <w:sz w:val="22"/>
          <w:szCs w:val="22"/>
          <w:lang w:eastAsia="ar-SA"/>
        </w:rPr>
      </w:pPr>
    </w:p>
    <w:p w14:paraId="63E915D6" w14:textId="77777777" w:rsidR="00341EC3" w:rsidRPr="00341EC3" w:rsidRDefault="00341EC3" w:rsidP="00341EC3">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r w:rsidRPr="00341EC3">
        <w:rPr>
          <w:rFonts w:ascii="Arial" w:eastAsia="Calibri" w:hAnsi="Arial" w:cs="Arial"/>
          <w:b/>
          <w:bCs/>
          <w:sz w:val="22"/>
          <w:szCs w:val="22"/>
        </w:rPr>
        <w:t>14 - DAS SANÇÕES PARA O CASO DE INADIMPLEMENTO</w:t>
      </w:r>
    </w:p>
    <w:p w14:paraId="7FF7A5FA" w14:textId="77777777" w:rsidR="00341EC3" w:rsidRPr="00341EC3" w:rsidRDefault="00341EC3" w:rsidP="00341EC3">
      <w:pPr>
        <w:jc w:val="both"/>
        <w:rPr>
          <w:rFonts w:ascii="Arial" w:eastAsia="Times New Roman" w:hAnsi="Arial" w:cs="Arial"/>
          <w:b/>
          <w:sz w:val="22"/>
          <w:szCs w:val="22"/>
        </w:rPr>
      </w:pPr>
    </w:p>
    <w:p w14:paraId="5AA775F5" w14:textId="77777777" w:rsidR="00341EC3" w:rsidRPr="00341EC3" w:rsidRDefault="00341EC3" w:rsidP="00341EC3">
      <w:pPr>
        <w:autoSpaceDE w:val="0"/>
        <w:autoSpaceDN w:val="0"/>
        <w:adjustRightInd w:val="0"/>
        <w:jc w:val="both"/>
        <w:rPr>
          <w:rFonts w:ascii="Arial" w:eastAsia="Calibri" w:hAnsi="Arial" w:cs="Arial"/>
          <w:sz w:val="22"/>
          <w:szCs w:val="22"/>
          <w:lang w:eastAsia="en-US"/>
        </w:rPr>
      </w:pPr>
      <w:r w:rsidRPr="00341EC3">
        <w:rPr>
          <w:rFonts w:ascii="Arial" w:eastAsia="Calibri" w:hAnsi="Arial" w:cs="Arial"/>
          <w:b/>
          <w:bCs/>
          <w:sz w:val="22"/>
          <w:szCs w:val="22"/>
          <w:lang w:eastAsia="en-US"/>
        </w:rPr>
        <w:t>14.1.</w:t>
      </w:r>
      <w:r w:rsidRPr="00341EC3">
        <w:rPr>
          <w:rFonts w:ascii="Arial" w:eastAsia="Calibri" w:hAnsi="Arial" w:cs="Arial"/>
          <w:sz w:val="22"/>
          <w:szCs w:val="22"/>
          <w:lang w:eastAsia="en-US"/>
        </w:rPr>
        <w:t xml:space="preserve"> Comete infração administrativa o fornecedor que infringir as disposições previstas no art. 155 da Lei 14.133, de 2021, conforme estabelecido no Edital e Instrumento Contratual.</w:t>
      </w:r>
    </w:p>
    <w:p w14:paraId="656527DF" w14:textId="77777777" w:rsidR="00341EC3" w:rsidRPr="00341EC3" w:rsidRDefault="00341EC3" w:rsidP="00341EC3">
      <w:pPr>
        <w:jc w:val="both"/>
        <w:rPr>
          <w:rFonts w:ascii="Arial" w:hAnsi="Arial" w:cs="Arial"/>
          <w:b/>
          <w:sz w:val="22"/>
          <w:szCs w:val="22"/>
        </w:rPr>
      </w:pPr>
    </w:p>
    <w:p w14:paraId="74B7771E" w14:textId="77777777" w:rsidR="00341EC3" w:rsidRPr="00341EC3" w:rsidRDefault="00341EC3" w:rsidP="00341EC3">
      <w:pPr>
        <w:jc w:val="right"/>
        <w:rPr>
          <w:rFonts w:ascii="Arial" w:hAnsi="Arial" w:cs="Arial"/>
          <w:sz w:val="22"/>
          <w:szCs w:val="22"/>
        </w:rPr>
      </w:pPr>
    </w:p>
    <w:p w14:paraId="3D61A353" w14:textId="77777777" w:rsidR="00341EC3" w:rsidRPr="00341EC3" w:rsidRDefault="00341EC3" w:rsidP="00341EC3">
      <w:pPr>
        <w:jc w:val="right"/>
        <w:rPr>
          <w:rFonts w:ascii="Arial" w:hAnsi="Arial" w:cs="Arial"/>
          <w:sz w:val="22"/>
          <w:szCs w:val="22"/>
        </w:rPr>
      </w:pPr>
      <w:r w:rsidRPr="00341EC3">
        <w:rPr>
          <w:rFonts w:ascii="Arial" w:hAnsi="Arial" w:cs="Arial"/>
          <w:sz w:val="22"/>
          <w:szCs w:val="22"/>
        </w:rPr>
        <w:t>Selvíria - MS, 30 de março de 2026.</w:t>
      </w:r>
    </w:p>
    <w:p w14:paraId="65C37081" w14:textId="77777777" w:rsidR="00341EC3" w:rsidRPr="00341EC3" w:rsidRDefault="00341EC3" w:rsidP="00341EC3">
      <w:pPr>
        <w:jc w:val="right"/>
        <w:rPr>
          <w:rFonts w:ascii="Arial" w:hAnsi="Arial" w:cs="Arial"/>
          <w:sz w:val="22"/>
          <w:szCs w:val="22"/>
        </w:rPr>
      </w:pPr>
    </w:p>
    <w:p w14:paraId="15BFFE66" w14:textId="77777777" w:rsidR="00341EC3" w:rsidRPr="00341EC3" w:rsidRDefault="00341EC3" w:rsidP="00341EC3">
      <w:pPr>
        <w:jc w:val="right"/>
        <w:rPr>
          <w:rFonts w:ascii="Arial" w:hAnsi="Arial" w:cs="Arial"/>
          <w:sz w:val="22"/>
          <w:szCs w:val="22"/>
        </w:rPr>
      </w:pPr>
    </w:p>
    <w:p w14:paraId="018F5A5D" w14:textId="77777777" w:rsidR="00341EC3" w:rsidRPr="00341EC3" w:rsidRDefault="00341EC3" w:rsidP="00341EC3">
      <w:pPr>
        <w:jc w:val="right"/>
        <w:rPr>
          <w:rFonts w:ascii="Arial" w:hAnsi="Arial" w:cs="Arial"/>
          <w:color w:val="000000"/>
          <w:sz w:val="22"/>
          <w:szCs w:val="22"/>
        </w:rPr>
      </w:pPr>
    </w:p>
    <w:p w14:paraId="738A43F3" w14:textId="77777777" w:rsidR="00341EC3" w:rsidRPr="00341EC3" w:rsidRDefault="00341EC3" w:rsidP="00341EC3">
      <w:pPr>
        <w:shd w:val="clear" w:color="auto" w:fill="FFFFFF"/>
        <w:jc w:val="center"/>
        <w:textAlignment w:val="baseline"/>
        <w:rPr>
          <w:rFonts w:ascii="Arial" w:hAnsi="Arial" w:cs="Arial"/>
          <w:b/>
          <w:color w:val="000000"/>
          <w:sz w:val="22"/>
          <w:szCs w:val="22"/>
        </w:rPr>
      </w:pPr>
      <w:r w:rsidRPr="00341EC3">
        <w:rPr>
          <w:rFonts w:ascii="Arial" w:hAnsi="Arial" w:cs="Arial"/>
          <w:b/>
          <w:color w:val="000000"/>
          <w:sz w:val="22"/>
          <w:szCs w:val="22"/>
        </w:rPr>
        <w:t>______________________________</w:t>
      </w:r>
    </w:p>
    <w:p w14:paraId="1A5DBAE4" w14:textId="77777777" w:rsidR="00341EC3" w:rsidRPr="00341EC3" w:rsidRDefault="00341EC3" w:rsidP="00341EC3">
      <w:pPr>
        <w:shd w:val="clear" w:color="auto" w:fill="FFFFFF"/>
        <w:jc w:val="center"/>
        <w:textAlignment w:val="baseline"/>
        <w:rPr>
          <w:rFonts w:ascii="Arial" w:hAnsi="Arial" w:cs="Arial"/>
          <w:b/>
          <w:color w:val="000000"/>
          <w:sz w:val="22"/>
          <w:szCs w:val="22"/>
        </w:rPr>
      </w:pPr>
      <w:r w:rsidRPr="00341EC3">
        <w:rPr>
          <w:rFonts w:ascii="Arial" w:hAnsi="Arial" w:cs="Arial"/>
          <w:b/>
          <w:color w:val="000000"/>
          <w:sz w:val="22"/>
          <w:szCs w:val="22"/>
        </w:rPr>
        <w:t>DALILA FLÁVIA BARBOSA RODRIGUES</w:t>
      </w:r>
    </w:p>
    <w:p w14:paraId="18D7745A" w14:textId="77777777" w:rsidR="00341EC3" w:rsidRPr="00341EC3" w:rsidRDefault="00341EC3" w:rsidP="00341EC3">
      <w:pPr>
        <w:shd w:val="clear" w:color="auto" w:fill="FFFFFF"/>
        <w:jc w:val="center"/>
        <w:textAlignment w:val="baseline"/>
        <w:rPr>
          <w:rFonts w:ascii="Arial" w:hAnsi="Arial" w:cs="Arial"/>
          <w:color w:val="000000"/>
          <w:sz w:val="22"/>
          <w:szCs w:val="22"/>
        </w:rPr>
      </w:pPr>
      <w:r w:rsidRPr="00341EC3">
        <w:rPr>
          <w:rFonts w:ascii="Arial" w:hAnsi="Arial" w:cs="Arial"/>
          <w:color w:val="000000"/>
          <w:sz w:val="22"/>
          <w:szCs w:val="22"/>
        </w:rPr>
        <w:t>Secretária Municipal de Saúde</w:t>
      </w:r>
    </w:p>
    <w:p w14:paraId="7D375D3A" w14:textId="77777777" w:rsidR="006750A4" w:rsidRDefault="006750A4" w:rsidP="00574317">
      <w:pPr>
        <w:ind w:right="-2"/>
        <w:jc w:val="center"/>
        <w:rPr>
          <w:rFonts w:ascii="Arial" w:hAnsi="Arial" w:cs="Arial"/>
          <w:bCs/>
          <w:iCs/>
          <w:sz w:val="22"/>
          <w:szCs w:val="22"/>
        </w:rPr>
      </w:pPr>
    </w:p>
    <w:p w14:paraId="24FCC65F" w14:textId="77777777" w:rsidR="006750A4" w:rsidRDefault="006750A4" w:rsidP="00574317">
      <w:pPr>
        <w:ind w:right="-2"/>
        <w:jc w:val="center"/>
        <w:rPr>
          <w:rFonts w:ascii="Arial" w:hAnsi="Arial" w:cs="Arial"/>
          <w:bCs/>
          <w:iCs/>
          <w:sz w:val="22"/>
          <w:szCs w:val="22"/>
        </w:rPr>
      </w:pPr>
    </w:p>
    <w:p w14:paraId="5814EDD2" w14:textId="77777777" w:rsidR="006750A4" w:rsidRDefault="006750A4" w:rsidP="00574317">
      <w:pPr>
        <w:ind w:right="-2"/>
        <w:jc w:val="center"/>
        <w:rPr>
          <w:rFonts w:ascii="Arial" w:hAnsi="Arial" w:cs="Arial"/>
          <w:bCs/>
          <w:iCs/>
          <w:sz w:val="22"/>
          <w:szCs w:val="22"/>
        </w:rPr>
      </w:pPr>
    </w:p>
    <w:p w14:paraId="00FD3A04" w14:textId="77777777" w:rsidR="00A00441" w:rsidRDefault="00A00441" w:rsidP="00574317">
      <w:pPr>
        <w:pStyle w:val="Corpodetexto"/>
        <w:ind w:right="-2"/>
        <w:jc w:val="center"/>
        <w:rPr>
          <w:rFonts w:ascii="Arial" w:hAnsi="Arial" w:cs="Arial"/>
          <w:bCs/>
          <w:sz w:val="22"/>
          <w:szCs w:val="22"/>
          <w:u w:val="none"/>
        </w:rPr>
      </w:pPr>
      <w:bookmarkStart w:id="8" w:name="_Hlk208498998"/>
      <w:bookmarkEnd w:id="8"/>
    </w:p>
    <w:p w14:paraId="579E6D38" w14:textId="77777777" w:rsidR="000F0F2F" w:rsidRDefault="000F0F2F" w:rsidP="00574317">
      <w:pPr>
        <w:pStyle w:val="Corpodetexto"/>
        <w:ind w:right="-2"/>
        <w:jc w:val="center"/>
        <w:rPr>
          <w:rFonts w:ascii="Arial" w:hAnsi="Arial" w:cs="Arial"/>
          <w:bCs/>
          <w:sz w:val="22"/>
          <w:szCs w:val="22"/>
          <w:u w:val="none"/>
        </w:rPr>
      </w:pPr>
    </w:p>
    <w:p w14:paraId="0CEBCA89" w14:textId="77777777" w:rsidR="00694ED3" w:rsidRDefault="00694ED3" w:rsidP="00574317">
      <w:pPr>
        <w:pStyle w:val="Corpodetexto"/>
        <w:ind w:right="-2"/>
        <w:jc w:val="center"/>
        <w:rPr>
          <w:rFonts w:ascii="Arial" w:hAnsi="Arial" w:cs="Arial"/>
          <w:bCs/>
          <w:sz w:val="22"/>
          <w:szCs w:val="22"/>
          <w:u w:val="none"/>
        </w:rPr>
      </w:pPr>
    </w:p>
    <w:p w14:paraId="56BDAE12" w14:textId="77777777" w:rsidR="00694ED3" w:rsidRDefault="00694ED3" w:rsidP="00574317">
      <w:pPr>
        <w:pStyle w:val="Corpodetexto"/>
        <w:ind w:right="-2"/>
        <w:jc w:val="center"/>
        <w:rPr>
          <w:rFonts w:ascii="Arial" w:hAnsi="Arial" w:cs="Arial"/>
          <w:bCs/>
          <w:sz w:val="22"/>
          <w:szCs w:val="22"/>
          <w:u w:val="none"/>
        </w:rPr>
      </w:pPr>
    </w:p>
    <w:p w14:paraId="71454CF9" w14:textId="77777777" w:rsidR="00644871" w:rsidRDefault="00644871" w:rsidP="00574317">
      <w:pPr>
        <w:pStyle w:val="Corpodetexto"/>
        <w:ind w:right="-2"/>
        <w:jc w:val="center"/>
        <w:rPr>
          <w:rFonts w:ascii="Arial" w:hAnsi="Arial" w:cs="Arial"/>
          <w:bCs/>
          <w:sz w:val="22"/>
          <w:szCs w:val="22"/>
          <w:u w:val="none"/>
        </w:rPr>
      </w:pPr>
    </w:p>
    <w:p w14:paraId="5673CA4C" w14:textId="25921BE8"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7E97E46F"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A00441">
        <w:rPr>
          <w:rFonts w:ascii="Arial" w:hAnsi="Arial" w:cs="Arial"/>
          <w:b w:val="0"/>
          <w:bCs/>
          <w:sz w:val="22"/>
          <w:szCs w:val="22"/>
          <w:u w:val="none"/>
        </w:rPr>
        <w:t>1</w:t>
      </w:r>
      <w:r w:rsidR="0070263C">
        <w:rPr>
          <w:rFonts w:ascii="Arial" w:hAnsi="Arial" w:cs="Arial"/>
          <w:b w:val="0"/>
          <w:bCs/>
          <w:sz w:val="22"/>
          <w:szCs w:val="22"/>
          <w:u w:val="none"/>
        </w:rPr>
        <w:t>4</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100965">
        <w:rPr>
          <w:rFonts w:ascii="Arial" w:hAnsi="Arial" w:cs="Arial"/>
          <w:b w:val="0"/>
          <w:bCs/>
          <w:sz w:val="22"/>
          <w:szCs w:val="22"/>
          <w:u w:val="none"/>
        </w:rPr>
        <w:t>7</w:t>
      </w:r>
      <w:r w:rsidR="0070263C">
        <w:rPr>
          <w:rFonts w:ascii="Arial" w:hAnsi="Arial" w:cs="Arial"/>
          <w:b w:val="0"/>
          <w:bCs/>
          <w:sz w:val="22"/>
          <w:szCs w:val="22"/>
          <w:u w:val="none"/>
        </w:rPr>
        <w:t>5</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0DD3E6E3"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100965">
        <w:rPr>
          <w:rFonts w:ascii="Arial" w:hAnsi="Arial" w:cs="Arial"/>
          <w:b w:val="0"/>
          <w:bCs/>
          <w:sz w:val="22"/>
          <w:szCs w:val="22"/>
          <w:u w:val="none"/>
        </w:rPr>
        <w:t>7</w:t>
      </w:r>
      <w:r w:rsidR="006B32F8">
        <w:rPr>
          <w:rFonts w:ascii="Arial" w:hAnsi="Arial" w:cs="Arial"/>
          <w:b w:val="0"/>
          <w:bCs/>
          <w:sz w:val="22"/>
          <w:szCs w:val="22"/>
          <w:u w:val="none"/>
        </w:rPr>
        <w:t>5</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A00441">
        <w:rPr>
          <w:rFonts w:ascii="Arial" w:hAnsi="Arial" w:cs="Arial"/>
          <w:b w:val="0"/>
          <w:bCs/>
          <w:sz w:val="22"/>
          <w:szCs w:val="22"/>
          <w:u w:val="none"/>
        </w:rPr>
        <w:t>1</w:t>
      </w:r>
      <w:r w:rsidR="006B32F8">
        <w:rPr>
          <w:rFonts w:ascii="Arial" w:hAnsi="Arial" w:cs="Arial"/>
          <w:b w:val="0"/>
          <w:bCs/>
          <w:sz w:val="22"/>
          <w:szCs w:val="22"/>
          <w:u w:val="none"/>
        </w:rPr>
        <w:t>4</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37DA577A" w14:textId="77777777" w:rsidR="00100965" w:rsidRDefault="00100965"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49223362"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100965">
        <w:rPr>
          <w:rFonts w:ascii="Arial" w:hAnsi="Arial" w:cs="Arial"/>
          <w:b/>
          <w:bCs/>
          <w:sz w:val="22"/>
          <w:szCs w:val="22"/>
        </w:rPr>
        <w:t>7</w:t>
      </w:r>
      <w:r w:rsidR="006B32F8">
        <w:rPr>
          <w:rFonts w:ascii="Arial" w:hAnsi="Arial" w:cs="Arial"/>
          <w:b/>
          <w:bCs/>
          <w:sz w:val="22"/>
          <w:szCs w:val="22"/>
        </w:rPr>
        <w:t>5</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0D707B">
        <w:rPr>
          <w:rFonts w:ascii="Arial" w:hAnsi="Arial" w:cs="Arial"/>
          <w:b/>
          <w:bCs/>
          <w:sz w:val="22"/>
          <w:szCs w:val="22"/>
        </w:rPr>
        <w:t>1</w:t>
      </w:r>
      <w:r w:rsidR="006B32F8">
        <w:rPr>
          <w:rFonts w:ascii="Arial" w:hAnsi="Arial" w:cs="Arial"/>
          <w:b/>
          <w:bCs/>
          <w:sz w:val="22"/>
          <w:szCs w:val="22"/>
        </w:rPr>
        <w:t>4</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39FDFF0A"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EF6AA9">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55CD2851" w14:textId="1D6E7BD1" w:rsidR="00483BF1"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6B32F8" w:rsidRPr="006B32F8">
        <w:rPr>
          <w:rFonts w:ascii="Arial" w:eastAsia="Calibri" w:hAnsi="Arial" w:cs="Arial"/>
          <w:bCs/>
          <w:sz w:val="20"/>
          <w:szCs w:val="20"/>
          <w:lang w:eastAsia="en-US"/>
        </w:rPr>
        <w:t>Registro de preços para futura e eventual AQUISIÇÃO DE MEDICAMENTOS INJETÁVEIS, INSUMOS E EQUIPAMENTOS MÉDICOS HOSPITALARES para atender o CEM-Centro de Especialidades Médicas e as Unidades Básicas de Saúde de Selvíria-MS</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565AE79B" w14:textId="77777777" w:rsidR="00483BF1" w:rsidRDefault="00483BF1" w:rsidP="00574317">
      <w:pPr>
        <w:overflowPunct w:val="0"/>
        <w:autoSpaceDE w:val="0"/>
        <w:autoSpaceDN w:val="0"/>
        <w:adjustRightInd w:val="0"/>
        <w:ind w:right="-2"/>
        <w:jc w:val="both"/>
        <w:textAlignment w:val="baseline"/>
        <w:rPr>
          <w:rFonts w:ascii="Arial" w:hAnsi="Arial" w:cs="Arial"/>
          <w:bCs/>
          <w:sz w:val="20"/>
          <w:szCs w:val="20"/>
        </w:rPr>
      </w:pPr>
    </w:p>
    <w:p w14:paraId="0D16796F" w14:textId="4B26804B" w:rsidR="004D2399" w:rsidRPr="00483BF1" w:rsidRDefault="00483BF1" w:rsidP="00483BF1">
      <w:pPr>
        <w:overflowPunct w:val="0"/>
        <w:autoSpaceDE w:val="0"/>
        <w:autoSpaceDN w:val="0"/>
        <w:adjustRightInd w:val="0"/>
        <w:ind w:right="-2"/>
        <w:jc w:val="center"/>
        <w:textAlignment w:val="baseline"/>
        <w:rPr>
          <w:rFonts w:ascii="Arial" w:hAnsi="Arial" w:cs="Arial"/>
          <w:b/>
          <w:sz w:val="20"/>
          <w:szCs w:val="20"/>
        </w:rPr>
      </w:pPr>
      <w:r w:rsidRPr="00483BF1">
        <w:rPr>
          <w:rFonts w:ascii="Arial" w:hAnsi="Arial" w:cs="Arial"/>
          <w:b/>
          <w:sz w:val="20"/>
          <w:szCs w:val="20"/>
        </w:rPr>
        <w:t>DISPUTA SERA POR M</w:t>
      </w:r>
      <w:r w:rsidR="006B32F8">
        <w:rPr>
          <w:rFonts w:ascii="Arial" w:hAnsi="Arial" w:cs="Arial"/>
          <w:b/>
          <w:sz w:val="20"/>
          <w:szCs w:val="20"/>
        </w:rPr>
        <w:t>ENOR PREÇO POR ITEM</w:t>
      </w:r>
    </w:p>
    <w:p w14:paraId="4C3ACB26" w14:textId="77777777" w:rsidR="00EF6AA9" w:rsidRDefault="00EF6AA9" w:rsidP="00574317">
      <w:pPr>
        <w:overflowPunct w:val="0"/>
        <w:autoSpaceDE w:val="0"/>
        <w:autoSpaceDN w:val="0"/>
        <w:adjustRightInd w:val="0"/>
        <w:ind w:right="-2"/>
        <w:jc w:val="both"/>
        <w:textAlignment w:val="baseline"/>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563"/>
        <w:gridCol w:w="5386"/>
        <w:gridCol w:w="568"/>
        <w:gridCol w:w="610"/>
        <w:gridCol w:w="834"/>
        <w:gridCol w:w="834"/>
        <w:gridCol w:w="834"/>
      </w:tblGrid>
      <w:tr w:rsidR="00DF0289" w:rsidRPr="00DF0289" w14:paraId="68C6E3DC" w14:textId="2DB988B6" w:rsidTr="007E4E45">
        <w:tc>
          <w:tcPr>
            <w:tcW w:w="292" w:type="pct"/>
            <w:shd w:val="clear" w:color="auto" w:fill="F0F0F0"/>
            <w:vAlign w:val="center"/>
          </w:tcPr>
          <w:p w14:paraId="355F951F" w14:textId="6B3159B0" w:rsidR="00DF0289" w:rsidRPr="00DF0289" w:rsidRDefault="00DF0289" w:rsidP="00DF0289">
            <w:pPr>
              <w:jc w:val="center"/>
              <w:rPr>
                <w:rFonts w:ascii="Arial" w:hAnsi="Arial" w:cs="Arial"/>
                <w:sz w:val="16"/>
                <w:szCs w:val="16"/>
              </w:rPr>
            </w:pPr>
            <w:r w:rsidRPr="00DF0289">
              <w:rPr>
                <w:rFonts w:ascii="Arial" w:hAnsi="Arial" w:cs="Arial"/>
                <w:sz w:val="16"/>
                <w:szCs w:val="16"/>
              </w:rPr>
              <w:t>item</w:t>
            </w:r>
          </w:p>
        </w:tc>
        <w:tc>
          <w:tcPr>
            <w:tcW w:w="2797" w:type="pct"/>
            <w:shd w:val="clear" w:color="auto" w:fill="F0F0F0"/>
            <w:vAlign w:val="center"/>
          </w:tcPr>
          <w:p w14:paraId="2EE8A592" w14:textId="4FBDBBB4" w:rsidR="00DF0289" w:rsidRPr="00DF0289" w:rsidRDefault="00DF0289" w:rsidP="00DF0289">
            <w:pPr>
              <w:jc w:val="center"/>
              <w:rPr>
                <w:rFonts w:ascii="Arial" w:hAnsi="Arial" w:cs="Arial"/>
                <w:sz w:val="16"/>
                <w:szCs w:val="16"/>
              </w:rPr>
            </w:pPr>
            <w:r w:rsidRPr="00DF0289">
              <w:rPr>
                <w:rFonts w:ascii="Arial" w:hAnsi="Arial" w:cs="Arial"/>
                <w:sz w:val="16"/>
                <w:szCs w:val="16"/>
              </w:rPr>
              <w:t>descrição do produto</w:t>
            </w:r>
          </w:p>
        </w:tc>
        <w:tc>
          <w:tcPr>
            <w:tcW w:w="295" w:type="pct"/>
            <w:shd w:val="clear" w:color="auto" w:fill="F0F0F0"/>
            <w:vAlign w:val="center"/>
          </w:tcPr>
          <w:p w14:paraId="2E24ADAE" w14:textId="1827E91D" w:rsidR="00DF0289" w:rsidRPr="00DF0289" w:rsidRDefault="00DF0289" w:rsidP="00DF0289">
            <w:pPr>
              <w:jc w:val="center"/>
              <w:rPr>
                <w:rFonts w:ascii="Arial" w:hAnsi="Arial" w:cs="Arial"/>
                <w:sz w:val="16"/>
                <w:szCs w:val="16"/>
              </w:rPr>
            </w:pPr>
            <w:r w:rsidRPr="00DF0289">
              <w:rPr>
                <w:rFonts w:ascii="Arial" w:hAnsi="Arial" w:cs="Arial"/>
                <w:sz w:val="16"/>
                <w:szCs w:val="16"/>
              </w:rPr>
              <w:t>qte</w:t>
            </w:r>
          </w:p>
        </w:tc>
        <w:tc>
          <w:tcPr>
            <w:tcW w:w="317" w:type="pct"/>
            <w:shd w:val="clear" w:color="auto" w:fill="F0F0F0"/>
            <w:vAlign w:val="center"/>
          </w:tcPr>
          <w:p w14:paraId="5027A54E" w14:textId="3FA91782" w:rsidR="00DF0289" w:rsidRPr="00DF0289" w:rsidRDefault="00DF0289" w:rsidP="00DF0289">
            <w:pPr>
              <w:jc w:val="center"/>
              <w:rPr>
                <w:rFonts w:ascii="Arial" w:hAnsi="Arial" w:cs="Arial"/>
                <w:sz w:val="16"/>
                <w:szCs w:val="16"/>
              </w:rPr>
            </w:pPr>
            <w:r w:rsidRPr="00DF0289">
              <w:rPr>
                <w:rFonts w:ascii="Arial" w:hAnsi="Arial" w:cs="Arial"/>
                <w:sz w:val="16"/>
                <w:szCs w:val="16"/>
              </w:rPr>
              <w:t>unid.</w:t>
            </w:r>
          </w:p>
        </w:tc>
        <w:tc>
          <w:tcPr>
            <w:tcW w:w="433" w:type="pct"/>
            <w:shd w:val="clear" w:color="auto" w:fill="F0F0F0"/>
            <w:vAlign w:val="center"/>
          </w:tcPr>
          <w:p w14:paraId="1BFD8AEA" w14:textId="3E35A1D2" w:rsidR="00DF0289" w:rsidRPr="00DF0289" w:rsidRDefault="00DF0289" w:rsidP="00DF0289">
            <w:pPr>
              <w:jc w:val="center"/>
              <w:rPr>
                <w:rFonts w:ascii="Arial" w:hAnsi="Arial" w:cs="Arial"/>
                <w:sz w:val="16"/>
                <w:szCs w:val="16"/>
              </w:rPr>
            </w:pPr>
            <w:r w:rsidRPr="00DF0289">
              <w:rPr>
                <w:rFonts w:ascii="Arial" w:hAnsi="Arial" w:cs="Arial"/>
                <w:sz w:val="16"/>
                <w:szCs w:val="16"/>
              </w:rPr>
              <w:t>marca</w:t>
            </w:r>
          </w:p>
        </w:tc>
        <w:tc>
          <w:tcPr>
            <w:tcW w:w="433" w:type="pct"/>
            <w:shd w:val="clear" w:color="auto" w:fill="F0F0F0"/>
          </w:tcPr>
          <w:p w14:paraId="5AF32751" w14:textId="2A03C948" w:rsidR="00DF0289" w:rsidRPr="00DF0289" w:rsidRDefault="00DF0289" w:rsidP="00DF0289">
            <w:pPr>
              <w:jc w:val="center"/>
              <w:rPr>
                <w:rFonts w:ascii="Arial" w:hAnsi="Arial" w:cs="Arial"/>
                <w:sz w:val="16"/>
                <w:szCs w:val="16"/>
              </w:rPr>
            </w:pPr>
            <w:r>
              <w:rPr>
                <w:rFonts w:ascii="Arial" w:hAnsi="Arial" w:cs="Arial"/>
                <w:sz w:val="16"/>
                <w:szCs w:val="16"/>
              </w:rPr>
              <w:t>v.unit</w:t>
            </w:r>
          </w:p>
        </w:tc>
        <w:tc>
          <w:tcPr>
            <w:tcW w:w="433" w:type="pct"/>
            <w:shd w:val="clear" w:color="auto" w:fill="F0F0F0"/>
          </w:tcPr>
          <w:p w14:paraId="41BE6C02" w14:textId="080922F5" w:rsidR="00DF0289" w:rsidRPr="00DF0289" w:rsidRDefault="00DF0289" w:rsidP="00DF0289">
            <w:pPr>
              <w:jc w:val="center"/>
              <w:rPr>
                <w:rFonts w:ascii="Arial" w:hAnsi="Arial" w:cs="Arial"/>
                <w:sz w:val="16"/>
                <w:szCs w:val="16"/>
              </w:rPr>
            </w:pPr>
            <w:r>
              <w:rPr>
                <w:rFonts w:ascii="Arial" w:hAnsi="Arial" w:cs="Arial"/>
                <w:sz w:val="16"/>
                <w:szCs w:val="16"/>
              </w:rPr>
              <w:t>v.total</w:t>
            </w:r>
          </w:p>
        </w:tc>
      </w:tr>
      <w:tr w:rsidR="00DF0289" w:rsidRPr="00DF0289" w14:paraId="3D1A0506" w14:textId="414263EA" w:rsidTr="007E4E45">
        <w:tc>
          <w:tcPr>
            <w:tcW w:w="292" w:type="pct"/>
            <w:shd w:val="clear" w:color="auto" w:fill="FFFFFF"/>
            <w:vAlign w:val="center"/>
          </w:tcPr>
          <w:p w14:paraId="3120593F" w14:textId="1D4D16CB" w:rsidR="00DF0289" w:rsidRPr="00DF0289" w:rsidRDefault="00DF0289" w:rsidP="00DF0289">
            <w:pPr>
              <w:jc w:val="center"/>
              <w:rPr>
                <w:rFonts w:ascii="Arial" w:hAnsi="Arial" w:cs="Arial"/>
                <w:sz w:val="16"/>
                <w:szCs w:val="16"/>
              </w:rPr>
            </w:pPr>
            <w:r w:rsidRPr="00DF0289">
              <w:rPr>
                <w:rFonts w:ascii="Arial" w:hAnsi="Arial" w:cs="Arial"/>
                <w:sz w:val="16"/>
                <w:szCs w:val="16"/>
              </w:rPr>
              <w:t>1</w:t>
            </w:r>
          </w:p>
        </w:tc>
        <w:tc>
          <w:tcPr>
            <w:tcW w:w="2797" w:type="pct"/>
            <w:shd w:val="clear" w:color="auto" w:fill="FFFFFF"/>
            <w:vAlign w:val="center"/>
          </w:tcPr>
          <w:p w14:paraId="410C960F" w14:textId="35AABF0B" w:rsidR="00DF0289" w:rsidRPr="00DF0289" w:rsidRDefault="00DF0289" w:rsidP="00DF0289">
            <w:pPr>
              <w:jc w:val="both"/>
              <w:rPr>
                <w:rFonts w:ascii="Arial" w:hAnsi="Arial" w:cs="Arial"/>
                <w:sz w:val="16"/>
                <w:szCs w:val="16"/>
              </w:rPr>
            </w:pPr>
            <w:r w:rsidRPr="00DF0289">
              <w:rPr>
                <w:rFonts w:ascii="Arial" w:hAnsi="Arial" w:cs="Arial"/>
                <w:sz w:val="16"/>
                <w:szCs w:val="16"/>
              </w:rPr>
              <w:t>ácidos graxos à base de óleo de girassol clarificado, triglicerídeos de ácidos cáprico e caprílico, lecitina, palmitato de retinol, acetato de tocoferol e alfa-tocoferol, embalado em frasco contendo 200 ml.</w:t>
            </w:r>
          </w:p>
        </w:tc>
        <w:tc>
          <w:tcPr>
            <w:tcW w:w="295" w:type="pct"/>
            <w:shd w:val="clear" w:color="auto" w:fill="FFFFFF"/>
            <w:vAlign w:val="center"/>
          </w:tcPr>
          <w:p w14:paraId="1AE5A4EE" w14:textId="47C8AFA6"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76F4EC04" w14:textId="28F08D10"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D0F401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DCF717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AFFE405" w14:textId="3D382425" w:rsidR="00DF0289" w:rsidRPr="00DF0289" w:rsidRDefault="00DF0289" w:rsidP="00DF0289">
            <w:pPr>
              <w:jc w:val="center"/>
              <w:rPr>
                <w:rFonts w:ascii="Arial" w:hAnsi="Arial" w:cs="Arial"/>
                <w:sz w:val="16"/>
                <w:szCs w:val="16"/>
              </w:rPr>
            </w:pPr>
          </w:p>
        </w:tc>
      </w:tr>
      <w:tr w:rsidR="00DF0289" w:rsidRPr="00DF0289" w14:paraId="0D16225D" w14:textId="35DB6FC1" w:rsidTr="007E4E45">
        <w:tc>
          <w:tcPr>
            <w:tcW w:w="292" w:type="pct"/>
            <w:shd w:val="clear" w:color="auto" w:fill="FFFFFF"/>
            <w:vAlign w:val="center"/>
          </w:tcPr>
          <w:p w14:paraId="2A3F9524" w14:textId="1FF39385" w:rsidR="00DF0289" w:rsidRPr="00DF0289" w:rsidRDefault="00DF0289" w:rsidP="00DF0289">
            <w:pPr>
              <w:jc w:val="center"/>
              <w:rPr>
                <w:rFonts w:ascii="Arial" w:hAnsi="Arial" w:cs="Arial"/>
                <w:sz w:val="16"/>
                <w:szCs w:val="16"/>
              </w:rPr>
            </w:pPr>
            <w:r w:rsidRPr="00DF0289">
              <w:rPr>
                <w:rFonts w:ascii="Arial" w:hAnsi="Arial" w:cs="Arial"/>
                <w:sz w:val="16"/>
                <w:szCs w:val="16"/>
              </w:rPr>
              <w:t>2</w:t>
            </w:r>
          </w:p>
        </w:tc>
        <w:tc>
          <w:tcPr>
            <w:tcW w:w="2797" w:type="pct"/>
            <w:shd w:val="clear" w:color="auto" w:fill="FFFFFF"/>
            <w:vAlign w:val="center"/>
          </w:tcPr>
          <w:p w14:paraId="64495760" w14:textId="65E1D7B5" w:rsidR="00DF0289" w:rsidRPr="00DF0289" w:rsidRDefault="00DF0289" w:rsidP="00DF0289">
            <w:pPr>
              <w:jc w:val="both"/>
              <w:rPr>
                <w:rFonts w:ascii="Arial" w:hAnsi="Arial" w:cs="Arial"/>
                <w:sz w:val="16"/>
                <w:szCs w:val="16"/>
              </w:rPr>
            </w:pPr>
            <w:r w:rsidRPr="00DF0289">
              <w:rPr>
                <w:rFonts w:ascii="Arial" w:hAnsi="Arial" w:cs="Arial"/>
                <w:sz w:val="16"/>
                <w:szCs w:val="16"/>
              </w:rPr>
              <w:t>água oxigenada (peróxido de hidrogênio) 10 volumes, sem conservantes, solução tópica, embalagem contendo 1 litro.</w:t>
            </w:r>
          </w:p>
        </w:tc>
        <w:tc>
          <w:tcPr>
            <w:tcW w:w="295" w:type="pct"/>
            <w:shd w:val="clear" w:color="auto" w:fill="FFFFFF"/>
            <w:vAlign w:val="center"/>
          </w:tcPr>
          <w:p w14:paraId="6CA9DAC9" w14:textId="0E213510" w:rsidR="00DF0289" w:rsidRPr="00DF0289" w:rsidRDefault="00DF0289" w:rsidP="00DF0289">
            <w:pPr>
              <w:jc w:val="center"/>
              <w:rPr>
                <w:rFonts w:ascii="Arial" w:hAnsi="Arial" w:cs="Arial"/>
                <w:sz w:val="16"/>
                <w:szCs w:val="16"/>
              </w:rPr>
            </w:pPr>
            <w:r w:rsidRPr="00DF0289">
              <w:rPr>
                <w:rFonts w:ascii="Arial" w:hAnsi="Arial" w:cs="Arial"/>
                <w:sz w:val="16"/>
                <w:szCs w:val="16"/>
              </w:rPr>
              <w:t>65</w:t>
            </w:r>
          </w:p>
        </w:tc>
        <w:tc>
          <w:tcPr>
            <w:tcW w:w="317" w:type="pct"/>
            <w:shd w:val="clear" w:color="auto" w:fill="FFFFFF"/>
            <w:vAlign w:val="center"/>
          </w:tcPr>
          <w:p w14:paraId="4B3B33D9" w14:textId="53EDE105"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3940FC2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261E9C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5B1415" w14:textId="0A419E48" w:rsidR="00DF0289" w:rsidRPr="00DF0289" w:rsidRDefault="00DF0289" w:rsidP="00DF0289">
            <w:pPr>
              <w:jc w:val="center"/>
              <w:rPr>
                <w:rFonts w:ascii="Arial" w:hAnsi="Arial" w:cs="Arial"/>
                <w:sz w:val="16"/>
                <w:szCs w:val="16"/>
              </w:rPr>
            </w:pPr>
          </w:p>
        </w:tc>
      </w:tr>
      <w:tr w:rsidR="00DF0289" w:rsidRPr="00DF0289" w14:paraId="6B81BD72" w14:textId="471E42B8" w:rsidTr="007E4E45">
        <w:tc>
          <w:tcPr>
            <w:tcW w:w="292" w:type="pct"/>
            <w:shd w:val="clear" w:color="auto" w:fill="FFFFFF"/>
            <w:vAlign w:val="center"/>
          </w:tcPr>
          <w:p w14:paraId="2530F41F" w14:textId="59C024E8" w:rsidR="00DF0289" w:rsidRPr="00DF0289" w:rsidRDefault="00DF0289" w:rsidP="00DF0289">
            <w:pPr>
              <w:jc w:val="center"/>
              <w:rPr>
                <w:rFonts w:ascii="Arial" w:hAnsi="Arial" w:cs="Arial"/>
                <w:sz w:val="16"/>
                <w:szCs w:val="16"/>
              </w:rPr>
            </w:pPr>
            <w:r w:rsidRPr="00DF0289">
              <w:rPr>
                <w:rFonts w:ascii="Arial" w:hAnsi="Arial" w:cs="Arial"/>
                <w:sz w:val="16"/>
                <w:szCs w:val="16"/>
              </w:rPr>
              <w:t>3</w:t>
            </w:r>
          </w:p>
        </w:tc>
        <w:tc>
          <w:tcPr>
            <w:tcW w:w="2797" w:type="pct"/>
            <w:shd w:val="clear" w:color="auto" w:fill="FFFFFF"/>
            <w:vAlign w:val="center"/>
          </w:tcPr>
          <w:p w14:paraId="621214CA" w14:textId="3C89D231" w:rsidR="00DF0289" w:rsidRPr="00DF0289" w:rsidRDefault="00DF0289" w:rsidP="00DF0289">
            <w:pPr>
              <w:jc w:val="both"/>
              <w:rPr>
                <w:rFonts w:ascii="Arial" w:hAnsi="Arial" w:cs="Arial"/>
                <w:sz w:val="16"/>
                <w:szCs w:val="16"/>
              </w:rPr>
            </w:pPr>
            <w:r w:rsidRPr="00DF0289">
              <w:rPr>
                <w:rFonts w:ascii="Arial" w:hAnsi="Arial" w:cs="Arial"/>
                <w:sz w:val="16"/>
                <w:szCs w:val="16"/>
              </w:rPr>
              <w:t>álcool etílico hidratado 70° inpm (álcool 70%). aspecto: líquido. apresentação: frascos de 1000 ml. demais características: incolor, volátil e inflamável.</w:t>
            </w:r>
          </w:p>
        </w:tc>
        <w:tc>
          <w:tcPr>
            <w:tcW w:w="295" w:type="pct"/>
            <w:shd w:val="clear" w:color="auto" w:fill="FFFFFF"/>
            <w:vAlign w:val="center"/>
          </w:tcPr>
          <w:p w14:paraId="6AB466D1" w14:textId="6585A552" w:rsidR="00DF0289" w:rsidRPr="00DF0289" w:rsidRDefault="00DF0289" w:rsidP="00DF0289">
            <w:pPr>
              <w:jc w:val="center"/>
              <w:rPr>
                <w:rFonts w:ascii="Arial" w:hAnsi="Arial" w:cs="Arial"/>
                <w:sz w:val="16"/>
                <w:szCs w:val="16"/>
              </w:rPr>
            </w:pPr>
            <w:r w:rsidRPr="00DF0289">
              <w:rPr>
                <w:rFonts w:ascii="Arial" w:hAnsi="Arial" w:cs="Arial"/>
                <w:sz w:val="16"/>
                <w:szCs w:val="16"/>
              </w:rPr>
              <w:t>900</w:t>
            </w:r>
          </w:p>
        </w:tc>
        <w:tc>
          <w:tcPr>
            <w:tcW w:w="317" w:type="pct"/>
            <w:shd w:val="clear" w:color="auto" w:fill="FFFFFF"/>
            <w:vAlign w:val="center"/>
          </w:tcPr>
          <w:p w14:paraId="25D94D2C" w14:textId="2B2F6B0A"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C72646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C2ACC1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F2658E" w14:textId="515244EB" w:rsidR="00DF0289" w:rsidRPr="00DF0289" w:rsidRDefault="00DF0289" w:rsidP="00DF0289">
            <w:pPr>
              <w:jc w:val="center"/>
              <w:rPr>
                <w:rFonts w:ascii="Arial" w:hAnsi="Arial" w:cs="Arial"/>
                <w:sz w:val="16"/>
                <w:szCs w:val="16"/>
              </w:rPr>
            </w:pPr>
          </w:p>
        </w:tc>
      </w:tr>
      <w:tr w:rsidR="00DF0289" w:rsidRPr="00DF0289" w14:paraId="05731DE7" w14:textId="642EFB2F" w:rsidTr="007E4E45">
        <w:tc>
          <w:tcPr>
            <w:tcW w:w="292" w:type="pct"/>
            <w:shd w:val="clear" w:color="auto" w:fill="FFFFFF"/>
            <w:vAlign w:val="center"/>
          </w:tcPr>
          <w:p w14:paraId="6B4DA0F1" w14:textId="4E555C2F" w:rsidR="00DF0289" w:rsidRPr="00DF0289" w:rsidRDefault="00DF0289" w:rsidP="00DF0289">
            <w:pPr>
              <w:jc w:val="center"/>
              <w:rPr>
                <w:rFonts w:ascii="Arial" w:hAnsi="Arial" w:cs="Arial"/>
                <w:sz w:val="16"/>
                <w:szCs w:val="16"/>
              </w:rPr>
            </w:pPr>
            <w:r w:rsidRPr="00DF0289">
              <w:rPr>
                <w:rFonts w:ascii="Arial" w:hAnsi="Arial" w:cs="Arial"/>
                <w:sz w:val="16"/>
                <w:szCs w:val="16"/>
              </w:rPr>
              <w:t>4</w:t>
            </w:r>
          </w:p>
        </w:tc>
        <w:tc>
          <w:tcPr>
            <w:tcW w:w="2797" w:type="pct"/>
            <w:shd w:val="clear" w:color="auto" w:fill="FFFFFF"/>
            <w:vAlign w:val="center"/>
          </w:tcPr>
          <w:p w14:paraId="1C24385C" w14:textId="1F07A501" w:rsidR="00DF0289" w:rsidRPr="00DF0289" w:rsidRDefault="00DF0289" w:rsidP="00DF0289">
            <w:pPr>
              <w:jc w:val="both"/>
              <w:rPr>
                <w:rFonts w:ascii="Arial" w:hAnsi="Arial" w:cs="Arial"/>
                <w:sz w:val="16"/>
                <w:szCs w:val="16"/>
              </w:rPr>
            </w:pPr>
            <w:r w:rsidRPr="00DF0289">
              <w:rPr>
                <w:rFonts w:ascii="Arial" w:hAnsi="Arial" w:cs="Arial"/>
                <w:sz w:val="16"/>
                <w:szCs w:val="16"/>
              </w:rPr>
              <w:t>algodão hidrófilo e manta fina com camadas sobrepostas formando uma manta fina com espessura uniforme entre 1 e 1 cm, regularmente compacto, de aspecto: homogêneo e macio, cor branca. boa absorvência, inodoro, enrolado em papel apropriado em toda a sua extensão. rolo 500 gr.</w:t>
            </w:r>
          </w:p>
        </w:tc>
        <w:tc>
          <w:tcPr>
            <w:tcW w:w="295" w:type="pct"/>
            <w:shd w:val="clear" w:color="auto" w:fill="FFFFFF"/>
            <w:vAlign w:val="center"/>
          </w:tcPr>
          <w:p w14:paraId="3492F02C" w14:textId="73836FEA"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04149E28" w14:textId="26E93A51" w:rsidR="00DF0289" w:rsidRPr="00DF0289" w:rsidRDefault="00DF0289" w:rsidP="00DF0289">
            <w:pPr>
              <w:jc w:val="center"/>
              <w:rPr>
                <w:rFonts w:ascii="Arial" w:hAnsi="Arial" w:cs="Arial"/>
                <w:sz w:val="16"/>
                <w:szCs w:val="16"/>
              </w:rPr>
            </w:pPr>
            <w:r w:rsidRPr="00DF0289">
              <w:rPr>
                <w:rFonts w:ascii="Arial" w:hAnsi="Arial" w:cs="Arial"/>
                <w:sz w:val="16"/>
                <w:szCs w:val="16"/>
              </w:rPr>
              <w:t>rl</w:t>
            </w:r>
          </w:p>
        </w:tc>
        <w:tc>
          <w:tcPr>
            <w:tcW w:w="433" w:type="pct"/>
            <w:shd w:val="clear" w:color="auto" w:fill="FFFFFF"/>
            <w:vAlign w:val="center"/>
          </w:tcPr>
          <w:p w14:paraId="260413A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99A503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9672AFD" w14:textId="70E4EE63" w:rsidR="00DF0289" w:rsidRPr="00DF0289" w:rsidRDefault="00DF0289" w:rsidP="00DF0289">
            <w:pPr>
              <w:jc w:val="center"/>
              <w:rPr>
                <w:rFonts w:ascii="Arial" w:hAnsi="Arial" w:cs="Arial"/>
                <w:sz w:val="16"/>
                <w:szCs w:val="16"/>
              </w:rPr>
            </w:pPr>
          </w:p>
        </w:tc>
      </w:tr>
      <w:tr w:rsidR="00DF0289" w:rsidRPr="00DF0289" w14:paraId="0D21A47F" w14:textId="05E921DA" w:rsidTr="007E4E45">
        <w:tc>
          <w:tcPr>
            <w:tcW w:w="292" w:type="pct"/>
            <w:shd w:val="clear" w:color="auto" w:fill="FFFFFF"/>
            <w:vAlign w:val="center"/>
          </w:tcPr>
          <w:p w14:paraId="2C4EE2CA" w14:textId="27D5417A" w:rsidR="00DF0289" w:rsidRPr="00DF0289" w:rsidRDefault="00DF0289" w:rsidP="00DF0289">
            <w:pPr>
              <w:jc w:val="center"/>
              <w:rPr>
                <w:rFonts w:ascii="Arial" w:hAnsi="Arial" w:cs="Arial"/>
                <w:sz w:val="16"/>
                <w:szCs w:val="16"/>
              </w:rPr>
            </w:pPr>
            <w:r w:rsidRPr="00DF0289">
              <w:rPr>
                <w:rFonts w:ascii="Arial" w:hAnsi="Arial" w:cs="Arial"/>
                <w:sz w:val="16"/>
                <w:szCs w:val="16"/>
              </w:rPr>
              <w:t>5</w:t>
            </w:r>
          </w:p>
        </w:tc>
        <w:tc>
          <w:tcPr>
            <w:tcW w:w="2797" w:type="pct"/>
            <w:shd w:val="clear" w:color="auto" w:fill="FFFFFF"/>
            <w:vAlign w:val="center"/>
          </w:tcPr>
          <w:p w14:paraId="695F17E0" w14:textId="48AAD2C9" w:rsidR="00DF0289" w:rsidRPr="00DF0289" w:rsidRDefault="00DF0289" w:rsidP="00DF0289">
            <w:pPr>
              <w:jc w:val="both"/>
              <w:rPr>
                <w:rFonts w:ascii="Arial" w:hAnsi="Arial" w:cs="Arial"/>
                <w:sz w:val="16"/>
                <w:szCs w:val="16"/>
              </w:rPr>
            </w:pPr>
            <w:r w:rsidRPr="00DF0289">
              <w:rPr>
                <w:rFonts w:ascii="Arial" w:hAnsi="Arial" w:cs="Arial"/>
                <w:sz w:val="16"/>
                <w:szCs w:val="16"/>
              </w:rPr>
              <w:t>aparelho barbear, descartável, lâmina aço inox, 2 lâminas, fita lubrificante, cabeça móvel e cabo plástico. embalagem contendo 01 unidade.</w:t>
            </w:r>
          </w:p>
        </w:tc>
        <w:tc>
          <w:tcPr>
            <w:tcW w:w="295" w:type="pct"/>
            <w:shd w:val="clear" w:color="auto" w:fill="FFFFFF"/>
            <w:vAlign w:val="center"/>
          </w:tcPr>
          <w:p w14:paraId="0023EAEF" w14:textId="3363E7DD" w:rsidR="00DF0289" w:rsidRPr="00DF0289" w:rsidRDefault="00DF0289" w:rsidP="00DF0289">
            <w:pPr>
              <w:jc w:val="center"/>
              <w:rPr>
                <w:rFonts w:ascii="Arial" w:hAnsi="Arial" w:cs="Arial"/>
                <w:sz w:val="16"/>
                <w:szCs w:val="16"/>
              </w:rPr>
            </w:pPr>
            <w:r w:rsidRPr="00DF0289">
              <w:rPr>
                <w:rFonts w:ascii="Arial" w:hAnsi="Arial" w:cs="Arial"/>
                <w:sz w:val="16"/>
                <w:szCs w:val="16"/>
              </w:rPr>
              <w:t>600</w:t>
            </w:r>
          </w:p>
        </w:tc>
        <w:tc>
          <w:tcPr>
            <w:tcW w:w="317" w:type="pct"/>
            <w:shd w:val="clear" w:color="auto" w:fill="FFFFFF"/>
            <w:vAlign w:val="center"/>
          </w:tcPr>
          <w:p w14:paraId="7CF87E47" w14:textId="3EE11335"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411777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8284F9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BC45813" w14:textId="50041862" w:rsidR="00DF0289" w:rsidRPr="00DF0289" w:rsidRDefault="00DF0289" w:rsidP="00DF0289">
            <w:pPr>
              <w:jc w:val="center"/>
              <w:rPr>
                <w:rFonts w:ascii="Arial" w:hAnsi="Arial" w:cs="Arial"/>
                <w:sz w:val="16"/>
                <w:szCs w:val="16"/>
              </w:rPr>
            </w:pPr>
          </w:p>
        </w:tc>
      </w:tr>
      <w:tr w:rsidR="00DF0289" w:rsidRPr="00DF0289" w14:paraId="573E0471" w14:textId="1673AD5E" w:rsidTr="007E4E45">
        <w:tc>
          <w:tcPr>
            <w:tcW w:w="292" w:type="pct"/>
            <w:shd w:val="clear" w:color="auto" w:fill="FFFFFF"/>
            <w:vAlign w:val="center"/>
          </w:tcPr>
          <w:p w14:paraId="5EB04472" w14:textId="3C8DCAC4" w:rsidR="00DF0289" w:rsidRPr="00DF0289" w:rsidRDefault="00DF0289" w:rsidP="00DF0289">
            <w:pPr>
              <w:jc w:val="center"/>
              <w:rPr>
                <w:rFonts w:ascii="Arial" w:hAnsi="Arial" w:cs="Arial"/>
                <w:sz w:val="16"/>
                <w:szCs w:val="16"/>
              </w:rPr>
            </w:pPr>
            <w:r w:rsidRPr="00DF0289">
              <w:rPr>
                <w:rFonts w:ascii="Arial" w:hAnsi="Arial" w:cs="Arial"/>
                <w:sz w:val="16"/>
                <w:szCs w:val="16"/>
              </w:rPr>
              <w:t>6</w:t>
            </w:r>
          </w:p>
        </w:tc>
        <w:tc>
          <w:tcPr>
            <w:tcW w:w="2797" w:type="pct"/>
            <w:shd w:val="clear" w:color="auto" w:fill="FFFFFF"/>
            <w:vAlign w:val="center"/>
          </w:tcPr>
          <w:p w14:paraId="2B3EBEFA" w14:textId="4C613E69" w:rsidR="00DF0289" w:rsidRPr="00DF0289" w:rsidRDefault="00DF0289" w:rsidP="00DF0289">
            <w:pPr>
              <w:jc w:val="both"/>
              <w:rPr>
                <w:rFonts w:ascii="Arial" w:hAnsi="Arial" w:cs="Arial"/>
                <w:sz w:val="16"/>
                <w:szCs w:val="16"/>
              </w:rPr>
            </w:pPr>
            <w:r w:rsidRPr="00DF0289">
              <w:rPr>
                <w:rFonts w:ascii="Arial" w:hAnsi="Arial" w:cs="Arial"/>
                <w:sz w:val="16"/>
                <w:szCs w:val="16"/>
              </w:rPr>
              <w:t>avental de chumbo. borracha plumbífera flexível. mínimo de 0,25 mm pb (para uso geral/odontológico) ou 0,50 mm pb (para maior proteção, se necessário). tamanho aproximado 100x60cm (ou conforme necessidade), com fecho em velcro ou tiras. azul marinho, verde ou outra cor padrão de mercado. nylon lavável, resistente e de fácil higienização. produto com registro no ministério da saúde e certificado pela anvisa.</w:t>
            </w:r>
          </w:p>
        </w:tc>
        <w:tc>
          <w:tcPr>
            <w:tcW w:w="295" w:type="pct"/>
            <w:shd w:val="clear" w:color="auto" w:fill="FFFFFF"/>
            <w:vAlign w:val="center"/>
          </w:tcPr>
          <w:p w14:paraId="21315670" w14:textId="364E55AE" w:rsidR="00DF0289" w:rsidRPr="00DF0289" w:rsidRDefault="00DF0289" w:rsidP="00DF0289">
            <w:pPr>
              <w:jc w:val="center"/>
              <w:rPr>
                <w:rFonts w:ascii="Arial" w:hAnsi="Arial" w:cs="Arial"/>
                <w:sz w:val="16"/>
                <w:szCs w:val="16"/>
              </w:rPr>
            </w:pPr>
            <w:r w:rsidRPr="00DF0289">
              <w:rPr>
                <w:rFonts w:ascii="Arial" w:hAnsi="Arial" w:cs="Arial"/>
                <w:sz w:val="16"/>
                <w:szCs w:val="16"/>
              </w:rPr>
              <w:t>3</w:t>
            </w:r>
          </w:p>
        </w:tc>
        <w:tc>
          <w:tcPr>
            <w:tcW w:w="317" w:type="pct"/>
            <w:shd w:val="clear" w:color="auto" w:fill="FFFFFF"/>
            <w:vAlign w:val="center"/>
          </w:tcPr>
          <w:p w14:paraId="7CCDC373" w14:textId="1FB45C27"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7CD01EE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80B88E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CEA82B" w14:textId="4D82A548" w:rsidR="00DF0289" w:rsidRPr="00DF0289" w:rsidRDefault="00DF0289" w:rsidP="00DF0289">
            <w:pPr>
              <w:jc w:val="center"/>
              <w:rPr>
                <w:rFonts w:ascii="Arial" w:hAnsi="Arial" w:cs="Arial"/>
                <w:sz w:val="16"/>
                <w:szCs w:val="16"/>
              </w:rPr>
            </w:pPr>
          </w:p>
        </w:tc>
      </w:tr>
      <w:tr w:rsidR="00DF0289" w:rsidRPr="00DF0289" w14:paraId="79E06943" w14:textId="09165C3B" w:rsidTr="007E4E45">
        <w:tc>
          <w:tcPr>
            <w:tcW w:w="292" w:type="pct"/>
            <w:shd w:val="clear" w:color="auto" w:fill="FFFFFF"/>
            <w:vAlign w:val="center"/>
          </w:tcPr>
          <w:p w14:paraId="013D4762" w14:textId="623484CD" w:rsidR="00DF0289" w:rsidRPr="00DF0289" w:rsidRDefault="00DF0289" w:rsidP="00DF0289">
            <w:pPr>
              <w:jc w:val="center"/>
              <w:rPr>
                <w:rFonts w:ascii="Arial" w:hAnsi="Arial" w:cs="Arial"/>
                <w:sz w:val="16"/>
                <w:szCs w:val="16"/>
              </w:rPr>
            </w:pPr>
            <w:r w:rsidRPr="00DF0289">
              <w:rPr>
                <w:rFonts w:ascii="Arial" w:hAnsi="Arial" w:cs="Arial"/>
                <w:sz w:val="16"/>
                <w:szCs w:val="16"/>
              </w:rPr>
              <w:t>7</w:t>
            </w:r>
          </w:p>
        </w:tc>
        <w:tc>
          <w:tcPr>
            <w:tcW w:w="2797" w:type="pct"/>
            <w:shd w:val="clear" w:color="auto" w:fill="FFFFFF"/>
            <w:vAlign w:val="center"/>
          </w:tcPr>
          <w:p w14:paraId="26E83665" w14:textId="402F0D73" w:rsidR="00DF0289" w:rsidRPr="00DF0289" w:rsidRDefault="00DF0289" w:rsidP="00DF0289">
            <w:pPr>
              <w:jc w:val="both"/>
              <w:rPr>
                <w:rFonts w:ascii="Arial" w:hAnsi="Arial" w:cs="Arial"/>
                <w:sz w:val="16"/>
                <w:szCs w:val="16"/>
              </w:rPr>
            </w:pPr>
            <w:r w:rsidRPr="00DF0289">
              <w:rPr>
                <w:rFonts w:ascii="Arial" w:hAnsi="Arial" w:cs="Arial"/>
                <w:sz w:val="16"/>
                <w:szCs w:val="16"/>
              </w:rPr>
              <w:t>bandagem pós coleta: bandagem adesiva hipoalérgica, antisséptica, pós - coleta de sangue, tipo blood stop ou similiar. embalagem com adesivo contínuo, dados de identificação procedência e tempo de validade. necessário registro na anvisa. caixa com 500 unidades.</w:t>
            </w:r>
          </w:p>
        </w:tc>
        <w:tc>
          <w:tcPr>
            <w:tcW w:w="295" w:type="pct"/>
            <w:shd w:val="clear" w:color="auto" w:fill="FFFFFF"/>
            <w:vAlign w:val="center"/>
          </w:tcPr>
          <w:p w14:paraId="357B9896" w14:textId="3FF6DDDD"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619973F1" w14:textId="2C4066E6"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5701C49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EE533B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9DCF869" w14:textId="5D910121" w:rsidR="00DF0289" w:rsidRPr="00DF0289" w:rsidRDefault="00DF0289" w:rsidP="00DF0289">
            <w:pPr>
              <w:jc w:val="center"/>
              <w:rPr>
                <w:rFonts w:ascii="Arial" w:hAnsi="Arial" w:cs="Arial"/>
                <w:sz w:val="16"/>
                <w:szCs w:val="16"/>
              </w:rPr>
            </w:pPr>
          </w:p>
        </w:tc>
      </w:tr>
      <w:tr w:rsidR="00DF0289" w:rsidRPr="00DF0289" w14:paraId="12EAB83B" w14:textId="6D3297BA" w:rsidTr="007E4E45">
        <w:tc>
          <w:tcPr>
            <w:tcW w:w="292" w:type="pct"/>
            <w:shd w:val="clear" w:color="auto" w:fill="FFFFFF"/>
            <w:vAlign w:val="center"/>
          </w:tcPr>
          <w:p w14:paraId="31333251" w14:textId="64787FA3" w:rsidR="00DF0289" w:rsidRPr="00DF0289" w:rsidRDefault="00DF0289" w:rsidP="00DF0289">
            <w:pPr>
              <w:jc w:val="center"/>
              <w:rPr>
                <w:rFonts w:ascii="Arial" w:hAnsi="Arial" w:cs="Arial"/>
                <w:sz w:val="16"/>
                <w:szCs w:val="16"/>
              </w:rPr>
            </w:pPr>
            <w:r w:rsidRPr="00DF0289">
              <w:rPr>
                <w:rFonts w:ascii="Arial" w:hAnsi="Arial" w:cs="Arial"/>
                <w:sz w:val="16"/>
                <w:szCs w:val="16"/>
              </w:rPr>
              <w:t>8</w:t>
            </w:r>
          </w:p>
        </w:tc>
        <w:tc>
          <w:tcPr>
            <w:tcW w:w="2797" w:type="pct"/>
            <w:shd w:val="clear" w:color="auto" w:fill="FFFFFF"/>
            <w:vAlign w:val="center"/>
          </w:tcPr>
          <w:p w14:paraId="141E1463" w14:textId="1E78F399" w:rsidR="00DF0289" w:rsidRPr="00DF0289" w:rsidRDefault="00DF0289" w:rsidP="00DF0289">
            <w:pPr>
              <w:jc w:val="both"/>
              <w:rPr>
                <w:rFonts w:ascii="Arial" w:hAnsi="Arial" w:cs="Arial"/>
                <w:sz w:val="16"/>
                <w:szCs w:val="16"/>
              </w:rPr>
            </w:pPr>
            <w:r w:rsidRPr="00DF0289">
              <w:rPr>
                <w:rFonts w:ascii="Arial" w:hAnsi="Arial" w:cs="Arial"/>
                <w:sz w:val="16"/>
                <w:szCs w:val="16"/>
              </w:rPr>
              <w:t>bobina de papel kraft puro 40 cm x 140 m x 80 gramas 5 kg</w:t>
            </w:r>
          </w:p>
        </w:tc>
        <w:tc>
          <w:tcPr>
            <w:tcW w:w="295" w:type="pct"/>
            <w:shd w:val="clear" w:color="auto" w:fill="FFFFFF"/>
            <w:vAlign w:val="center"/>
          </w:tcPr>
          <w:p w14:paraId="6100CDF7" w14:textId="492FB77F" w:rsidR="00DF0289" w:rsidRPr="00DF0289" w:rsidRDefault="00DF0289" w:rsidP="00DF0289">
            <w:pPr>
              <w:jc w:val="center"/>
              <w:rPr>
                <w:rFonts w:ascii="Arial" w:hAnsi="Arial" w:cs="Arial"/>
                <w:sz w:val="16"/>
                <w:szCs w:val="16"/>
              </w:rPr>
            </w:pPr>
            <w:r w:rsidRPr="00DF0289">
              <w:rPr>
                <w:rFonts w:ascii="Arial" w:hAnsi="Arial" w:cs="Arial"/>
                <w:sz w:val="16"/>
                <w:szCs w:val="16"/>
              </w:rPr>
              <w:t>20</w:t>
            </w:r>
          </w:p>
        </w:tc>
        <w:tc>
          <w:tcPr>
            <w:tcW w:w="317" w:type="pct"/>
            <w:shd w:val="clear" w:color="auto" w:fill="FFFFFF"/>
            <w:vAlign w:val="center"/>
          </w:tcPr>
          <w:p w14:paraId="76EA58D0" w14:textId="6B14F09C"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75E2CD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6F4197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8F3B4A1" w14:textId="59FCEBEF" w:rsidR="00DF0289" w:rsidRPr="00DF0289" w:rsidRDefault="00DF0289" w:rsidP="00DF0289">
            <w:pPr>
              <w:jc w:val="center"/>
              <w:rPr>
                <w:rFonts w:ascii="Arial" w:hAnsi="Arial" w:cs="Arial"/>
                <w:sz w:val="16"/>
                <w:szCs w:val="16"/>
              </w:rPr>
            </w:pPr>
          </w:p>
        </w:tc>
      </w:tr>
      <w:tr w:rsidR="00DF0289" w:rsidRPr="00DF0289" w14:paraId="121E3421" w14:textId="48655A48" w:rsidTr="007E4E45">
        <w:tc>
          <w:tcPr>
            <w:tcW w:w="292" w:type="pct"/>
            <w:shd w:val="clear" w:color="auto" w:fill="FFFFFF"/>
            <w:vAlign w:val="center"/>
          </w:tcPr>
          <w:p w14:paraId="51AA6289" w14:textId="74ECC2A3" w:rsidR="00DF0289" w:rsidRPr="00DF0289" w:rsidRDefault="00DF0289" w:rsidP="00DF0289">
            <w:pPr>
              <w:jc w:val="center"/>
              <w:rPr>
                <w:rFonts w:ascii="Arial" w:hAnsi="Arial" w:cs="Arial"/>
                <w:sz w:val="16"/>
                <w:szCs w:val="16"/>
              </w:rPr>
            </w:pPr>
            <w:r w:rsidRPr="00DF0289">
              <w:rPr>
                <w:rFonts w:ascii="Arial" w:hAnsi="Arial" w:cs="Arial"/>
                <w:sz w:val="16"/>
                <w:szCs w:val="16"/>
              </w:rPr>
              <w:t>9</w:t>
            </w:r>
          </w:p>
        </w:tc>
        <w:tc>
          <w:tcPr>
            <w:tcW w:w="2797" w:type="pct"/>
            <w:shd w:val="clear" w:color="auto" w:fill="FFFFFF"/>
            <w:vAlign w:val="center"/>
          </w:tcPr>
          <w:p w14:paraId="1092F6F7" w14:textId="75942A40" w:rsidR="00DF0289" w:rsidRPr="00DF0289" w:rsidRDefault="00DF0289" w:rsidP="00DF0289">
            <w:pPr>
              <w:jc w:val="both"/>
              <w:rPr>
                <w:rFonts w:ascii="Arial" w:hAnsi="Arial" w:cs="Arial"/>
                <w:sz w:val="16"/>
                <w:szCs w:val="16"/>
              </w:rPr>
            </w:pPr>
            <w:r w:rsidRPr="00DF0289">
              <w:rPr>
                <w:rFonts w:ascii="Arial" w:hAnsi="Arial" w:cs="Arial"/>
                <w:sz w:val="16"/>
                <w:szCs w:val="16"/>
              </w:rPr>
              <w:t>cadeira de rodas para banho adulto de inox - equipamento utilizado no transporte e banho de pessoas fragilizadas. características técnicas integrantes do equipamento: construída em aço inox; pintura epóxi; encosto revestido com capa de capota impermeável; assento estofado e em curva; rodas traseiras em nylon, com pneu anti-furo de 20´; rodas dianteiras maciças de 6´; rolamentos blindados nas quatro rodas inclusive no eixo vertical do garfo; eixos reforçados de aço; freios bilaterais; apoio de braços removível; suporte do pedal tipo plataforma fixo regulável na altura. largura aproximada do assento: 42 cm largura aproximada da cadeira: 63 cm peso da cadeira menor que: 12 kg tolerância de peso superior ou igual a: 120 kg com balde coletor de resíduos removível mesmo com o paciente sentado</w:t>
            </w:r>
          </w:p>
        </w:tc>
        <w:tc>
          <w:tcPr>
            <w:tcW w:w="295" w:type="pct"/>
            <w:shd w:val="clear" w:color="auto" w:fill="FFFFFF"/>
            <w:vAlign w:val="center"/>
          </w:tcPr>
          <w:p w14:paraId="7119295C" w14:textId="5428AA83" w:rsidR="00DF0289" w:rsidRPr="00DF0289" w:rsidRDefault="00DF0289" w:rsidP="00DF0289">
            <w:pPr>
              <w:jc w:val="center"/>
              <w:rPr>
                <w:rFonts w:ascii="Arial" w:hAnsi="Arial" w:cs="Arial"/>
                <w:sz w:val="16"/>
                <w:szCs w:val="16"/>
              </w:rPr>
            </w:pPr>
            <w:r w:rsidRPr="00DF0289">
              <w:rPr>
                <w:rFonts w:ascii="Arial" w:hAnsi="Arial" w:cs="Arial"/>
                <w:sz w:val="16"/>
                <w:szCs w:val="16"/>
              </w:rPr>
              <w:t>15</w:t>
            </w:r>
          </w:p>
        </w:tc>
        <w:tc>
          <w:tcPr>
            <w:tcW w:w="317" w:type="pct"/>
            <w:shd w:val="clear" w:color="auto" w:fill="FFFFFF"/>
            <w:vAlign w:val="center"/>
          </w:tcPr>
          <w:p w14:paraId="6D54A122" w14:textId="382E100A"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2B6992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271EC4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345552B" w14:textId="6D821524" w:rsidR="00DF0289" w:rsidRPr="00DF0289" w:rsidRDefault="00DF0289" w:rsidP="00DF0289">
            <w:pPr>
              <w:jc w:val="center"/>
              <w:rPr>
                <w:rFonts w:ascii="Arial" w:hAnsi="Arial" w:cs="Arial"/>
                <w:sz w:val="16"/>
                <w:szCs w:val="16"/>
              </w:rPr>
            </w:pPr>
          </w:p>
        </w:tc>
      </w:tr>
      <w:tr w:rsidR="00DF0289" w:rsidRPr="00DF0289" w14:paraId="5E167084" w14:textId="45E14ABB" w:rsidTr="007E4E45">
        <w:tc>
          <w:tcPr>
            <w:tcW w:w="292" w:type="pct"/>
            <w:shd w:val="clear" w:color="auto" w:fill="FFFFFF"/>
            <w:vAlign w:val="center"/>
          </w:tcPr>
          <w:p w14:paraId="2BC289FD" w14:textId="1BB45918" w:rsidR="00DF0289" w:rsidRPr="00DF0289" w:rsidRDefault="00DF0289" w:rsidP="00DF0289">
            <w:pPr>
              <w:jc w:val="center"/>
              <w:rPr>
                <w:rFonts w:ascii="Arial" w:hAnsi="Arial" w:cs="Arial"/>
                <w:sz w:val="16"/>
                <w:szCs w:val="16"/>
              </w:rPr>
            </w:pPr>
            <w:r w:rsidRPr="00DF0289">
              <w:rPr>
                <w:rFonts w:ascii="Arial" w:hAnsi="Arial" w:cs="Arial"/>
                <w:sz w:val="16"/>
                <w:szCs w:val="16"/>
              </w:rPr>
              <w:t>10</w:t>
            </w:r>
          </w:p>
        </w:tc>
        <w:tc>
          <w:tcPr>
            <w:tcW w:w="2797" w:type="pct"/>
            <w:shd w:val="clear" w:color="auto" w:fill="FFFFFF"/>
            <w:vAlign w:val="center"/>
          </w:tcPr>
          <w:p w14:paraId="61348AFF" w14:textId="39D67C61" w:rsidR="00DF0289" w:rsidRPr="00DF0289" w:rsidRDefault="00DF0289" w:rsidP="00DF0289">
            <w:pPr>
              <w:jc w:val="both"/>
              <w:rPr>
                <w:rFonts w:ascii="Arial" w:hAnsi="Arial" w:cs="Arial"/>
                <w:sz w:val="16"/>
                <w:szCs w:val="16"/>
              </w:rPr>
            </w:pPr>
            <w:r w:rsidRPr="00DF0289">
              <w:rPr>
                <w:rFonts w:ascii="Arial" w:hAnsi="Arial" w:cs="Arial"/>
                <w:sz w:val="16"/>
                <w:szCs w:val="16"/>
              </w:rPr>
              <w:t>cadeira de roda para obesos: aço carbono reforçado, com reforços laterais, tipo monobloco, com encosto rebatível. suporte para peso de, no mínimo, 130 kg. dobrável em "x" duplo, reforçado, para fácil transporte e armazenamento. assento duplo, estofado com almofada, em material impermeável e lavável. encosto duplo, almofadado, em material impermeável. protetor de roupa lateral (abas).</w:t>
            </w:r>
          </w:p>
        </w:tc>
        <w:tc>
          <w:tcPr>
            <w:tcW w:w="295" w:type="pct"/>
            <w:shd w:val="clear" w:color="auto" w:fill="FFFFFF"/>
            <w:vAlign w:val="center"/>
          </w:tcPr>
          <w:p w14:paraId="37C53B8B" w14:textId="4A9FAFD6" w:rsidR="00DF0289" w:rsidRPr="00DF0289" w:rsidRDefault="00DF0289" w:rsidP="00DF0289">
            <w:pPr>
              <w:jc w:val="center"/>
              <w:rPr>
                <w:rFonts w:ascii="Arial" w:hAnsi="Arial" w:cs="Arial"/>
                <w:sz w:val="16"/>
                <w:szCs w:val="16"/>
              </w:rPr>
            </w:pPr>
            <w:r w:rsidRPr="00DF0289">
              <w:rPr>
                <w:rFonts w:ascii="Arial" w:hAnsi="Arial" w:cs="Arial"/>
                <w:sz w:val="16"/>
                <w:szCs w:val="16"/>
              </w:rPr>
              <w:t>15</w:t>
            </w:r>
          </w:p>
        </w:tc>
        <w:tc>
          <w:tcPr>
            <w:tcW w:w="317" w:type="pct"/>
            <w:shd w:val="clear" w:color="auto" w:fill="FFFFFF"/>
            <w:vAlign w:val="center"/>
          </w:tcPr>
          <w:p w14:paraId="248A1459" w14:textId="3131F414"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03B4D6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451B5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FCC85D" w14:textId="578256B4" w:rsidR="00DF0289" w:rsidRPr="00DF0289" w:rsidRDefault="00DF0289" w:rsidP="00DF0289">
            <w:pPr>
              <w:jc w:val="center"/>
              <w:rPr>
                <w:rFonts w:ascii="Arial" w:hAnsi="Arial" w:cs="Arial"/>
                <w:sz w:val="16"/>
                <w:szCs w:val="16"/>
              </w:rPr>
            </w:pPr>
          </w:p>
        </w:tc>
      </w:tr>
      <w:tr w:rsidR="00DF0289" w:rsidRPr="00DF0289" w14:paraId="2304EFA5" w14:textId="729F8F38" w:rsidTr="007E4E45">
        <w:tc>
          <w:tcPr>
            <w:tcW w:w="292" w:type="pct"/>
            <w:shd w:val="clear" w:color="auto" w:fill="FFFFFF"/>
            <w:vAlign w:val="center"/>
          </w:tcPr>
          <w:p w14:paraId="1DE765F3" w14:textId="56A1CF46" w:rsidR="00DF0289" w:rsidRPr="00DF0289" w:rsidRDefault="00DF0289" w:rsidP="00DF0289">
            <w:pPr>
              <w:jc w:val="center"/>
              <w:rPr>
                <w:rFonts w:ascii="Arial" w:hAnsi="Arial" w:cs="Arial"/>
                <w:sz w:val="16"/>
                <w:szCs w:val="16"/>
              </w:rPr>
            </w:pPr>
            <w:r w:rsidRPr="00DF0289">
              <w:rPr>
                <w:rFonts w:ascii="Arial" w:hAnsi="Arial" w:cs="Arial"/>
                <w:sz w:val="16"/>
                <w:szCs w:val="16"/>
              </w:rPr>
              <w:t>11</w:t>
            </w:r>
          </w:p>
        </w:tc>
        <w:tc>
          <w:tcPr>
            <w:tcW w:w="2797" w:type="pct"/>
            <w:shd w:val="clear" w:color="auto" w:fill="FFFFFF"/>
            <w:vAlign w:val="center"/>
          </w:tcPr>
          <w:p w14:paraId="513EE7A1" w14:textId="57097757" w:rsidR="00DF0289" w:rsidRPr="00DF0289" w:rsidRDefault="00DF0289" w:rsidP="00DF0289">
            <w:pPr>
              <w:jc w:val="both"/>
              <w:rPr>
                <w:rFonts w:ascii="Arial" w:hAnsi="Arial" w:cs="Arial"/>
                <w:sz w:val="16"/>
                <w:szCs w:val="16"/>
              </w:rPr>
            </w:pPr>
            <w:r w:rsidRPr="00DF0289">
              <w:rPr>
                <w:rFonts w:ascii="Arial" w:hAnsi="Arial" w:cs="Arial"/>
                <w:sz w:val="16"/>
                <w:szCs w:val="16"/>
              </w:rPr>
              <w:t>coletor de material perfuro cortante cap/ 13 lts, confeccionado em material resistente à perfuração, impermeável, prático e seguro ao manuseio. embalagem c/ dados de identificação e procedência.</w:t>
            </w:r>
          </w:p>
        </w:tc>
        <w:tc>
          <w:tcPr>
            <w:tcW w:w="295" w:type="pct"/>
            <w:shd w:val="clear" w:color="auto" w:fill="FFFFFF"/>
            <w:vAlign w:val="center"/>
          </w:tcPr>
          <w:p w14:paraId="7548E8D9" w14:textId="66C8D55C" w:rsidR="00DF0289" w:rsidRPr="00DF0289" w:rsidRDefault="00DF0289" w:rsidP="00DF0289">
            <w:pPr>
              <w:jc w:val="center"/>
              <w:rPr>
                <w:rFonts w:ascii="Arial" w:hAnsi="Arial" w:cs="Arial"/>
                <w:sz w:val="16"/>
                <w:szCs w:val="16"/>
              </w:rPr>
            </w:pPr>
            <w:r w:rsidRPr="00DF0289">
              <w:rPr>
                <w:rFonts w:ascii="Arial" w:hAnsi="Arial" w:cs="Arial"/>
                <w:sz w:val="16"/>
                <w:szCs w:val="16"/>
              </w:rPr>
              <w:t>450</w:t>
            </w:r>
          </w:p>
        </w:tc>
        <w:tc>
          <w:tcPr>
            <w:tcW w:w="317" w:type="pct"/>
            <w:shd w:val="clear" w:color="auto" w:fill="FFFFFF"/>
            <w:vAlign w:val="center"/>
          </w:tcPr>
          <w:p w14:paraId="0919B31D" w14:textId="50DCD6D9"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9F910C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0EE7A7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4645DC" w14:textId="7C36E4A5" w:rsidR="00DF0289" w:rsidRPr="00DF0289" w:rsidRDefault="00DF0289" w:rsidP="00DF0289">
            <w:pPr>
              <w:jc w:val="center"/>
              <w:rPr>
                <w:rFonts w:ascii="Arial" w:hAnsi="Arial" w:cs="Arial"/>
                <w:sz w:val="16"/>
                <w:szCs w:val="16"/>
              </w:rPr>
            </w:pPr>
          </w:p>
        </w:tc>
      </w:tr>
      <w:tr w:rsidR="00DF0289" w:rsidRPr="00DF0289" w14:paraId="172CCFDA" w14:textId="18F30621" w:rsidTr="007E4E45">
        <w:tc>
          <w:tcPr>
            <w:tcW w:w="292" w:type="pct"/>
            <w:shd w:val="clear" w:color="auto" w:fill="FFFFFF"/>
            <w:vAlign w:val="center"/>
          </w:tcPr>
          <w:p w14:paraId="0F6A4883" w14:textId="6AE32287" w:rsidR="00DF0289" w:rsidRPr="00DF0289" w:rsidRDefault="00DF0289" w:rsidP="00DF0289">
            <w:pPr>
              <w:jc w:val="center"/>
              <w:rPr>
                <w:rFonts w:ascii="Arial" w:hAnsi="Arial" w:cs="Arial"/>
                <w:sz w:val="16"/>
                <w:szCs w:val="16"/>
              </w:rPr>
            </w:pPr>
            <w:r w:rsidRPr="00DF0289">
              <w:rPr>
                <w:rFonts w:ascii="Arial" w:hAnsi="Arial" w:cs="Arial"/>
                <w:sz w:val="16"/>
                <w:szCs w:val="16"/>
              </w:rPr>
              <w:t>12</w:t>
            </w:r>
          </w:p>
        </w:tc>
        <w:tc>
          <w:tcPr>
            <w:tcW w:w="2797" w:type="pct"/>
            <w:shd w:val="clear" w:color="auto" w:fill="FFFFFF"/>
            <w:vAlign w:val="center"/>
          </w:tcPr>
          <w:p w14:paraId="7B6C8C93" w14:textId="5FB09FC1" w:rsidR="00DF0289" w:rsidRPr="00DF0289" w:rsidRDefault="00DF0289" w:rsidP="00DF0289">
            <w:pPr>
              <w:jc w:val="both"/>
              <w:rPr>
                <w:rFonts w:ascii="Arial" w:hAnsi="Arial" w:cs="Arial"/>
                <w:sz w:val="16"/>
                <w:szCs w:val="16"/>
              </w:rPr>
            </w:pPr>
            <w:r w:rsidRPr="00DF0289">
              <w:rPr>
                <w:rFonts w:ascii="Arial" w:hAnsi="Arial" w:cs="Arial"/>
                <w:sz w:val="16"/>
                <w:szCs w:val="16"/>
              </w:rPr>
              <w:t>creme barreira cutâneo. 50 g. creme barreira à base de óxido de zinco e/ou dimeticona para proteção da pele perilesional.</w:t>
            </w:r>
          </w:p>
        </w:tc>
        <w:tc>
          <w:tcPr>
            <w:tcW w:w="295" w:type="pct"/>
            <w:shd w:val="clear" w:color="auto" w:fill="FFFFFF"/>
            <w:vAlign w:val="center"/>
          </w:tcPr>
          <w:p w14:paraId="0E59CC15" w14:textId="545E2DCE" w:rsidR="00DF0289" w:rsidRPr="00DF0289" w:rsidRDefault="00DF0289" w:rsidP="00DF0289">
            <w:pPr>
              <w:jc w:val="center"/>
              <w:rPr>
                <w:rFonts w:ascii="Arial" w:hAnsi="Arial" w:cs="Arial"/>
                <w:sz w:val="16"/>
                <w:szCs w:val="16"/>
              </w:rPr>
            </w:pPr>
            <w:r w:rsidRPr="00DF0289">
              <w:rPr>
                <w:rFonts w:ascii="Arial" w:hAnsi="Arial" w:cs="Arial"/>
                <w:sz w:val="16"/>
                <w:szCs w:val="16"/>
              </w:rPr>
              <w:t>130</w:t>
            </w:r>
          </w:p>
        </w:tc>
        <w:tc>
          <w:tcPr>
            <w:tcW w:w="317" w:type="pct"/>
            <w:shd w:val="clear" w:color="auto" w:fill="FFFFFF"/>
            <w:vAlign w:val="center"/>
          </w:tcPr>
          <w:p w14:paraId="25F6EBAA" w14:textId="4EDF12E4"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CBBAEC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C57AFA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3EE78C" w14:textId="37DBF520" w:rsidR="00DF0289" w:rsidRPr="00DF0289" w:rsidRDefault="00DF0289" w:rsidP="00DF0289">
            <w:pPr>
              <w:jc w:val="center"/>
              <w:rPr>
                <w:rFonts w:ascii="Arial" w:hAnsi="Arial" w:cs="Arial"/>
                <w:sz w:val="16"/>
                <w:szCs w:val="16"/>
              </w:rPr>
            </w:pPr>
          </w:p>
        </w:tc>
      </w:tr>
      <w:tr w:rsidR="00DF0289" w:rsidRPr="00DF0289" w14:paraId="2AD397E1" w14:textId="0E45AB3F" w:rsidTr="007E4E45">
        <w:tc>
          <w:tcPr>
            <w:tcW w:w="292" w:type="pct"/>
            <w:shd w:val="clear" w:color="auto" w:fill="FFFFFF"/>
            <w:vAlign w:val="center"/>
          </w:tcPr>
          <w:p w14:paraId="2D2EA395" w14:textId="01E5E06D" w:rsidR="00DF0289" w:rsidRPr="00DF0289" w:rsidRDefault="00DF0289" w:rsidP="00DF0289">
            <w:pPr>
              <w:jc w:val="center"/>
              <w:rPr>
                <w:rFonts w:ascii="Arial" w:hAnsi="Arial" w:cs="Arial"/>
                <w:sz w:val="16"/>
                <w:szCs w:val="16"/>
              </w:rPr>
            </w:pPr>
            <w:r w:rsidRPr="00DF0289">
              <w:rPr>
                <w:rFonts w:ascii="Arial" w:hAnsi="Arial" w:cs="Arial"/>
                <w:sz w:val="16"/>
                <w:szCs w:val="16"/>
              </w:rPr>
              <w:t>13</w:t>
            </w:r>
          </w:p>
        </w:tc>
        <w:tc>
          <w:tcPr>
            <w:tcW w:w="2797" w:type="pct"/>
            <w:shd w:val="clear" w:color="auto" w:fill="FFFFFF"/>
            <w:vAlign w:val="center"/>
          </w:tcPr>
          <w:p w14:paraId="7146463F" w14:textId="17087881" w:rsidR="00DF0289" w:rsidRPr="00DF0289" w:rsidRDefault="00DF0289" w:rsidP="00DF0289">
            <w:pPr>
              <w:jc w:val="both"/>
              <w:rPr>
                <w:rFonts w:ascii="Arial" w:hAnsi="Arial" w:cs="Arial"/>
                <w:sz w:val="16"/>
                <w:szCs w:val="16"/>
              </w:rPr>
            </w:pPr>
            <w:r w:rsidRPr="00DF0289">
              <w:rPr>
                <w:rFonts w:ascii="Arial" w:hAnsi="Arial" w:cs="Arial"/>
                <w:sz w:val="16"/>
                <w:szCs w:val="16"/>
              </w:rPr>
              <w:t>curativo de alginato de cálcio fita/cordão 2 x 30 cm. cobertura estéril em fita para preenchimento de feridas cavitárias.</w:t>
            </w:r>
          </w:p>
        </w:tc>
        <w:tc>
          <w:tcPr>
            <w:tcW w:w="295" w:type="pct"/>
            <w:shd w:val="clear" w:color="auto" w:fill="FFFFFF"/>
            <w:vAlign w:val="center"/>
          </w:tcPr>
          <w:p w14:paraId="3001C4CA" w14:textId="152AFB48"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317" w:type="pct"/>
            <w:shd w:val="clear" w:color="auto" w:fill="FFFFFF"/>
            <w:vAlign w:val="center"/>
          </w:tcPr>
          <w:p w14:paraId="4EE7546C" w14:textId="0E38554D"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B9E815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29FBD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1C74B02" w14:textId="1AFB84FF" w:rsidR="00DF0289" w:rsidRPr="00DF0289" w:rsidRDefault="00DF0289" w:rsidP="00DF0289">
            <w:pPr>
              <w:jc w:val="center"/>
              <w:rPr>
                <w:rFonts w:ascii="Arial" w:hAnsi="Arial" w:cs="Arial"/>
                <w:sz w:val="16"/>
                <w:szCs w:val="16"/>
              </w:rPr>
            </w:pPr>
          </w:p>
        </w:tc>
      </w:tr>
      <w:tr w:rsidR="00DF0289" w:rsidRPr="00DF0289" w14:paraId="175D900A" w14:textId="75954B43" w:rsidTr="007E4E45">
        <w:tc>
          <w:tcPr>
            <w:tcW w:w="292" w:type="pct"/>
            <w:shd w:val="clear" w:color="auto" w:fill="FFFFFF"/>
            <w:vAlign w:val="center"/>
          </w:tcPr>
          <w:p w14:paraId="127666F6" w14:textId="3B99498C" w:rsidR="00DF0289" w:rsidRPr="00DF0289" w:rsidRDefault="00DF0289" w:rsidP="00DF0289">
            <w:pPr>
              <w:jc w:val="center"/>
              <w:rPr>
                <w:rFonts w:ascii="Arial" w:hAnsi="Arial" w:cs="Arial"/>
                <w:sz w:val="16"/>
                <w:szCs w:val="16"/>
              </w:rPr>
            </w:pPr>
            <w:r w:rsidRPr="00DF0289">
              <w:rPr>
                <w:rFonts w:ascii="Arial" w:hAnsi="Arial" w:cs="Arial"/>
                <w:sz w:val="16"/>
                <w:szCs w:val="16"/>
              </w:rPr>
              <w:t>14</w:t>
            </w:r>
          </w:p>
        </w:tc>
        <w:tc>
          <w:tcPr>
            <w:tcW w:w="2797" w:type="pct"/>
            <w:shd w:val="clear" w:color="auto" w:fill="FFFFFF"/>
            <w:vAlign w:val="center"/>
          </w:tcPr>
          <w:p w14:paraId="6358A523" w14:textId="6A372D8A" w:rsidR="00DF0289" w:rsidRPr="00DF0289" w:rsidRDefault="00DF0289" w:rsidP="00DF0289">
            <w:pPr>
              <w:jc w:val="both"/>
              <w:rPr>
                <w:rFonts w:ascii="Arial" w:hAnsi="Arial" w:cs="Arial"/>
                <w:sz w:val="16"/>
                <w:szCs w:val="16"/>
              </w:rPr>
            </w:pPr>
            <w:r w:rsidRPr="00DF0289">
              <w:rPr>
                <w:rFonts w:ascii="Arial" w:hAnsi="Arial" w:cs="Arial"/>
                <w:sz w:val="16"/>
                <w:szCs w:val="16"/>
              </w:rPr>
              <w:t>curativo de alginato de cálcio placa 10 x 10cm. fibras de alginato de cálcio com alta absorção e formação de gel.</w:t>
            </w:r>
          </w:p>
        </w:tc>
        <w:tc>
          <w:tcPr>
            <w:tcW w:w="295" w:type="pct"/>
            <w:shd w:val="clear" w:color="auto" w:fill="FFFFFF"/>
            <w:vAlign w:val="center"/>
          </w:tcPr>
          <w:p w14:paraId="5AC40B47" w14:textId="2A145E29" w:rsidR="00DF0289" w:rsidRPr="00DF0289" w:rsidRDefault="00DF0289" w:rsidP="00DF0289">
            <w:pPr>
              <w:jc w:val="center"/>
              <w:rPr>
                <w:rFonts w:ascii="Arial" w:hAnsi="Arial" w:cs="Arial"/>
                <w:sz w:val="16"/>
                <w:szCs w:val="16"/>
              </w:rPr>
            </w:pPr>
            <w:r w:rsidRPr="00DF0289">
              <w:rPr>
                <w:rFonts w:ascii="Arial" w:hAnsi="Arial" w:cs="Arial"/>
                <w:sz w:val="16"/>
                <w:szCs w:val="16"/>
              </w:rPr>
              <w:t>180</w:t>
            </w:r>
          </w:p>
        </w:tc>
        <w:tc>
          <w:tcPr>
            <w:tcW w:w="317" w:type="pct"/>
            <w:shd w:val="clear" w:color="auto" w:fill="FFFFFF"/>
            <w:vAlign w:val="center"/>
          </w:tcPr>
          <w:p w14:paraId="2DF17B49" w14:textId="76D1015B"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41366D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984913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B754ABD" w14:textId="6BAFFCDD" w:rsidR="00DF0289" w:rsidRPr="00DF0289" w:rsidRDefault="00DF0289" w:rsidP="00DF0289">
            <w:pPr>
              <w:jc w:val="center"/>
              <w:rPr>
                <w:rFonts w:ascii="Arial" w:hAnsi="Arial" w:cs="Arial"/>
                <w:sz w:val="16"/>
                <w:szCs w:val="16"/>
              </w:rPr>
            </w:pPr>
          </w:p>
        </w:tc>
      </w:tr>
      <w:tr w:rsidR="00DF0289" w:rsidRPr="00DF0289" w14:paraId="5328FE26" w14:textId="5DC1292C" w:rsidTr="007E4E45">
        <w:tc>
          <w:tcPr>
            <w:tcW w:w="292" w:type="pct"/>
            <w:shd w:val="clear" w:color="auto" w:fill="FFFFFF"/>
            <w:vAlign w:val="center"/>
          </w:tcPr>
          <w:p w14:paraId="7B6B971C" w14:textId="3D7C8B4B" w:rsidR="00DF0289" w:rsidRPr="00DF0289" w:rsidRDefault="00DF0289" w:rsidP="00DF0289">
            <w:pPr>
              <w:jc w:val="center"/>
              <w:rPr>
                <w:rFonts w:ascii="Arial" w:hAnsi="Arial" w:cs="Arial"/>
                <w:sz w:val="16"/>
                <w:szCs w:val="16"/>
              </w:rPr>
            </w:pPr>
            <w:r w:rsidRPr="00DF0289">
              <w:rPr>
                <w:rFonts w:ascii="Arial" w:hAnsi="Arial" w:cs="Arial"/>
                <w:sz w:val="16"/>
                <w:szCs w:val="16"/>
              </w:rPr>
              <w:lastRenderedPageBreak/>
              <w:t>15</w:t>
            </w:r>
          </w:p>
        </w:tc>
        <w:tc>
          <w:tcPr>
            <w:tcW w:w="2797" w:type="pct"/>
            <w:shd w:val="clear" w:color="auto" w:fill="FFFFFF"/>
            <w:vAlign w:val="center"/>
          </w:tcPr>
          <w:p w14:paraId="69911850" w14:textId="742CC0F7" w:rsidR="00DF0289" w:rsidRPr="00DF0289" w:rsidRDefault="00DF0289" w:rsidP="00DF0289">
            <w:pPr>
              <w:jc w:val="both"/>
              <w:rPr>
                <w:rFonts w:ascii="Arial" w:hAnsi="Arial" w:cs="Arial"/>
                <w:sz w:val="16"/>
                <w:szCs w:val="16"/>
              </w:rPr>
            </w:pPr>
            <w:r w:rsidRPr="00DF0289">
              <w:rPr>
                <w:rFonts w:ascii="Arial" w:hAnsi="Arial" w:cs="Arial"/>
                <w:sz w:val="16"/>
                <w:szCs w:val="16"/>
              </w:rPr>
              <w:t>curativo de placa de hidrofibra. 10 x 10 cm. fibras de carboximetilcelulose com absorção vertical, reduzindo maceração.</w:t>
            </w:r>
          </w:p>
        </w:tc>
        <w:tc>
          <w:tcPr>
            <w:tcW w:w="295" w:type="pct"/>
            <w:shd w:val="clear" w:color="auto" w:fill="FFFFFF"/>
            <w:vAlign w:val="center"/>
          </w:tcPr>
          <w:p w14:paraId="7E5E9ABD" w14:textId="663561A9"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0E633129" w14:textId="2CDFF22C"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E61A5F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A740C9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6556835" w14:textId="4DC49AD0" w:rsidR="00DF0289" w:rsidRPr="00DF0289" w:rsidRDefault="00DF0289" w:rsidP="00DF0289">
            <w:pPr>
              <w:jc w:val="center"/>
              <w:rPr>
                <w:rFonts w:ascii="Arial" w:hAnsi="Arial" w:cs="Arial"/>
                <w:sz w:val="16"/>
                <w:szCs w:val="16"/>
              </w:rPr>
            </w:pPr>
          </w:p>
        </w:tc>
      </w:tr>
      <w:tr w:rsidR="00DF0289" w:rsidRPr="00DF0289" w14:paraId="68F87695" w14:textId="258B9053" w:rsidTr="007E4E45">
        <w:tc>
          <w:tcPr>
            <w:tcW w:w="292" w:type="pct"/>
            <w:shd w:val="clear" w:color="auto" w:fill="FFFFFF"/>
            <w:vAlign w:val="center"/>
          </w:tcPr>
          <w:p w14:paraId="66AAD696" w14:textId="7375FFD7" w:rsidR="00DF0289" w:rsidRPr="00DF0289" w:rsidRDefault="00DF0289" w:rsidP="00DF0289">
            <w:pPr>
              <w:jc w:val="center"/>
              <w:rPr>
                <w:rFonts w:ascii="Arial" w:hAnsi="Arial" w:cs="Arial"/>
                <w:sz w:val="16"/>
                <w:szCs w:val="16"/>
              </w:rPr>
            </w:pPr>
            <w:r w:rsidRPr="00DF0289">
              <w:rPr>
                <w:rFonts w:ascii="Arial" w:hAnsi="Arial" w:cs="Arial"/>
                <w:sz w:val="16"/>
                <w:szCs w:val="16"/>
              </w:rPr>
              <w:t>16</w:t>
            </w:r>
          </w:p>
        </w:tc>
        <w:tc>
          <w:tcPr>
            <w:tcW w:w="2797" w:type="pct"/>
            <w:shd w:val="clear" w:color="auto" w:fill="FFFFFF"/>
            <w:vAlign w:val="center"/>
          </w:tcPr>
          <w:p w14:paraId="42F73014" w14:textId="33659DFC" w:rsidR="00DF0289" w:rsidRPr="00DF0289" w:rsidRDefault="00DF0289" w:rsidP="00DF0289">
            <w:pPr>
              <w:jc w:val="both"/>
              <w:rPr>
                <w:rFonts w:ascii="Arial" w:hAnsi="Arial" w:cs="Arial"/>
                <w:sz w:val="16"/>
                <w:szCs w:val="16"/>
              </w:rPr>
            </w:pPr>
            <w:r w:rsidRPr="00DF0289">
              <w:rPr>
                <w:rFonts w:ascii="Arial" w:hAnsi="Arial" w:cs="Arial"/>
                <w:sz w:val="16"/>
                <w:szCs w:val="16"/>
              </w:rPr>
              <w:t>curativo hidrocoloide placa 10 x 10 cm. cobertura estéril de carboximetilcelulose, gelatina e pectina, impermeável a líquidos e bactérias e semipermeável a gases, promovendo ambiente úmido e desbridamento autolítico.</w:t>
            </w:r>
          </w:p>
        </w:tc>
        <w:tc>
          <w:tcPr>
            <w:tcW w:w="295" w:type="pct"/>
            <w:shd w:val="clear" w:color="auto" w:fill="FFFFFF"/>
            <w:vAlign w:val="center"/>
          </w:tcPr>
          <w:p w14:paraId="1FFC4536" w14:textId="0389499D"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317" w:type="pct"/>
            <w:shd w:val="clear" w:color="auto" w:fill="FFFFFF"/>
            <w:vAlign w:val="center"/>
          </w:tcPr>
          <w:p w14:paraId="2BF7E935" w14:textId="7091F663"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0BA5FC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938E6C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62C762C" w14:textId="2114777E" w:rsidR="00DF0289" w:rsidRPr="00DF0289" w:rsidRDefault="00DF0289" w:rsidP="00DF0289">
            <w:pPr>
              <w:jc w:val="center"/>
              <w:rPr>
                <w:rFonts w:ascii="Arial" w:hAnsi="Arial" w:cs="Arial"/>
                <w:sz w:val="16"/>
                <w:szCs w:val="16"/>
              </w:rPr>
            </w:pPr>
          </w:p>
        </w:tc>
      </w:tr>
      <w:tr w:rsidR="00DF0289" w:rsidRPr="00DF0289" w14:paraId="4A798636" w14:textId="22BE74C4" w:rsidTr="007E4E45">
        <w:tc>
          <w:tcPr>
            <w:tcW w:w="292" w:type="pct"/>
            <w:shd w:val="clear" w:color="auto" w:fill="FFFFFF"/>
            <w:vAlign w:val="center"/>
          </w:tcPr>
          <w:p w14:paraId="1EEA1B8E" w14:textId="45B900F5" w:rsidR="00DF0289" w:rsidRPr="00DF0289" w:rsidRDefault="00DF0289" w:rsidP="00DF0289">
            <w:pPr>
              <w:jc w:val="center"/>
              <w:rPr>
                <w:rFonts w:ascii="Arial" w:hAnsi="Arial" w:cs="Arial"/>
                <w:sz w:val="16"/>
                <w:szCs w:val="16"/>
              </w:rPr>
            </w:pPr>
            <w:r w:rsidRPr="00DF0289">
              <w:rPr>
                <w:rFonts w:ascii="Arial" w:hAnsi="Arial" w:cs="Arial"/>
                <w:sz w:val="16"/>
                <w:szCs w:val="16"/>
              </w:rPr>
              <w:t>17</w:t>
            </w:r>
          </w:p>
        </w:tc>
        <w:tc>
          <w:tcPr>
            <w:tcW w:w="2797" w:type="pct"/>
            <w:shd w:val="clear" w:color="auto" w:fill="FFFFFF"/>
            <w:vAlign w:val="center"/>
          </w:tcPr>
          <w:p w14:paraId="162FDFDE" w14:textId="293A3261" w:rsidR="00DF0289" w:rsidRPr="00DF0289" w:rsidRDefault="00DF0289" w:rsidP="00DF0289">
            <w:pPr>
              <w:jc w:val="both"/>
              <w:rPr>
                <w:rFonts w:ascii="Arial" w:hAnsi="Arial" w:cs="Arial"/>
                <w:sz w:val="16"/>
                <w:szCs w:val="16"/>
              </w:rPr>
            </w:pPr>
            <w:r w:rsidRPr="00DF0289">
              <w:rPr>
                <w:rFonts w:ascii="Arial" w:hAnsi="Arial" w:cs="Arial"/>
                <w:sz w:val="16"/>
                <w:szCs w:val="16"/>
              </w:rPr>
              <w:t>curativo hidrocoloide placa 15 x 15 cm. cobertura estéril de carboximetilcelulose, gelatina e pectina, impermeável a líquidos e bactérias e semipermeável a gases, promovendo ambiente úmido e desbridamento autolítico.</w:t>
            </w:r>
          </w:p>
        </w:tc>
        <w:tc>
          <w:tcPr>
            <w:tcW w:w="295" w:type="pct"/>
            <w:shd w:val="clear" w:color="auto" w:fill="FFFFFF"/>
            <w:vAlign w:val="center"/>
          </w:tcPr>
          <w:p w14:paraId="45AC13DA" w14:textId="2356A33B" w:rsidR="00DF0289" w:rsidRPr="00DF0289" w:rsidRDefault="00DF0289" w:rsidP="00DF0289">
            <w:pPr>
              <w:jc w:val="center"/>
              <w:rPr>
                <w:rFonts w:ascii="Arial" w:hAnsi="Arial" w:cs="Arial"/>
                <w:sz w:val="16"/>
                <w:szCs w:val="16"/>
              </w:rPr>
            </w:pPr>
            <w:r w:rsidRPr="00DF0289">
              <w:rPr>
                <w:rFonts w:ascii="Arial" w:hAnsi="Arial" w:cs="Arial"/>
                <w:sz w:val="16"/>
                <w:szCs w:val="16"/>
              </w:rPr>
              <w:t>80</w:t>
            </w:r>
          </w:p>
        </w:tc>
        <w:tc>
          <w:tcPr>
            <w:tcW w:w="317" w:type="pct"/>
            <w:shd w:val="clear" w:color="auto" w:fill="FFFFFF"/>
            <w:vAlign w:val="center"/>
          </w:tcPr>
          <w:p w14:paraId="7582619E" w14:textId="7A2BD329"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5E7D8E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DB9D03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F924390" w14:textId="06FB3200" w:rsidR="00DF0289" w:rsidRPr="00DF0289" w:rsidRDefault="00DF0289" w:rsidP="00DF0289">
            <w:pPr>
              <w:jc w:val="center"/>
              <w:rPr>
                <w:rFonts w:ascii="Arial" w:hAnsi="Arial" w:cs="Arial"/>
                <w:sz w:val="16"/>
                <w:szCs w:val="16"/>
              </w:rPr>
            </w:pPr>
          </w:p>
        </w:tc>
      </w:tr>
      <w:tr w:rsidR="00DF0289" w:rsidRPr="00DF0289" w14:paraId="46FD4857" w14:textId="2936ECA4" w:rsidTr="007E4E45">
        <w:tc>
          <w:tcPr>
            <w:tcW w:w="292" w:type="pct"/>
            <w:shd w:val="clear" w:color="auto" w:fill="FFFFFF"/>
            <w:vAlign w:val="center"/>
          </w:tcPr>
          <w:p w14:paraId="331EB377" w14:textId="7E6A78F7" w:rsidR="00DF0289" w:rsidRPr="00DF0289" w:rsidRDefault="00DF0289" w:rsidP="00DF0289">
            <w:pPr>
              <w:jc w:val="center"/>
              <w:rPr>
                <w:rFonts w:ascii="Arial" w:hAnsi="Arial" w:cs="Arial"/>
                <w:sz w:val="16"/>
                <w:szCs w:val="16"/>
              </w:rPr>
            </w:pPr>
            <w:r w:rsidRPr="00DF0289">
              <w:rPr>
                <w:rFonts w:ascii="Arial" w:hAnsi="Arial" w:cs="Arial"/>
                <w:sz w:val="16"/>
                <w:szCs w:val="16"/>
              </w:rPr>
              <w:t>18</w:t>
            </w:r>
          </w:p>
        </w:tc>
        <w:tc>
          <w:tcPr>
            <w:tcW w:w="2797" w:type="pct"/>
            <w:shd w:val="clear" w:color="auto" w:fill="FFFFFF"/>
            <w:vAlign w:val="center"/>
          </w:tcPr>
          <w:p w14:paraId="3BD79AA5" w14:textId="4A6E8F0F" w:rsidR="00DF0289" w:rsidRPr="00DF0289" w:rsidRDefault="00DF0289" w:rsidP="00DF0289">
            <w:pPr>
              <w:jc w:val="both"/>
              <w:rPr>
                <w:rFonts w:ascii="Arial" w:hAnsi="Arial" w:cs="Arial"/>
                <w:sz w:val="16"/>
                <w:szCs w:val="16"/>
              </w:rPr>
            </w:pPr>
            <w:r w:rsidRPr="00DF0289">
              <w:rPr>
                <w:rFonts w:ascii="Arial" w:hAnsi="Arial" w:cs="Arial"/>
                <w:sz w:val="16"/>
                <w:szCs w:val="16"/>
              </w:rPr>
              <w:t>curtivo de placa de espuma de poliuretano. 10 x 10 cm. espuma hidrofílica estéril, alta absorção, camada externa impermeável. cobertura absorvente estéril para feridas extensas.</w:t>
            </w:r>
          </w:p>
        </w:tc>
        <w:tc>
          <w:tcPr>
            <w:tcW w:w="295" w:type="pct"/>
            <w:shd w:val="clear" w:color="auto" w:fill="FFFFFF"/>
            <w:vAlign w:val="center"/>
          </w:tcPr>
          <w:p w14:paraId="5954918B" w14:textId="6CB9FAED"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317" w:type="pct"/>
            <w:shd w:val="clear" w:color="auto" w:fill="FFFFFF"/>
            <w:vAlign w:val="center"/>
          </w:tcPr>
          <w:p w14:paraId="1C606707" w14:textId="5E7215F7"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95D2FB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9D4D1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B2116D6" w14:textId="0C7599E3" w:rsidR="00DF0289" w:rsidRPr="00DF0289" w:rsidRDefault="00DF0289" w:rsidP="00DF0289">
            <w:pPr>
              <w:jc w:val="center"/>
              <w:rPr>
                <w:rFonts w:ascii="Arial" w:hAnsi="Arial" w:cs="Arial"/>
                <w:sz w:val="16"/>
                <w:szCs w:val="16"/>
              </w:rPr>
            </w:pPr>
          </w:p>
        </w:tc>
      </w:tr>
      <w:tr w:rsidR="00DF0289" w:rsidRPr="00DF0289" w14:paraId="1A88DDEB" w14:textId="7F75DF9D" w:rsidTr="007E4E45">
        <w:tc>
          <w:tcPr>
            <w:tcW w:w="292" w:type="pct"/>
            <w:shd w:val="clear" w:color="auto" w:fill="FFFFFF"/>
            <w:vAlign w:val="center"/>
          </w:tcPr>
          <w:p w14:paraId="7DCD13E8" w14:textId="721576B2" w:rsidR="00DF0289" w:rsidRPr="00DF0289" w:rsidRDefault="00DF0289" w:rsidP="00DF0289">
            <w:pPr>
              <w:jc w:val="center"/>
              <w:rPr>
                <w:rFonts w:ascii="Arial" w:hAnsi="Arial" w:cs="Arial"/>
                <w:sz w:val="16"/>
                <w:szCs w:val="16"/>
              </w:rPr>
            </w:pPr>
            <w:r w:rsidRPr="00DF0289">
              <w:rPr>
                <w:rFonts w:ascii="Arial" w:hAnsi="Arial" w:cs="Arial"/>
                <w:sz w:val="16"/>
                <w:szCs w:val="16"/>
              </w:rPr>
              <w:t>19</w:t>
            </w:r>
          </w:p>
        </w:tc>
        <w:tc>
          <w:tcPr>
            <w:tcW w:w="2797" w:type="pct"/>
            <w:shd w:val="clear" w:color="auto" w:fill="FFFFFF"/>
            <w:vAlign w:val="center"/>
          </w:tcPr>
          <w:p w14:paraId="3F81B779" w14:textId="4F9329C7" w:rsidR="00DF0289" w:rsidRPr="00DF0289" w:rsidRDefault="00DF0289" w:rsidP="00DF0289">
            <w:pPr>
              <w:jc w:val="both"/>
              <w:rPr>
                <w:rFonts w:ascii="Arial" w:hAnsi="Arial" w:cs="Arial"/>
                <w:sz w:val="16"/>
                <w:szCs w:val="16"/>
              </w:rPr>
            </w:pPr>
            <w:r w:rsidRPr="00DF0289">
              <w:rPr>
                <w:rFonts w:ascii="Arial" w:hAnsi="Arial" w:cs="Arial"/>
                <w:sz w:val="16"/>
                <w:szCs w:val="16"/>
              </w:rPr>
              <w:t>curtivo de placa de espuma de poliuretano. 15 x 15 cm. espuma hidrofílica estéril, alta absorção, camada externa impermeável. cobertura absorvente estéril para feridas extensas.</w:t>
            </w:r>
          </w:p>
        </w:tc>
        <w:tc>
          <w:tcPr>
            <w:tcW w:w="295" w:type="pct"/>
            <w:shd w:val="clear" w:color="auto" w:fill="FFFFFF"/>
            <w:vAlign w:val="center"/>
          </w:tcPr>
          <w:p w14:paraId="6E687119" w14:textId="08BC1691"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317" w:type="pct"/>
            <w:shd w:val="clear" w:color="auto" w:fill="FFFFFF"/>
            <w:vAlign w:val="center"/>
          </w:tcPr>
          <w:p w14:paraId="37C7CB9C" w14:textId="34F94429"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6DAFF8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27FB6E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8107C00" w14:textId="2BA34AF7" w:rsidR="00DF0289" w:rsidRPr="00DF0289" w:rsidRDefault="00DF0289" w:rsidP="00DF0289">
            <w:pPr>
              <w:jc w:val="center"/>
              <w:rPr>
                <w:rFonts w:ascii="Arial" w:hAnsi="Arial" w:cs="Arial"/>
                <w:sz w:val="16"/>
                <w:szCs w:val="16"/>
              </w:rPr>
            </w:pPr>
          </w:p>
        </w:tc>
      </w:tr>
      <w:tr w:rsidR="00DF0289" w:rsidRPr="00DF0289" w14:paraId="2E4C1C14" w14:textId="5B71F07A" w:rsidTr="007E4E45">
        <w:tc>
          <w:tcPr>
            <w:tcW w:w="292" w:type="pct"/>
            <w:shd w:val="clear" w:color="auto" w:fill="FFFFFF"/>
            <w:vAlign w:val="center"/>
          </w:tcPr>
          <w:p w14:paraId="0FB642FC" w14:textId="1B54E300" w:rsidR="00DF0289" w:rsidRPr="00DF0289" w:rsidRDefault="00DF0289" w:rsidP="00DF0289">
            <w:pPr>
              <w:jc w:val="center"/>
              <w:rPr>
                <w:rFonts w:ascii="Arial" w:hAnsi="Arial" w:cs="Arial"/>
                <w:sz w:val="16"/>
                <w:szCs w:val="16"/>
              </w:rPr>
            </w:pPr>
            <w:r w:rsidRPr="00DF0289">
              <w:rPr>
                <w:rFonts w:ascii="Arial" w:hAnsi="Arial" w:cs="Arial"/>
                <w:sz w:val="16"/>
                <w:szCs w:val="16"/>
              </w:rPr>
              <w:t>20</w:t>
            </w:r>
          </w:p>
        </w:tc>
        <w:tc>
          <w:tcPr>
            <w:tcW w:w="2797" w:type="pct"/>
            <w:shd w:val="clear" w:color="auto" w:fill="FFFFFF"/>
            <w:vAlign w:val="center"/>
          </w:tcPr>
          <w:p w14:paraId="5E348361" w14:textId="2CE6DD9B" w:rsidR="00DF0289" w:rsidRPr="00DF0289" w:rsidRDefault="00DF0289" w:rsidP="00DF0289">
            <w:pPr>
              <w:jc w:val="both"/>
              <w:rPr>
                <w:rFonts w:ascii="Arial" w:hAnsi="Arial" w:cs="Arial"/>
                <w:sz w:val="16"/>
                <w:szCs w:val="16"/>
              </w:rPr>
            </w:pPr>
            <w:r w:rsidRPr="00DF0289">
              <w:rPr>
                <w:rFonts w:ascii="Arial" w:hAnsi="Arial" w:cs="Arial"/>
                <w:sz w:val="16"/>
                <w:szCs w:val="16"/>
              </w:rPr>
              <w:t>detergente enzimático líquido para limpeza de artigos médico-hospitalares, odontológicos. mínimo de 3 ou 4 enzimas (protease, amilase, lipase, carboidrase, peptidase, celulase) para decomposição de resíduos orgânicos. ph neutro (entre 6 e 8). tensoativo (não-iônico ou aniônico). biodegradável. não corrosivo (para metais). não irritante à pele e mucosa. baixa formação de espuma (ou sem espuma). galão de 1 litro.</w:t>
            </w:r>
          </w:p>
        </w:tc>
        <w:tc>
          <w:tcPr>
            <w:tcW w:w="295" w:type="pct"/>
            <w:shd w:val="clear" w:color="auto" w:fill="FFFFFF"/>
            <w:vAlign w:val="center"/>
          </w:tcPr>
          <w:p w14:paraId="1FA1052B" w14:textId="6772ADE6" w:rsidR="00DF0289" w:rsidRPr="00DF0289" w:rsidRDefault="00DF0289" w:rsidP="00DF0289">
            <w:pPr>
              <w:jc w:val="center"/>
              <w:rPr>
                <w:rFonts w:ascii="Arial" w:hAnsi="Arial" w:cs="Arial"/>
                <w:sz w:val="16"/>
                <w:szCs w:val="16"/>
              </w:rPr>
            </w:pPr>
            <w:r w:rsidRPr="00DF0289">
              <w:rPr>
                <w:rFonts w:ascii="Arial" w:hAnsi="Arial" w:cs="Arial"/>
                <w:sz w:val="16"/>
                <w:szCs w:val="16"/>
              </w:rPr>
              <w:t>240</w:t>
            </w:r>
          </w:p>
        </w:tc>
        <w:tc>
          <w:tcPr>
            <w:tcW w:w="317" w:type="pct"/>
            <w:shd w:val="clear" w:color="auto" w:fill="FFFFFF"/>
            <w:vAlign w:val="center"/>
          </w:tcPr>
          <w:p w14:paraId="7F500FCB" w14:textId="780F4B1C" w:rsidR="00DF0289" w:rsidRPr="00DF0289" w:rsidRDefault="00DF0289" w:rsidP="00DF0289">
            <w:pPr>
              <w:jc w:val="center"/>
              <w:rPr>
                <w:rFonts w:ascii="Arial" w:hAnsi="Arial" w:cs="Arial"/>
                <w:sz w:val="16"/>
                <w:szCs w:val="16"/>
              </w:rPr>
            </w:pPr>
            <w:r w:rsidRPr="00DF0289">
              <w:rPr>
                <w:rFonts w:ascii="Arial" w:hAnsi="Arial" w:cs="Arial"/>
                <w:sz w:val="16"/>
                <w:szCs w:val="16"/>
              </w:rPr>
              <w:t>und</w:t>
            </w:r>
          </w:p>
        </w:tc>
        <w:tc>
          <w:tcPr>
            <w:tcW w:w="433" w:type="pct"/>
            <w:shd w:val="clear" w:color="auto" w:fill="FFFFFF"/>
            <w:vAlign w:val="center"/>
          </w:tcPr>
          <w:p w14:paraId="3D7AE26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C96C53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D23686A" w14:textId="6897A4B6" w:rsidR="00DF0289" w:rsidRPr="00DF0289" w:rsidRDefault="00DF0289" w:rsidP="00DF0289">
            <w:pPr>
              <w:jc w:val="center"/>
              <w:rPr>
                <w:rFonts w:ascii="Arial" w:hAnsi="Arial" w:cs="Arial"/>
                <w:sz w:val="16"/>
                <w:szCs w:val="16"/>
              </w:rPr>
            </w:pPr>
          </w:p>
        </w:tc>
      </w:tr>
      <w:tr w:rsidR="00DF0289" w:rsidRPr="00DF0289" w14:paraId="2C3746F5" w14:textId="12697A29" w:rsidTr="007E4E45">
        <w:tc>
          <w:tcPr>
            <w:tcW w:w="292" w:type="pct"/>
            <w:shd w:val="clear" w:color="auto" w:fill="FFFFFF"/>
            <w:vAlign w:val="center"/>
          </w:tcPr>
          <w:p w14:paraId="38DDE782" w14:textId="7F193936" w:rsidR="00DF0289" w:rsidRPr="00DF0289" w:rsidRDefault="00DF0289" w:rsidP="00DF0289">
            <w:pPr>
              <w:jc w:val="center"/>
              <w:rPr>
                <w:rFonts w:ascii="Arial" w:hAnsi="Arial" w:cs="Arial"/>
                <w:sz w:val="16"/>
                <w:szCs w:val="16"/>
              </w:rPr>
            </w:pPr>
            <w:r w:rsidRPr="00DF0289">
              <w:rPr>
                <w:rFonts w:ascii="Arial" w:hAnsi="Arial" w:cs="Arial"/>
                <w:sz w:val="16"/>
                <w:szCs w:val="16"/>
              </w:rPr>
              <w:t>21</w:t>
            </w:r>
          </w:p>
        </w:tc>
        <w:tc>
          <w:tcPr>
            <w:tcW w:w="2797" w:type="pct"/>
            <w:shd w:val="clear" w:color="auto" w:fill="FFFFFF"/>
            <w:vAlign w:val="center"/>
          </w:tcPr>
          <w:p w14:paraId="34074191" w14:textId="786D5118" w:rsidR="00DF0289" w:rsidRPr="00DF0289" w:rsidRDefault="00DF0289" w:rsidP="00DF0289">
            <w:pPr>
              <w:jc w:val="both"/>
              <w:rPr>
                <w:rFonts w:ascii="Arial" w:hAnsi="Arial" w:cs="Arial"/>
                <w:sz w:val="16"/>
                <w:szCs w:val="16"/>
              </w:rPr>
            </w:pPr>
            <w:r w:rsidRPr="00DF0289">
              <w:rPr>
                <w:rFonts w:ascii="Arial" w:hAnsi="Arial" w:cs="Arial"/>
                <w:sz w:val="16"/>
                <w:szCs w:val="16"/>
              </w:rPr>
              <w:t>equipo macro gotas para administração de soluções parenterais macro gotas com injetor lateral, constituído de: ponta perfurante para ampola plástica câmara macro gotas, tubo conector e adaptador luer e pinça rolete de alta precisão. embalagem com dados de identificação e procedência, data e tipo de esterilização e tempo de validade.</w:t>
            </w:r>
          </w:p>
        </w:tc>
        <w:tc>
          <w:tcPr>
            <w:tcW w:w="295" w:type="pct"/>
            <w:shd w:val="clear" w:color="auto" w:fill="FFFFFF"/>
            <w:vAlign w:val="center"/>
          </w:tcPr>
          <w:p w14:paraId="156B1B44" w14:textId="17101001" w:rsidR="00DF0289" w:rsidRPr="00DF0289" w:rsidRDefault="00DF0289" w:rsidP="00DF0289">
            <w:pPr>
              <w:jc w:val="center"/>
              <w:rPr>
                <w:rFonts w:ascii="Arial" w:hAnsi="Arial" w:cs="Arial"/>
                <w:sz w:val="16"/>
                <w:szCs w:val="16"/>
              </w:rPr>
            </w:pPr>
            <w:r w:rsidRPr="00DF0289">
              <w:rPr>
                <w:rFonts w:ascii="Arial" w:hAnsi="Arial" w:cs="Arial"/>
                <w:sz w:val="16"/>
                <w:szCs w:val="16"/>
              </w:rPr>
              <w:t>6500</w:t>
            </w:r>
          </w:p>
        </w:tc>
        <w:tc>
          <w:tcPr>
            <w:tcW w:w="317" w:type="pct"/>
            <w:shd w:val="clear" w:color="auto" w:fill="FFFFFF"/>
            <w:vAlign w:val="center"/>
          </w:tcPr>
          <w:p w14:paraId="4901AD09" w14:textId="3ED38AC5"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05807F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B11DC1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3802D97" w14:textId="5F17B1EE" w:rsidR="00DF0289" w:rsidRPr="00DF0289" w:rsidRDefault="00DF0289" w:rsidP="00DF0289">
            <w:pPr>
              <w:jc w:val="center"/>
              <w:rPr>
                <w:rFonts w:ascii="Arial" w:hAnsi="Arial" w:cs="Arial"/>
                <w:sz w:val="16"/>
                <w:szCs w:val="16"/>
              </w:rPr>
            </w:pPr>
          </w:p>
        </w:tc>
      </w:tr>
      <w:tr w:rsidR="00DF0289" w:rsidRPr="00DF0289" w14:paraId="568A88CE" w14:textId="1761EAA0" w:rsidTr="007E4E45">
        <w:tc>
          <w:tcPr>
            <w:tcW w:w="292" w:type="pct"/>
            <w:shd w:val="clear" w:color="auto" w:fill="FFFFFF"/>
            <w:vAlign w:val="center"/>
          </w:tcPr>
          <w:p w14:paraId="5FA9FADF" w14:textId="389D3B16" w:rsidR="00DF0289" w:rsidRPr="00DF0289" w:rsidRDefault="00DF0289" w:rsidP="00DF0289">
            <w:pPr>
              <w:jc w:val="center"/>
              <w:rPr>
                <w:rFonts w:ascii="Arial" w:hAnsi="Arial" w:cs="Arial"/>
                <w:sz w:val="16"/>
                <w:szCs w:val="16"/>
              </w:rPr>
            </w:pPr>
            <w:r w:rsidRPr="00DF0289">
              <w:rPr>
                <w:rFonts w:ascii="Arial" w:hAnsi="Arial" w:cs="Arial"/>
                <w:sz w:val="16"/>
                <w:szCs w:val="16"/>
              </w:rPr>
              <w:t>22</w:t>
            </w:r>
          </w:p>
        </w:tc>
        <w:tc>
          <w:tcPr>
            <w:tcW w:w="2797" w:type="pct"/>
            <w:shd w:val="clear" w:color="auto" w:fill="FFFFFF"/>
            <w:vAlign w:val="center"/>
          </w:tcPr>
          <w:p w14:paraId="170A1CFF" w14:textId="61512F25" w:rsidR="00DF0289" w:rsidRPr="00DF0289" w:rsidRDefault="00DF0289" w:rsidP="00DF0289">
            <w:pPr>
              <w:jc w:val="both"/>
              <w:rPr>
                <w:rFonts w:ascii="Arial" w:hAnsi="Arial" w:cs="Arial"/>
                <w:sz w:val="16"/>
                <w:szCs w:val="16"/>
              </w:rPr>
            </w:pPr>
            <w:r w:rsidRPr="00DF0289">
              <w:rPr>
                <w:rFonts w:ascii="Arial" w:hAnsi="Arial" w:cs="Arial"/>
                <w:sz w:val="16"/>
                <w:szCs w:val="16"/>
              </w:rPr>
              <w:t>filme transparente semipermeável. 10 x 12 cm. película autoadesiva impermeável à água e bactérias.</w:t>
            </w:r>
          </w:p>
        </w:tc>
        <w:tc>
          <w:tcPr>
            <w:tcW w:w="295" w:type="pct"/>
            <w:shd w:val="clear" w:color="auto" w:fill="FFFFFF"/>
            <w:vAlign w:val="center"/>
          </w:tcPr>
          <w:p w14:paraId="7A073042" w14:textId="19377CAA"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00D35B14" w14:textId="6C0EC0D4"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759AE8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F664B9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272BDD7" w14:textId="67353605" w:rsidR="00DF0289" w:rsidRPr="00DF0289" w:rsidRDefault="00DF0289" w:rsidP="00DF0289">
            <w:pPr>
              <w:jc w:val="center"/>
              <w:rPr>
                <w:rFonts w:ascii="Arial" w:hAnsi="Arial" w:cs="Arial"/>
                <w:sz w:val="16"/>
                <w:szCs w:val="16"/>
              </w:rPr>
            </w:pPr>
          </w:p>
        </w:tc>
      </w:tr>
      <w:tr w:rsidR="00DF0289" w:rsidRPr="00DF0289" w14:paraId="6987C45C" w14:textId="26E9A00C" w:rsidTr="007E4E45">
        <w:tc>
          <w:tcPr>
            <w:tcW w:w="292" w:type="pct"/>
            <w:shd w:val="clear" w:color="auto" w:fill="FFFFFF"/>
            <w:vAlign w:val="center"/>
          </w:tcPr>
          <w:p w14:paraId="1BAF1883" w14:textId="18C0CB84" w:rsidR="00DF0289" w:rsidRPr="00DF0289" w:rsidRDefault="00DF0289" w:rsidP="00DF0289">
            <w:pPr>
              <w:jc w:val="center"/>
              <w:rPr>
                <w:rFonts w:ascii="Arial" w:hAnsi="Arial" w:cs="Arial"/>
                <w:sz w:val="16"/>
                <w:szCs w:val="16"/>
              </w:rPr>
            </w:pPr>
            <w:r w:rsidRPr="00DF0289">
              <w:rPr>
                <w:rFonts w:ascii="Arial" w:hAnsi="Arial" w:cs="Arial"/>
                <w:sz w:val="16"/>
                <w:szCs w:val="16"/>
              </w:rPr>
              <w:t>23</w:t>
            </w:r>
          </w:p>
        </w:tc>
        <w:tc>
          <w:tcPr>
            <w:tcW w:w="2797" w:type="pct"/>
            <w:shd w:val="clear" w:color="auto" w:fill="FFFFFF"/>
            <w:vAlign w:val="center"/>
          </w:tcPr>
          <w:p w14:paraId="274C0C9E" w14:textId="5BCD87BB" w:rsidR="00DF0289" w:rsidRPr="00DF0289" w:rsidRDefault="00DF0289" w:rsidP="00DF0289">
            <w:pPr>
              <w:jc w:val="both"/>
              <w:rPr>
                <w:rFonts w:ascii="Arial" w:hAnsi="Arial" w:cs="Arial"/>
                <w:sz w:val="16"/>
                <w:szCs w:val="16"/>
              </w:rPr>
            </w:pPr>
            <w:r w:rsidRPr="00DF0289">
              <w:rPr>
                <w:rFonts w:ascii="Arial" w:hAnsi="Arial" w:cs="Arial"/>
                <w:sz w:val="16"/>
                <w:szCs w:val="16"/>
              </w:rPr>
              <w:t>fita adesiva tipo esparadrapo: impermeável, aderente, medindo 10 cm x 4,5 m, cor branca, isento de substâncias alérgicas ou outras quaisquer prejudiciais à saúde, bordas devidamente acabadas, enrolada em carretel e recoberto adequadamente. embalagem com dados de identificação e procedência. necessário registro na anvisa.</w:t>
            </w:r>
          </w:p>
        </w:tc>
        <w:tc>
          <w:tcPr>
            <w:tcW w:w="295" w:type="pct"/>
            <w:shd w:val="clear" w:color="auto" w:fill="FFFFFF"/>
            <w:vAlign w:val="center"/>
          </w:tcPr>
          <w:p w14:paraId="2B8CD7A0" w14:textId="14699CA1" w:rsidR="00DF0289" w:rsidRPr="00DF0289" w:rsidRDefault="00DF0289" w:rsidP="00DF0289">
            <w:pPr>
              <w:jc w:val="center"/>
              <w:rPr>
                <w:rFonts w:ascii="Arial" w:hAnsi="Arial" w:cs="Arial"/>
                <w:sz w:val="16"/>
                <w:szCs w:val="16"/>
              </w:rPr>
            </w:pPr>
            <w:r w:rsidRPr="00DF0289">
              <w:rPr>
                <w:rFonts w:ascii="Arial" w:hAnsi="Arial" w:cs="Arial"/>
                <w:sz w:val="16"/>
                <w:szCs w:val="16"/>
              </w:rPr>
              <w:t>650</w:t>
            </w:r>
          </w:p>
        </w:tc>
        <w:tc>
          <w:tcPr>
            <w:tcW w:w="317" w:type="pct"/>
            <w:shd w:val="clear" w:color="auto" w:fill="FFFFFF"/>
            <w:vAlign w:val="center"/>
          </w:tcPr>
          <w:p w14:paraId="5538E0E0" w14:textId="54F89600"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217E3B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7AF4EB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BADB603" w14:textId="126E974E" w:rsidR="00DF0289" w:rsidRPr="00DF0289" w:rsidRDefault="00DF0289" w:rsidP="00DF0289">
            <w:pPr>
              <w:jc w:val="center"/>
              <w:rPr>
                <w:rFonts w:ascii="Arial" w:hAnsi="Arial" w:cs="Arial"/>
                <w:sz w:val="16"/>
                <w:szCs w:val="16"/>
              </w:rPr>
            </w:pPr>
          </w:p>
        </w:tc>
      </w:tr>
      <w:tr w:rsidR="00DF0289" w:rsidRPr="00DF0289" w14:paraId="1C01FA0E" w14:textId="022C8023" w:rsidTr="007E4E45">
        <w:tc>
          <w:tcPr>
            <w:tcW w:w="292" w:type="pct"/>
            <w:shd w:val="clear" w:color="auto" w:fill="FFFFFF"/>
            <w:vAlign w:val="center"/>
          </w:tcPr>
          <w:p w14:paraId="1884F84F" w14:textId="015B095D" w:rsidR="00DF0289" w:rsidRPr="00DF0289" w:rsidRDefault="00DF0289" w:rsidP="00DF0289">
            <w:pPr>
              <w:jc w:val="center"/>
              <w:rPr>
                <w:rFonts w:ascii="Arial" w:hAnsi="Arial" w:cs="Arial"/>
                <w:sz w:val="16"/>
                <w:szCs w:val="16"/>
              </w:rPr>
            </w:pPr>
            <w:r w:rsidRPr="00DF0289">
              <w:rPr>
                <w:rFonts w:ascii="Arial" w:hAnsi="Arial" w:cs="Arial"/>
                <w:sz w:val="16"/>
                <w:szCs w:val="16"/>
              </w:rPr>
              <w:t>24</w:t>
            </w:r>
          </w:p>
        </w:tc>
        <w:tc>
          <w:tcPr>
            <w:tcW w:w="2797" w:type="pct"/>
            <w:shd w:val="clear" w:color="auto" w:fill="FFFFFF"/>
            <w:vAlign w:val="center"/>
          </w:tcPr>
          <w:p w14:paraId="4036B4FB" w14:textId="665155C9" w:rsidR="00DF0289" w:rsidRPr="00DF0289" w:rsidRDefault="00DF0289" w:rsidP="00DF0289">
            <w:pPr>
              <w:jc w:val="both"/>
              <w:rPr>
                <w:rFonts w:ascii="Arial" w:hAnsi="Arial" w:cs="Arial"/>
                <w:sz w:val="16"/>
                <w:szCs w:val="16"/>
              </w:rPr>
            </w:pPr>
            <w:r w:rsidRPr="00DF0289">
              <w:rPr>
                <w:rFonts w:ascii="Arial" w:hAnsi="Arial" w:cs="Arial"/>
                <w:sz w:val="16"/>
                <w:szCs w:val="16"/>
              </w:rPr>
              <w:t>garrote (adulto), tecido elástico, 60 cm de comprimento, 2,5 cm de largura, auto-trava (fecho) em pvc, regulagem de tensão automática, tipo fita.</w:t>
            </w:r>
          </w:p>
        </w:tc>
        <w:tc>
          <w:tcPr>
            <w:tcW w:w="295" w:type="pct"/>
            <w:shd w:val="clear" w:color="auto" w:fill="FFFFFF"/>
            <w:vAlign w:val="center"/>
          </w:tcPr>
          <w:p w14:paraId="0DC9E990" w14:textId="29ECCF67" w:rsidR="00DF0289" w:rsidRPr="00DF0289" w:rsidRDefault="00DF0289" w:rsidP="00DF0289">
            <w:pPr>
              <w:jc w:val="center"/>
              <w:rPr>
                <w:rFonts w:ascii="Arial" w:hAnsi="Arial" w:cs="Arial"/>
                <w:sz w:val="16"/>
                <w:szCs w:val="16"/>
              </w:rPr>
            </w:pPr>
            <w:r w:rsidRPr="00DF0289">
              <w:rPr>
                <w:rFonts w:ascii="Arial" w:hAnsi="Arial" w:cs="Arial"/>
                <w:sz w:val="16"/>
                <w:szCs w:val="16"/>
              </w:rPr>
              <w:t>60</w:t>
            </w:r>
          </w:p>
        </w:tc>
        <w:tc>
          <w:tcPr>
            <w:tcW w:w="317" w:type="pct"/>
            <w:shd w:val="clear" w:color="auto" w:fill="FFFFFF"/>
            <w:vAlign w:val="center"/>
          </w:tcPr>
          <w:p w14:paraId="1611EDC4" w14:textId="52FE3AC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8DB316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F4C1F0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03C79B0" w14:textId="5B6AE7D1" w:rsidR="00DF0289" w:rsidRPr="00DF0289" w:rsidRDefault="00DF0289" w:rsidP="00DF0289">
            <w:pPr>
              <w:jc w:val="center"/>
              <w:rPr>
                <w:rFonts w:ascii="Arial" w:hAnsi="Arial" w:cs="Arial"/>
                <w:sz w:val="16"/>
                <w:szCs w:val="16"/>
              </w:rPr>
            </w:pPr>
          </w:p>
        </w:tc>
      </w:tr>
      <w:tr w:rsidR="00DF0289" w:rsidRPr="00DF0289" w14:paraId="740CCAD5" w14:textId="2B15068B" w:rsidTr="007E4E45">
        <w:tc>
          <w:tcPr>
            <w:tcW w:w="292" w:type="pct"/>
            <w:shd w:val="clear" w:color="auto" w:fill="FFFFFF"/>
            <w:vAlign w:val="center"/>
          </w:tcPr>
          <w:p w14:paraId="12E2BE2F" w14:textId="2037BF45" w:rsidR="00DF0289" w:rsidRPr="00DF0289" w:rsidRDefault="00DF0289" w:rsidP="00DF0289">
            <w:pPr>
              <w:jc w:val="center"/>
              <w:rPr>
                <w:rFonts w:ascii="Arial" w:hAnsi="Arial" w:cs="Arial"/>
                <w:sz w:val="16"/>
                <w:szCs w:val="16"/>
              </w:rPr>
            </w:pPr>
            <w:r w:rsidRPr="00DF0289">
              <w:rPr>
                <w:rFonts w:ascii="Arial" w:hAnsi="Arial" w:cs="Arial"/>
                <w:sz w:val="16"/>
                <w:szCs w:val="16"/>
              </w:rPr>
              <w:t>25</w:t>
            </w:r>
          </w:p>
        </w:tc>
        <w:tc>
          <w:tcPr>
            <w:tcW w:w="2797" w:type="pct"/>
            <w:shd w:val="clear" w:color="auto" w:fill="FFFFFF"/>
            <w:vAlign w:val="center"/>
          </w:tcPr>
          <w:p w14:paraId="1FA6D569" w14:textId="53FAB133" w:rsidR="00DF0289" w:rsidRPr="00DF0289" w:rsidRDefault="00DF0289" w:rsidP="00DF0289">
            <w:pPr>
              <w:jc w:val="both"/>
              <w:rPr>
                <w:rFonts w:ascii="Arial" w:hAnsi="Arial" w:cs="Arial"/>
                <w:sz w:val="16"/>
                <w:szCs w:val="16"/>
              </w:rPr>
            </w:pPr>
            <w:r w:rsidRPr="00DF0289">
              <w:rPr>
                <w:rFonts w:ascii="Arial" w:hAnsi="Arial" w:cs="Arial"/>
                <w:sz w:val="16"/>
                <w:szCs w:val="16"/>
              </w:rPr>
              <w:t>gaze hidrófila, medindo 7,5 x 7,5cm com 8 dobras, confeccionada com 11 ou 13 fios de algodão não estéril, dobra apresentando perfeita uniformidade. embalagem com identificação e procedência. pacote com 500 unidades.</w:t>
            </w:r>
          </w:p>
        </w:tc>
        <w:tc>
          <w:tcPr>
            <w:tcW w:w="295" w:type="pct"/>
            <w:shd w:val="clear" w:color="auto" w:fill="FFFFFF"/>
            <w:vAlign w:val="center"/>
          </w:tcPr>
          <w:p w14:paraId="5E55E9CB" w14:textId="11FBCD38" w:rsidR="00DF0289" w:rsidRPr="00DF0289" w:rsidRDefault="00DF0289" w:rsidP="00DF0289">
            <w:pPr>
              <w:jc w:val="center"/>
              <w:rPr>
                <w:rFonts w:ascii="Arial" w:hAnsi="Arial" w:cs="Arial"/>
                <w:sz w:val="16"/>
                <w:szCs w:val="16"/>
              </w:rPr>
            </w:pPr>
            <w:r w:rsidRPr="00DF0289">
              <w:rPr>
                <w:rFonts w:ascii="Arial" w:hAnsi="Arial" w:cs="Arial"/>
                <w:sz w:val="16"/>
                <w:szCs w:val="16"/>
              </w:rPr>
              <w:t>1000</w:t>
            </w:r>
          </w:p>
        </w:tc>
        <w:tc>
          <w:tcPr>
            <w:tcW w:w="317" w:type="pct"/>
            <w:shd w:val="clear" w:color="auto" w:fill="FFFFFF"/>
            <w:vAlign w:val="center"/>
          </w:tcPr>
          <w:p w14:paraId="20F709FB" w14:textId="09AEAC96" w:rsidR="00DF0289" w:rsidRPr="00DF0289" w:rsidRDefault="00DF0289" w:rsidP="00DF0289">
            <w:pPr>
              <w:jc w:val="center"/>
              <w:rPr>
                <w:rFonts w:ascii="Arial" w:hAnsi="Arial" w:cs="Arial"/>
                <w:sz w:val="16"/>
                <w:szCs w:val="16"/>
              </w:rPr>
            </w:pPr>
            <w:r w:rsidRPr="00DF0289">
              <w:rPr>
                <w:rFonts w:ascii="Arial" w:hAnsi="Arial" w:cs="Arial"/>
                <w:sz w:val="16"/>
                <w:szCs w:val="16"/>
              </w:rPr>
              <w:t>pacot</w:t>
            </w:r>
          </w:p>
        </w:tc>
        <w:tc>
          <w:tcPr>
            <w:tcW w:w="433" w:type="pct"/>
            <w:shd w:val="clear" w:color="auto" w:fill="FFFFFF"/>
            <w:vAlign w:val="center"/>
          </w:tcPr>
          <w:p w14:paraId="4046B7F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7DEA0B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0A8D669" w14:textId="164E60A7" w:rsidR="00DF0289" w:rsidRPr="00DF0289" w:rsidRDefault="00DF0289" w:rsidP="00DF0289">
            <w:pPr>
              <w:jc w:val="center"/>
              <w:rPr>
                <w:rFonts w:ascii="Arial" w:hAnsi="Arial" w:cs="Arial"/>
                <w:sz w:val="16"/>
                <w:szCs w:val="16"/>
              </w:rPr>
            </w:pPr>
          </w:p>
        </w:tc>
      </w:tr>
      <w:tr w:rsidR="00DF0289" w:rsidRPr="00DF0289" w14:paraId="1E15D16C" w14:textId="48365482" w:rsidTr="007E4E45">
        <w:tc>
          <w:tcPr>
            <w:tcW w:w="292" w:type="pct"/>
            <w:shd w:val="clear" w:color="auto" w:fill="FFFFFF"/>
            <w:vAlign w:val="center"/>
          </w:tcPr>
          <w:p w14:paraId="29CE457E" w14:textId="15690282" w:rsidR="00DF0289" w:rsidRPr="00DF0289" w:rsidRDefault="00DF0289" w:rsidP="00DF0289">
            <w:pPr>
              <w:jc w:val="center"/>
              <w:rPr>
                <w:rFonts w:ascii="Arial" w:hAnsi="Arial" w:cs="Arial"/>
                <w:sz w:val="16"/>
                <w:szCs w:val="16"/>
              </w:rPr>
            </w:pPr>
            <w:r w:rsidRPr="00DF0289">
              <w:rPr>
                <w:rFonts w:ascii="Arial" w:hAnsi="Arial" w:cs="Arial"/>
                <w:sz w:val="16"/>
                <w:szCs w:val="16"/>
              </w:rPr>
              <w:t>26</w:t>
            </w:r>
          </w:p>
        </w:tc>
        <w:tc>
          <w:tcPr>
            <w:tcW w:w="2797" w:type="pct"/>
            <w:shd w:val="clear" w:color="auto" w:fill="FFFFFF"/>
            <w:vAlign w:val="center"/>
          </w:tcPr>
          <w:p w14:paraId="694CACD7" w14:textId="0FBE9CE5" w:rsidR="00DF0289" w:rsidRPr="00DF0289" w:rsidRDefault="00DF0289" w:rsidP="00DF0289">
            <w:pPr>
              <w:jc w:val="both"/>
              <w:rPr>
                <w:rFonts w:ascii="Arial" w:hAnsi="Arial" w:cs="Arial"/>
                <w:sz w:val="16"/>
                <w:szCs w:val="16"/>
              </w:rPr>
            </w:pPr>
            <w:r w:rsidRPr="00DF0289">
              <w:rPr>
                <w:rFonts w:ascii="Arial" w:hAnsi="Arial" w:cs="Arial"/>
                <w:sz w:val="16"/>
                <w:szCs w:val="16"/>
              </w:rPr>
              <w:t>gaze rayon estéril. compressa 7,5 x 7,5 cm. compressa estéril confeccionada em fibras de rayon, macia, não aderente, com alta capacidade de absorção, indicada como cobertura primária em feridas.</w:t>
            </w:r>
          </w:p>
        </w:tc>
        <w:tc>
          <w:tcPr>
            <w:tcW w:w="295" w:type="pct"/>
            <w:shd w:val="clear" w:color="auto" w:fill="FFFFFF"/>
            <w:vAlign w:val="center"/>
          </w:tcPr>
          <w:p w14:paraId="3D8FAB8B" w14:textId="708D5772" w:rsidR="00DF0289" w:rsidRPr="00DF0289" w:rsidRDefault="00DF0289" w:rsidP="00DF0289">
            <w:pPr>
              <w:jc w:val="center"/>
              <w:rPr>
                <w:rFonts w:ascii="Arial" w:hAnsi="Arial" w:cs="Arial"/>
                <w:sz w:val="16"/>
                <w:szCs w:val="16"/>
              </w:rPr>
            </w:pPr>
            <w:r w:rsidRPr="00DF0289">
              <w:rPr>
                <w:rFonts w:ascii="Arial" w:hAnsi="Arial" w:cs="Arial"/>
                <w:sz w:val="16"/>
                <w:szCs w:val="16"/>
              </w:rPr>
              <w:t>130</w:t>
            </w:r>
          </w:p>
        </w:tc>
        <w:tc>
          <w:tcPr>
            <w:tcW w:w="317" w:type="pct"/>
            <w:shd w:val="clear" w:color="auto" w:fill="FFFFFF"/>
            <w:vAlign w:val="center"/>
          </w:tcPr>
          <w:p w14:paraId="4BB4BB80" w14:textId="09E9573D"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F8A0CB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E384B4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754DB50" w14:textId="12C943BC" w:rsidR="00DF0289" w:rsidRPr="00DF0289" w:rsidRDefault="00DF0289" w:rsidP="00DF0289">
            <w:pPr>
              <w:jc w:val="center"/>
              <w:rPr>
                <w:rFonts w:ascii="Arial" w:hAnsi="Arial" w:cs="Arial"/>
                <w:sz w:val="16"/>
                <w:szCs w:val="16"/>
              </w:rPr>
            </w:pPr>
          </w:p>
        </w:tc>
      </w:tr>
      <w:tr w:rsidR="00DF0289" w:rsidRPr="00DF0289" w14:paraId="06EF168A" w14:textId="3D6E6EF8" w:rsidTr="007E4E45">
        <w:tc>
          <w:tcPr>
            <w:tcW w:w="292" w:type="pct"/>
            <w:shd w:val="clear" w:color="auto" w:fill="FFFFFF"/>
            <w:vAlign w:val="center"/>
          </w:tcPr>
          <w:p w14:paraId="460FDE19" w14:textId="29264997" w:rsidR="00DF0289" w:rsidRPr="00DF0289" w:rsidRDefault="00DF0289" w:rsidP="00DF0289">
            <w:pPr>
              <w:jc w:val="center"/>
              <w:rPr>
                <w:rFonts w:ascii="Arial" w:hAnsi="Arial" w:cs="Arial"/>
                <w:sz w:val="16"/>
                <w:szCs w:val="16"/>
              </w:rPr>
            </w:pPr>
            <w:r w:rsidRPr="00DF0289">
              <w:rPr>
                <w:rFonts w:ascii="Arial" w:hAnsi="Arial" w:cs="Arial"/>
                <w:sz w:val="16"/>
                <w:szCs w:val="16"/>
              </w:rPr>
              <w:t>27</w:t>
            </w:r>
          </w:p>
        </w:tc>
        <w:tc>
          <w:tcPr>
            <w:tcW w:w="2797" w:type="pct"/>
            <w:shd w:val="clear" w:color="auto" w:fill="FFFFFF"/>
            <w:vAlign w:val="center"/>
          </w:tcPr>
          <w:p w14:paraId="69C831F5" w14:textId="20DF0945" w:rsidR="00DF0289" w:rsidRPr="00DF0289" w:rsidRDefault="00DF0289" w:rsidP="00DF0289">
            <w:pPr>
              <w:jc w:val="both"/>
              <w:rPr>
                <w:rFonts w:ascii="Arial" w:hAnsi="Arial" w:cs="Arial"/>
                <w:sz w:val="16"/>
                <w:szCs w:val="16"/>
              </w:rPr>
            </w:pPr>
            <w:r w:rsidRPr="00DF0289">
              <w:rPr>
                <w:rFonts w:ascii="Arial" w:hAnsi="Arial" w:cs="Arial"/>
                <w:sz w:val="16"/>
                <w:szCs w:val="16"/>
              </w:rPr>
              <w:t>gel para ultrassonografia, meio de contato para transmissão ultrassônica, solúvel em água, facilmente removível, não gorduroso, não escorre, não mancha, não irrita a pele. embalagem com dados de identificação e procedência, data de fabricação e tempo de validade, registro no órgão competente. glalão 5l.</w:t>
            </w:r>
          </w:p>
        </w:tc>
        <w:tc>
          <w:tcPr>
            <w:tcW w:w="295" w:type="pct"/>
            <w:shd w:val="clear" w:color="auto" w:fill="FFFFFF"/>
            <w:vAlign w:val="center"/>
          </w:tcPr>
          <w:p w14:paraId="40316BC8" w14:textId="0DBF592C" w:rsidR="00DF0289" w:rsidRPr="00DF0289" w:rsidRDefault="00DF0289" w:rsidP="00DF0289">
            <w:pPr>
              <w:jc w:val="center"/>
              <w:rPr>
                <w:rFonts w:ascii="Arial" w:hAnsi="Arial" w:cs="Arial"/>
                <w:sz w:val="16"/>
                <w:szCs w:val="16"/>
              </w:rPr>
            </w:pPr>
            <w:r w:rsidRPr="00DF0289">
              <w:rPr>
                <w:rFonts w:ascii="Arial" w:hAnsi="Arial" w:cs="Arial"/>
                <w:sz w:val="16"/>
                <w:szCs w:val="16"/>
              </w:rPr>
              <w:t>60</w:t>
            </w:r>
          </w:p>
        </w:tc>
        <w:tc>
          <w:tcPr>
            <w:tcW w:w="317" w:type="pct"/>
            <w:shd w:val="clear" w:color="auto" w:fill="FFFFFF"/>
            <w:vAlign w:val="center"/>
          </w:tcPr>
          <w:p w14:paraId="4300A116" w14:textId="45236151" w:rsidR="00DF0289" w:rsidRPr="00DF0289" w:rsidRDefault="00DF0289" w:rsidP="00DF0289">
            <w:pPr>
              <w:jc w:val="center"/>
              <w:rPr>
                <w:rFonts w:ascii="Arial" w:hAnsi="Arial" w:cs="Arial"/>
                <w:sz w:val="16"/>
                <w:szCs w:val="16"/>
              </w:rPr>
            </w:pPr>
            <w:r w:rsidRPr="00DF0289">
              <w:rPr>
                <w:rFonts w:ascii="Arial" w:hAnsi="Arial" w:cs="Arial"/>
                <w:sz w:val="16"/>
                <w:szCs w:val="16"/>
              </w:rPr>
              <w:t>gl</w:t>
            </w:r>
          </w:p>
        </w:tc>
        <w:tc>
          <w:tcPr>
            <w:tcW w:w="433" w:type="pct"/>
            <w:shd w:val="clear" w:color="auto" w:fill="FFFFFF"/>
            <w:vAlign w:val="center"/>
          </w:tcPr>
          <w:p w14:paraId="0A30A32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37F126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0A3F0F1" w14:textId="60ADB82A" w:rsidR="00DF0289" w:rsidRPr="00DF0289" w:rsidRDefault="00DF0289" w:rsidP="00DF0289">
            <w:pPr>
              <w:jc w:val="center"/>
              <w:rPr>
                <w:rFonts w:ascii="Arial" w:hAnsi="Arial" w:cs="Arial"/>
                <w:sz w:val="16"/>
                <w:szCs w:val="16"/>
              </w:rPr>
            </w:pPr>
          </w:p>
        </w:tc>
      </w:tr>
      <w:tr w:rsidR="00DF0289" w:rsidRPr="00DF0289" w14:paraId="65EBF792" w14:textId="3C5F2704" w:rsidTr="007E4E45">
        <w:tc>
          <w:tcPr>
            <w:tcW w:w="292" w:type="pct"/>
            <w:shd w:val="clear" w:color="auto" w:fill="FFFFFF"/>
            <w:vAlign w:val="center"/>
          </w:tcPr>
          <w:p w14:paraId="1D404EAD" w14:textId="6D00B826" w:rsidR="00DF0289" w:rsidRPr="00DF0289" w:rsidRDefault="00DF0289" w:rsidP="00DF0289">
            <w:pPr>
              <w:jc w:val="center"/>
              <w:rPr>
                <w:rFonts w:ascii="Arial" w:hAnsi="Arial" w:cs="Arial"/>
                <w:sz w:val="16"/>
                <w:szCs w:val="16"/>
              </w:rPr>
            </w:pPr>
            <w:r w:rsidRPr="00DF0289">
              <w:rPr>
                <w:rFonts w:ascii="Arial" w:hAnsi="Arial" w:cs="Arial"/>
                <w:sz w:val="16"/>
                <w:szCs w:val="16"/>
              </w:rPr>
              <w:t>28</w:t>
            </w:r>
          </w:p>
        </w:tc>
        <w:tc>
          <w:tcPr>
            <w:tcW w:w="2797" w:type="pct"/>
            <w:shd w:val="clear" w:color="auto" w:fill="FFFFFF"/>
            <w:vAlign w:val="center"/>
          </w:tcPr>
          <w:p w14:paraId="47171292" w14:textId="1C89C207" w:rsidR="00DF0289" w:rsidRPr="00DF0289" w:rsidRDefault="00DF0289" w:rsidP="00DF0289">
            <w:pPr>
              <w:jc w:val="both"/>
              <w:rPr>
                <w:rFonts w:ascii="Arial" w:hAnsi="Arial" w:cs="Arial"/>
                <w:sz w:val="16"/>
                <w:szCs w:val="16"/>
              </w:rPr>
            </w:pPr>
            <w:r w:rsidRPr="00DF0289">
              <w:rPr>
                <w:rFonts w:ascii="Arial" w:hAnsi="Arial" w:cs="Arial"/>
                <w:sz w:val="16"/>
                <w:szCs w:val="16"/>
              </w:rPr>
              <w:t>gliconato de clorexidina (ou digluconato de clorexidina). solução degermante (com tensoativos/detergentes para limpeza). frascos tipo almotolia de plástico, opacos, 1 litro.</w:t>
            </w:r>
          </w:p>
        </w:tc>
        <w:tc>
          <w:tcPr>
            <w:tcW w:w="295" w:type="pct"/>
            <w:shd w:val="clear" w:color="auto" w:fill="FFFFFF"/>
            <w:vAlign w:val="center"/>
          </w:tcPr>
          <w:p w14:paraId="5B304F11" w14:textId="56932518"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67562BD2" w14:textId="1C2AC539" w:rsidR="00DF0289" w:rsidRPr="00DF0289" w:rsidRDefault="00DF0289" w:rsidP="00DF0289">
            <w:pPr>
              <w:jc w:val="center"/>
              <w:rPr>
                <w:rFonts w:ascii="Arial" w:hAnsi="Arial" w:cs="Arial"/>
                <w:sz w:val="16"/>
                <w:szCs w:val="16"/>
              </w:rPr>
            </w:pPr>
            <w:r w:rsidRPr="00DF0289">
              <w:rPr>
                <w:rFonts w:ascii="Arial" w:hAnsi="Arial" w:cs="Arial"/>
                <w:sz w:val="16"/>
                <w:szCs w:val="16"/>
              </w:rPr>
              <w:t>lt</w:t>
            </w:r>
          </w:p>
        </w:tc>
        <w:tc>
          <w:tcPr>
            <w:tcW w:w="433" w:type="pct"/>
            <w:shd w:val="clear" w:color="auto" w:fill="FFFFFF"/>
            <w:vAlign w:val="center"/>
          </w:tcPr>
          <w:p w14:paraId="6FDBFFA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E29337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96899A6" w14:textId="3CF0D507" w:rsidR="00DF0289" w:rsidRPr="00DF0289" w:rsidRDefault="00DF0289" w:rsidP="00DF0289">
            <w:pPr>
              <w:jc w:val="center"/>
              <w:rPr>
                <w:rFonts w:ascii="Arial" w:hAnsi="Arial" w:cs="Arial"/>
                <w:sz w:val="16"/>
                <w:szCs w:val="16"/>
              </w:rPr>
            </w:pPr>
          </w:p>
        </w:tc>
      </w:tr>
      <w:tr w:rsidR="00DF0289" w:rsidRPr="00DF0289" w14:paraId="21C52F32" w14:textId="2CDB3CF0" w:rsidTr="007E4E45">
        <w:tc>
          <w:tcPr>
            <w:tcW w:w="292" w:type="pct"/>
            <w:shd w:val="clear" w:color="auto" w:fill="FFFFFF"/>
            <w:vAlign w:val="center"/>
          </w:tcPr>
          <w:p w14:paraId="28857B93" w14:textId="44C012DA" w:rsidR="00DF0289" w:rsidRPr="00DF0289" w:rsidRDefault="00DF0289" w:rsidP="00DF0289">
            <w:pPr>
              <w:jc w:val="center"/>
              <w:rPr>
                <w:rFonts w:ascii="Arial" w:hAnsi="Arial" w:cs="Arial"/>
                <w:sz w:val="16"/>
                <w:szCs w:val="16"/>
              </w:rPr>
            </w:pPr>
            <w:r w:rsidRPr="00DF0289">
              <w:rPr>
                <w:rFonts w:ascii="Arial" w:hAnsi="Arial" w:cs="Arial"/>
                <w:sz w:val="16"/>
                <w:szCs w:val="16"/>
              </w:rPr>
              <w:t>29</w:t>
            </w:r>
          </w:p>
        </w:tc>
        <w:tc>
          <w:tcPr>
            <w:tcW w:w="2797" w:type="pct"/>
            <w:shd w:val="clear" w:color="auto" w:fill="FFFFFF"/>
            <w:vAlign w:val="center"/>
          </w:tcPr>
          <w:p w14:paraId="23E28095" w14:textId="6FEF7AA6" w:rsidR="00DF0289" w:rsidRPr="00DF0289" w:rsidRDefault="00DF0289" w:rsidP="00DF0289">
            <w:pPr>
              <w:jc w:val="both"/>
              <w:rPr>
                <w:rFonts w:ascii="Arial" w:hAnsi="Arial" w:cs="Arial"/>
                <w:sz w:val="16"/>
                <w:szCs w:val="16"/>
              </w:rPr>
            </w:pPr>
            <w:r w:rsidRPr="00DF0289">
              <w:rPr>
                <w:rFonts w:ascii="Arial" w:hAnsi="Arial" w:cs="Arial"/>
                <w:sz w:val="16"/>
                <w:szCs w:val="16"/>
              </w:rPr>
              <w:t>hidrogel amorfo.  30g. gel estéril hidratante, com ou sem alginato.</w:t>
            </w:r>
          </w:p>
        </w:tc>
        <w:tc>
          <w:tcPr>
            <w:tcW w:w="295" w:type="pct"/>
            <w:shd w:val="clear" w:color="auto" w:fill="FFFFFF"/>
            <w:vAlign w:val="center"/>
          </w:tcPr>
          <w:p w14:paraId="436BA739" w14:textId="4C4A01D6" w:rsidR="00DF0289" w:rsidRPr="00DF0289" w:rsidRDefault="00DF0289" w:rsidP="00DF0289">
            <w:pPr>
              <w:jc w:val="center"/>
              <w:rPr>
                <w:rFonts w:ascii="Arial" w:hAnsi="Arial" w:cs="Arial"/>
                <w:sz w:val="16"/>
                <w:szCs w:val="16"/>
              </w:rPr>
            </w:pPr>
            <w:r w:rsidRPr="00DF0289">
              <w:rPr>
                <w:rFonts w:ascii="Arial" w:hAnsi="Arial" w:cs="Arial"/>
                <w:sz w:val="16"/>
                <w:szCs w:val="16"/>
              </w:rPr>
              <w:t>130</w:t>
            </w:r>
          </w:p>
        </w:tc>
        <w:tc>
          <w:tcPr>
            <w:tcW w:w="317" w:type="pct"/>
            <w:shd w:val="clear" w:color="auto" w:fill="FFFFFF"/>
            <w:vAlign w:val="center"/>
          </w:tcPr>
          <w:p w14:paraId="13FB2068" w14:textId="6E4AE0F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417026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E4EBE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1BD8F89" w14:textId="0DA7AEAD" w:rsidR="00DF0289" w:rsidRPr="00DF0289" w:rsidRDefault="00DF0289" w:rsidP="00DF0289">
            <w:pPr>
              <w:jc w:val="center"/>
              <w:rPr>
                <w:rFonts w:ascii="Arial" w:hAnsi="Arial" w:cs="Arial"/>
                <w:sz w:val="16"/>
                <w:szCs w:val="16"/>
              </w:rPr>
            </w:pPr>
          </w:p>
        </w:tc>
      </w:tr>
      <w:tr w:rsidR="00DF0289" w:rsidRPr="00DF0289" w14:paraId="196563CD" w14:textId="10387E7F" w:rsidTr="007E4E45">
        <w:tc>
          <w:tcPr>
            <w:tcW w:w="292" w:type="pct"/>
            <w:shd w:val="clear" w:color="auto" w:fill="FFFFFF"/>
            <w:vAlign w:val="center"/>
          </w:tcPr>
          <w:p w14:paraId="24B066F5" w14:textId="133E1296" w:rsidR="00DF0289" w:rsidRPr="00DF0289" w:rsidRDefault="00DF0289" w:rsidP="00DF0289">
            <w:pPr>
              <w:jc w:val="center"/>
              <w:rPr>
                <w:rFonts w:ascii="Arial" w:hAnsi="Arial" w:cs="Arial"/>
                <w:sz w:val="16"/>
                <w:szCs w:val="16"/>
              </w:rPr>
            </w:pPr>
            <w:r w:rsidRPr="00DF0289">
              <w:rPr>
                <w:rFonts w:ascii="Arial" w:hAnsi="Arial" w:cs="Arial"/>
                <w:sz w:val="16"/>
                <w:szCs w:val="16"/>
              </w:rPr>
              <w:t>30</w:t>
            </w:r>
          </w:p>
        </w:tc>
        <w:tc>
          <w:tcPr>
            <w:tcW w:w="2797" w:type="pct"/>
            <w:shd w:val="clear" w:color="auto" w:fill="FFFFFF"/>
            <w:vAlign w:val="center"/>
          </w:tcPr>
          <w:p w14:paraId="1E6A9E05" w14:textId="6444FC04" w:rsidR="00DF0289" w:rsidRPr="00DF0289" w:rsidRDefault="00DF0289" w:rsidP="00DF0289">
            <w:pPr>
              <w:jc w:val="both"/>
              <w:rPr>
                <w:rFonts w:ascii="Arial" w:hAnsi="Arial" w:cs="Arial"/>
                <w:sz w:val="16"/>
                <w:szCs w:val="16"/>
              </w:rPr>
            </w:pPr>
            <w:r w:rsidRPr="00DF0289">
              <w:rPr>
                <w:rFonts w:ascii="Arial" w:hAnsi="Arial" w:cs="Arial"/>
                <w:sz w:val="16"/>
                <w:szCs w:val="16"/>
              </w:rPr>
              <w:t>indicador biológico para monitorar ciclos de esterilização a vapor, composição: frasco plástico contendo tira de papel impregnada com esporos de geobacillus stearothermophilus atcc 7953 e ampola de vidro selada com meio de cultura, com data de identificação e procedência e data de validade mínima de 24 meses antes do vencimento, registro no ministério da saúde. caixa com 50. compatível com ítem 37</w:t>
            </w:r>
          </w:p>
        </w:tc>
        <w:tc>
          <w:tcPr>
            <w:tcW w:w="295" w:type="pct"/>
            <w:shd w:val="clear" w:color="auto" w:fill="FFFFFF"/>
            <w:vAlign w:val="center"/>
          </w:tcPr>
          <w:p w14:paraId="7B3CF78F" w14:textId="1A62507F" w:rsidR="00DF0289" w:rsidRPr="00DF0289" w:rsidRDefault="00DF0289" w:rsidP="00DF0289">
            <w:pPr>
              <w:jc w:val="center"/>
              <w:rPr>
                <w:rFonts w:ascii="Arial" w:hAnsi="Arial" w:cs="Arial"/>
                <w:sz w:val="16"/>
                <w:szCs w:val="16"/>
              </w:rPr>
            </w:pPr>
            <w:r w:rsidRPr="00DF0289">
              <w:rPr>
                <w:rFonts w:ascii="Arial" w:hAnsi="Arial" w:cs="Arial"/>
                <w:sz w:val="16"/>
                <w:szCs w:val="16"/>
              </w:rPr>
              <w:t>6</w:t>
            </w:r>
          </w:p>
        </w:tc>
        <w:tc>
          <w:tcPr>
            <w:tcW w:w="317" w:type="pct"/>
            <w:shd w:val="clear" w:color="auto" w:fill="FFFFFF"/>
            <w:vAlign w:val="center"/>
          </w:tcPr>
          <w:p w14:paraId="6CF22FAB" w14:textId="2C51424C"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21BA3B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5E03BB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2598E33" w14:textId="0D3ADA95" w:rsidR="00DF0289" w:rsidRPr="00DF0289" w:rsidRDefault="00DF0289" w:rsidP="00DF0289">
            <w:pPr>
              <w:jc w:val="center"/>
              <w:rPr>
                <w:rFonts w:ascii="Arial" w:hAnsi="Arial" w:cs="Arial"/>
                <w:sz w:val="16"/>
                <w:szCs w:val="16"/>
              </w:rPr>
            </w:pPr>
          </w:p>
        </w:tc>
      </w:tr>
      <w:tr w:rsidR="00DF0289" w:rsidRPr="00DF0289" w14:paraId="2564C084" w14:textId="20B11FFC" w:rsidTr="007E4E45">
        <w:tc>
          <w:tcPr>
            <w:tcW w:w="292" w:type="pct"/>
            <w:shd w:val="clear" w:color="auto" w:fill="FFFFFF"/>
            <w:vAlign w:val="center"/>
          </w:tcPr>
          <w:p w14:paraId="61B276A7" w14:textId="1156416A" w:rsidR="00DF0289" w:rsidRPr="00DF0289" w:rsidRDefault="00DF0289" w:rsidP="00DF0289">
            <w:pPr>
              <w:jc w:val="center"/>
              <w:rPr>
                <w:rFonts w:ascii="Arial" w:hAnsi="Arial" w:cs="Arial"/>
                <w:sz w:val="16"/>
                <w:szCs w:val="16"/>
              </w:rPr>
            </w:pPr>
            <w:r w:rsidRPr="00DF0289">
              <w:rPr>
                <w:rFonts w:ascii="Arial" w:hAnsi="Arial" w:cs="Arial"/>
                <w:sz w:val="16"/>
                <w:szCs w:val="16"/>
              </w:rPr>
              <w:t>31</w:t>
            </w:r>
          </w:p>
        </w:tc>
        <w:tc>
          <w:tcPr>
            <w:tcW w:w="2797" w:type="pct"/>
            <w:shd w:val="clear" w:color="auto" w:fill="FFFFFF"/>
            <w:vAlign w:val="center"/>
          </w:tcPr>
          <w:p w14:paraId="167ED3F0" w14:textId="262B16AF" w:rsidR="00DF0289" w:rsidRPr="00DF0289" w:rsidRDefault="00DF0289" w:rsidP="00DF0289">
            <w:pPr>
              <w:jc w:val="both"/>
              <w:rPr>
                <w:rFonts w:ascii="Arial" w:hAnsi="Arial" w:cs="Arial"/>
                <w:sz w:val="16"/>
                <w:szCs w:val="16"/>
              </w:rPr>
            </w:pPr>
            <w:r w:rsidRPr="00DF0289">
              <w:rPr>
                <w:rFonts w:ascii="Arial" w:hAnsi="Arial" w:cs="Arial"/>
                <w:sz w:val="16"/>
                <w:szCs w:val="16"/>
              </w:rPr>
              <w:t>kit de sonda botton para gastrostomia em nível da pele, calibre 14 french, comprimento do estoma 1,0 cm, estéril e de uso único, destinado ao acesso gástrico seguro para administração de nutrição enteral, medicamentos diretamente no estômago e realização de descompressão gástrica em pacientes que necessitam de alimentação enteral prolongada. o dispositivo apresenta design de baixo perfil, permanecendo rente à pele, proporcionando maior conforto ao paciente, redução do risco de tração acidental, melhor adaptação estética e facilidade na higienização do estoma. confeccionado em silicone grau médico, biocompatível, flexível, atóxico e livre de látex, deve possuir fita ou linha radiopaca em toda a sua extensão, permitindo adequada visualização radiológica, bem como sistema de retenção interna por balão inflável ou mecanismo funcionalmente equivalente, assegurando fixação estável e vedação eficaz, com minimização de vazamentos, refluxos e obstruções. o kit completo deverá conter, obrigatoriamente, 01 sonda botton</w:t>
            </w:r>
          </w:p>
        </w:tc>
        <w:tc>
          <w:tcPr>
            <w:tcW w:w="295" w:type="pct"/>
            <w:shd w:val="clear" w:color="auto" w:fill="FFFFFF"/>
            <w:vAlign w:val="center"/>
          </w:tcPr>
          <w:p w14:paraId="1A956DEA" w14:textId="74B7723F" w:rsidR="00DF0289" w:rsidRPr="00DF0289" w:rsidRDefault="00DF0289" w:rsidP="00DF0289">
            <w:pPr>
              <w:jc w:val="center"/>
              <w:rPr>
                <w:rFonts w:ascii="Arial" w:hAnsi="Arial" w:cs="Arial"/>
                <w:sz w:val="16"/>
                <w:szCs w:val="16"/>
              </w:rPr>
            </w:pPr>
            <w:r w:rsidRPr="00DF0289">
              <w:rPr>
                <w:rFonts w:ascii="Arial" w:hAnsi="Arial" w:cs="Arial"/>
                <w:sz w:val="16"/>
                <w:szCs w:val="16"/>
              </w:rPr>
              <w:t>4</w:t>
            </w:r>
          </w:p>
        </w:tc>
        <w:tc>
          <w:tcPr>
            <w:tcW w:w="317" w:type="pct"/>
            <w:shd w:val="clear" w:color="auto" w:fill="FFFFFF"/>
            <w:vAlign w:val="center"/>
          </w:tcPr>
          <w:p w14:paraId="71A667AC" w14:textId="692707FA" w:rsidR="00DF0289" w:rsidRPr="00DF0289" w:rsidRDefault="00DF0289" w:rsidP="00DF0289">
            <w:pPr>
              <w:jc w:val="center"/>
              <w:rPr>
                <w:rFonts w:ascii="Arial" w:hAnsi="Arial" w:cs="Arial"/>
                <w:sz w:val="16"/>
                <w:szCs w:val="16"/>
              </w:rPr>
            </w:pPr>
            <w:r w:rsidRPr="00DF0289">
              <w:rPr>
                <w:rFonts w:ascii="Arial" w:hAnsi="Arial" w:cs="Arial"/>
                <w:sz w:val="16"/>
                <w:szCs w:val="16"/>
              </w:rPr>
              <w:t>kit</w:t>
            </w:r>
          </w:p>
        </w:tc>
        <w:tc>
          <w:tcPr>
            <w:tcW w:w="433" w:type="pct"/>
            <w:shd w:val="clear" w:color="auto" w:fill="FFFFFF"/>
            <w:vAlign w:val="center"/>
          </w:tcPr>
          <w:p w14:paraId="17E41E2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EC1CB8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624B7C6" w14:textId="265F3D5C" w:rsidR="00DF0289" w:rsidRPr="00DF0289" w:rsidRDefault="00DF0289" w:rsidP="00DF0289">
            <w:pPr>
              <w:jc w:val="center"/>
              <w:rPr>
                <w:rFonts w:ascii="Arial" w:hAnsi="Arial" w:cs="Arial"/>
                <w:sz w:val="16"/>
                <w:szCs w:val="16"/>
              </w:rPr>
            </w:pPr>
          </w:p>
        </w:tc>
      </w:tr>
      <w:tr w:rsidR="00DF0289" w:rsidRPr="00DF0289" w14:paraId="322BC439" w14:textId="09AB0DBC" w:rsidTr="007E4E45">
        <w:tc>
          <w:tcPr>
            <w:tcW w:w="292" w:type="pct"/>
            <w:shd w:val="clear" w:color="auto" w:fill="FFFFFF"/>
            <w:vAlign w:val="center"/>
          </w:tcPr>
          <w:p w14:paraId="253A4A57" w14:textId="1277D662" w:rsidR="00DF0289" w:rsidRPr="00DF0289" w:rsidRDefault="00DF0289" w:rsidP="00DF0289">
            <w:pPr>
              <w:jc w:val="center"/>
              <w:rPr>
                <w:rFonts w:ascii="Arial" w:hAnsi="Arial" w:cs="Arial"/>
                <w:sz w:val="16"/>
                <w:szCs w:val="16"/>
              </w:rPr>
            </w:pPr>
            <w:r w:rsidRPr="00DF0289">
              <w:rPr>
                <w:rFonts w:ascii="Arial" w:hAnsi="Arial" w:cs="Arial"/>
                <w:sz w:val="16"/>
                <w:szCs w:val="16"/>
              </w:rPr>
              <w:t>32</w:t>
            </w:r>
          </w:p>
        </w:tc>
        <w:tc>
          <w:tcPr>
            <w:tcW w:w="2797" w:type="pct"/>
            <w:shd w:val="clear" w:color="auto" w:fill="FFFFFF"/>
            <w:vAlign w:val="center"/>
          </w:tcPr>
          <w:p w14:paraId="4842C2E6" w14:textId="3E1516D6" w:rsidR="00DF0289" w:rsidRPr="00DF0289" w:rsidRDefault="00DF0289" w:rsidP="00DF0289">
            <w:pPr>
              <w:jc w:val="both"/>
              <w:rPr>
                <w:rFonts w:ascii="Arial" w:hAnsi="Arial" w:cs="Arial"/>
                <w:sz w:val="16"/>
                <w:szCs w:val="16"/>
              </w:rPr>
            </w:pPr>
            <w:r w:rsidRPr="00DF0289">
              <w:rPr>
                <w:rFonts w:ascii="Arial" w:hAnsi="Arial" w:cs="Arial"/>
                <w:sz w:val="16"/>
                <w:szCs w:val="16"/>
              </w:rPr>
              <w:t xml:space="preserve">lençol descartável em tnt, confeccionando em 100% polipropileno, com material não estéril, hipoalergênico e atóxico. o lençol possui elástico, para facilitar o posicionamento e impedir que ele sai do lugar devido a </w:t>
            </w:r>
            <w:r w:rsidRPr="00DF0289">
              <w:rPr>
                <w:rFonts w:ascii="Arial" w:hAnsi="Arial" w:cs="Arial"/>
                <w:sz w:val="16"/>
                <w:szCs w:val="16"/>
              </w:rPr>
              <w:lastRenderedPageBreak/>
              <w:t>movimentação do paciente. permite ser esterilizado por óxido de etileno, para utilização em ambientes críticos., na cor branca, com 2,20 m de comprimento e 1,00 m de largura, e possui 20 gramatura/m².</w:t>
            </w:r>
          </w:p>
        </w:tc>
        <w:tc>
          <w:tcPr>
            <w:tcW w:w="295" w:type="pct"/>
            <w:shd w:val="clear" w:color="auto" w:fill="FFFFFF"/>
            <w:vAlign w:val="center"/>
          </w:tcPr>
          <w:p w14:paraId="443BBC7C" w14:textId="5C206D75" w:rsidR="00DF0289" w:rsidRPr="00DF0289" w:rsidRDefault="00DF0289" w:rsidP="00DF0289">
            <w:pPr>
              <w:jc w:val="center"/>
              <w:rPr>
                <w:rFonts w:ascii="Arial" w:hAnsi="Arial" w:cs="Arial"/>
                <w:sz w:val="16"/>
                <w:szCs w:val="16"/>
              </w:rPr>
            </w:pPr>
            <w:r w:rsidRPr="00DF0289">
              <w:rPr>
                <w:rFonts w:ascii="Arial" w:hAnsi="Arial" w:cs="Arial"/>
                <w:sz w:val="16"/>
                <w:szCs w:val="16"/>
              </w:rPr>
              <w:lastRenderedPageBreak/>
              <w:t>15000</w:t>
            </w:r>
          </w:p>
        </w:tc>
        <w:tc>
          <w:tcPr>
            <w:tcW w:w="317" w:type="pct"/>
            <w:shd w:val="clear" w:color="auto" w:fill="FFFFFF"/>
            <w:vAlign w:val="center"/>
          </w:tcPr>
          <w:p w14:paraId="42BAAD19" w14:textId="15163D2C"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E8F7FF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608419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23AA0DE" w14:textId="5BA9394E" w:rsidR="00DF0289" w:rsidRPr="00DF0289" w:rsidRDefault="00DF0289" w:rsidP="00DF0289">
            <w:pPr>
              <w:jc w:val="center"/>
              <w:rPr>
                <w:rFonts w:ascii="Arial" w:hAnsi="Arial" w:cs="Arial"/>
                <w:sz w:val="16"/>
                <w:szCs w:val="16"/>
              </w:rPr>
            </w:pPr>
          </w:p>
        </w:tc>
      </w:tr>
      <w:tr w:rsidR="00DF0289" w:rsidRPr="00DF0289" w14:paraId="664FAA62" w14:textId="1E3A27A3" w:rsidTr="007E4E45">
        <w:tc>
          <w:tcPr>
            <w:tcW w:w="292" w:type="pct"/>
            <w:shd w:val="clear" w:color="auto" w:fill="FFFFFF"/>
            <w:vAlign w:val="center"/>
          </w:tcPr>
          <w:p w14:paraId="541394B9" w14:textId="4C1A9505" w:rsidR="00DF0289" w:rsidRPr="00DF0289" w:rsidRDefault="00DF0289" w:rsidP="00DF0289">
            <w:pPr>
              <w:jc w:val="center"/>
              <w:rPr>
                <w:rFonts w:ascii="Arial" w:hAnsi="Arial" w:cs="Arial"/>
                <w:sz w:val="16"/>
                <w:szCs w:val="16"/>
              </w:rPr>
            </w:pPr>
            <w:r w:rsidRPr="00DF0289">
              <w:rPr>
                <w:rFonts w:ascii="Arial" w:hAnsi="Arial" w:cs="Arial"/>
                <w:sz w:val="16"/>
                <w:szCs w:val="16"/>
              </w:rPr>
              <w:t>33</w:t>
            </w:r>
          </w:p>
        </w:tc>
        <w:tc>
          <w:tcPr>
            <w:tcW w:w="2797" w:type="pct"/>
            <w:shd w:val="clear" w:color="auto" w:fill="FFFFFF"/>
            <w:vAlign w:val="center"/>
          </w:tcPr>
          <w:p w14:paraId="0E3D6B21" w14:textId="1B82CB06" w:rsidR="00DF0289" w:rsidRPr="00DF0289" w:rsidRDefault="00DF0289" w:rsidP="00DF0289">
            <w:pPr>
              <w:jc w:val="both"/>
              <w:rPr>
                <w:rFonts w:ascii="Arial" w:hAnsi="Arial" w:cs="Arial"/>
                <w:sz w:val="16"/>
                <w:szCs w:val="16"/>
              </w:rPr>
            </w:pPr>
            <w:r w:rsidRPr="00DF0289">
              <w:rPr>
                <w:rFonts w:ascii="Arial" w:hAnsi="Arial" w:cs="Arial"/>
                <w:sz w:val="16"/>
                <w:szCs w:val="16"/>
              </w:rPr>
              <w:t>luva cirúrgica estéril nº 7, confeccionada em látex natural, c/ alta elasticidade e resistência, perfeita adaptação, acabamento no punho, textura uniforme sem falhas, com talco envelopada aos pares. embalagem com dados de identificação e procedência data e tipo de esterilização e tempo de validade.</w:t>
            </w:r>
          </w:p>
        </w:tc>
        <w:tc>
          <w:tcPr>
            <w:tcW w:w="295" w:type="pct"/>
            <w:shd w:val="clear" w:color="auto" w:fill="FFFFFF"/>
            <w:vAlign w:val="center"/>
          </w:tcPr>
          <w:p w14:paraId="6543965F" w14:textId="14C41B08"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6CEC9BFE" w14:textId="3A344246"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C29452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5529CB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80F5A88" w14:textId="05C86EE3" w:rsidR="00DF0289" w:rsidRPr="00DF0289" w:rsidRDefault="00DF0289" w:rsidP="00DF0289">
            <w:pPr>
              <w:jc w:val="center"/>
              <w:rPr>
                <w:rFonts w:ascii="Arial" w:hAnsi="Arial" w:cs="Arial"/>
                <w:sz w:val="16"/>
                <w:szCs w:val="16"/>
              </w:rPr>
            </w:pPr>
          </w:p>
        </w:tc>
      </w:tr>
      <w:tr w:rsidR="00DF0289" w:rsidRPr="00DF0289" w14:paraId="3A507047" w14:textId="4010D45F" w:rsidTr="007E4E45">
        <w:tc>
          <w:tcPr>
            <w:tcW w:w="292" w:type="pct"/>
            <w:shd w:val="clear" w:color="auto" w:fill="FFFFFF"/>
            <w:vAlign w:val="center"/>
          </w:tcPr>
          <w:p w14:paraId="1948660B" w14:textId="6F2C5683" w:rsidR="00DF0289" w:rsidRPr="00DF0289" w:rsidRDefault="00DF0289" w:rsidP="00DF0289">
            <w:pPr>
              <w:jc w:val="center"/>
              <w:rPr>
                <w:rFonts w:ascii="Arial" w:hAnsi="Arial" w:cs="Arial"/>
                <w:sz w:val="16"/>
                <w:szCs w:val="16"/>
              </w:rPr>
            </w:pPr>
            <w:r w:rsidRPr="00DF0289">
              <w:rPr>
                <w:rFonts w:ascii="Arial" w:hAnsi="Arial" w:cs="Arial"/>
                <w:sz w:val="16"/>
                <w:szCs w:val="16"/>
              </w:rPr>
              <w:t>34</w:t>
            </w:r>
          </w:p>
        </w:tc>
        <w:tc>
          <w:tcPr>
            <w:tcW w:w="2797" w:type="pct"/>
            <w:shd w:val="clear" w:color="auto" w:fill="FFFFFF"/>
            <w:vAlign w:val="center"/>
          </w:tcPr>
          <w:p w14:paraId="097F71D1" w14:textId="66BA48E0" w:rsidR="00DF0289" w:rsidRPr="00DF0289" w:rsidRDefault="00DF0289" w:rsidP="00DF0289">
            <w:pPr>
              <w:jc w:val="both"/>
              <w:rPr>
                <w:rFonts w:ascii="Arial" w:hAnsi="Arial" w:cs="Arial"/>
                <w:sz w:val="16"/>
                <w:szCs w:val="16"/>
              </w:rPr>
            </w:pPr>
            <w:r w:rsidRPr="00DF0289">
              <w:rPr>
                <w:rFonts w:ascii="Arial" w:hAnsi="Arial" w:cs="Arial"/>
                <w:sz w:val="16"/>
                <w:szCs w:val="16"/>
              </w:rPr>
              <w:t>luva cirúrgica estéril nº 7,5, confeccionada em látex natural, c/ alta elasticidade e resistência, perfeita adaptação, acabamento no punho, textura uniforme sem falhas, com talco envelopada aos pares. embalagem com dados de identificação e procedência data e tipo de esterilização e tempo de validade.</w:t>
            </w:r>
          </w:p>
        </w:tc>
        <w:tc>
          <w:tcPr>
            <w:tcW w:w="295" w:type="pct"/>
            <w:shd w:val="clear" w:color="auto" w:fill="FFFFFF"/>
            <w:vAlign w:val="center"/>
          </w:tcPr>
          <w:p w14:paraId="793E0CC7" w14:textId="4B5A5BCF"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5C7D34CA" w14:textId="41DC9FE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A5F050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6B5E93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0B0067E" w14:textId="7D52A5F7" w:rsidR="00DF0289" w:rsidRPr="00DF0289" w:rsidRDefault="00DF0289" w:rsidP="00DF0289">
            <w:pPr>
              <w:jc w:val="center"/>
              <w:rPr>
                <w:rFonts w:ascii="Arial" w:hAnsi="Arial" w:cs="Arial"/>
                <w:sz w:val="16"/>
                <w:szCs w:val="16"/>
              </w:rPr>
            </w:pPr>
          </w:p>
        </w:tc>
      </w:tr>
      <w:tr w:rsidR="00DF0289" w:rsidRPr="00DF0289" w14:paraId="0CB23E51" w14:textId="5BF602A3" w:rsidTr="007E4E45">
        <w:tc>
          <w:tcPr>
            <w:tcW w:w="292" w:type="pct"/>
            <w:shd w:val="clear" w:color="auto" w:fill="FFFFFF"/>
            <w:vAlign w:val="center"/>
          </w:tcPr>
          <w:p w14:paraId="3AF01701" w14:textId="6CE58D5A" w:rsidR="00DF0289" w:rsidRPr="00DF0289" w:rsidRDefault="00DF0289" w:rsidP="00DF0289">
            <w:pPr>
              <w:jc w:val="center"/>
              <w:rPr>
                <w:rFonts w:ascii="Arial" w:hAnsi="Arial" w:cs="Arial"/>
                <w:sz w:val="16"/>
                <w:szCs w:val="16"/>
              </w:rPr>
            </w:pPr>
            <w:r w:rsidRPr="00DF0289">
              <w:rPr>
                <w:rFonts w:ascii="Arial" w:hAnsi="Arial" w:cs="Arial"/>
                <w:sz w:val="16"/>
                <w:szCs w:val="16"/>
              </w:rPr>
              <w:t>35</w:t>
            </w:r>
          </w:p>
        </w:tc>
        <w:tc>
          <w:tcPr>
            <w:tcW w:w="2797" w:type="pct"/>
            <w:shd w:val="clear" w:color="auto" w:fill="FFFFFF"/>
            <w:vAlign w:val="center"/>
          </w:tcPr>
          <w:p w14:paraId="27AF5895" w14:textId="37764AD8" w:rsidR="00DF0289" w:rsidRPr="00DF0289" w:rsidRDefault="00DF0289" w:rsidP="00DF0289">
            <w:pPr>
              <w:jc w:val="both"/>
              <w:rPr>
                <w:rFonts w:ascii="Arial" w:hAnsi="Arial" w:cs="Arial"/>
                <w:sz w:val="16"/>
                <w:szCs w:val="16"/>
              </w:rPr>
            </w:pPr>
            <w:r w:rsidRPr="00DF0289">
              <w:rPr>
                <w:rFonts w:ascii="Arial" w:hAnsi="Arial" w:cs="Arial"/>
                <w:sz w:val="16"/>
                <w:szCs w:val="16"/>
              </w:rPr>
              <w:t>luva cirúrgica estéril nº 8, confeccionada em látex natural, c/ alta elasticidade e resistência, perfeita adaptação, acabamento no punho, textura uniforme sem falhas, com talco envelopada aos pares. embalagem com dados de identificação e procedência data e tipo de esterilização e tempo de validade.</w:t>
            </w:r>
          </w:p>
        </w:tc>
        <w:tc>
          <w:tcPr>
            <w:tcW w:w="295" w:type="pct"/>
            <w:shd w:val="clear" w:color="auto" w:fill="FFFFFF"/>
            <w:vAlign w:val="center"/>
          </w:tcPr>
          <w:p w14:paraId="0CE61018" w14:textId="464706A8"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71041287" w14:textId="3530B3E2"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447AC8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6F1A87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7D01284" w14:textId="6BC1DABE" w:rsidR="00DF0289" w:rsidRPr="00DF0289" w:rsidRDefault="00DF0289" w:rsidP="00DF0289">
            <w:pPr>
              <w:jc w:val="center"/>
              <w:rPr>
                <w:rFonts w:ascii="Arial" w:hAnsi="Arial" w:cs="Arial"/>
                <w:sz w:val="16"/>
                <w:szCs w:val="16"/>
              </w:rPr>
            </w:pPr>
          </w:p>
        </w:tc>
      </w:tr>
      <w:tr w:rsidR="00DF0289" w:rsidRPr="00DF0289" w14:paraId="659E77E2" w14:textId="546309A0" w:rsidTr="007E4E45">
        <w:tc>
          <w:tcPr>
            <w:tcW w:w="292" w:type="pct"/>
            <w:shd w:val="clear" w:color="auto" w:fill="FFFFFF"/>
            <w:vAlign w:val="center"/>
          </w:tcPr>
          <w:p w14:paraId="2D0D4E4B" w14:textId="2AFF8008" w:rsidR="00DF0289" w:rsidRPr="00DF0289" w:rsidRDefault="00DF0289" w:rsidP="00DF0289">
            <w:pPr>
              <w:jc w:val="center"/>
              <w:rPr>
                <w:rFonts w:ascii="Arial" w:hAnsi="Arial" w:cs="Arial"/>
                <w:sz w:val="16"/>
                <w:szCs w:val="16"/>
              </w:rPr>
            </w:pPr>
            <w:r w:rsidRPr="00DF0289">
              <w:rPr>
                <w:rFonts w:ascii="Arial" w:hAnsi="Arial" w:cs="Arial"/>
                <w:sz w:val="16"/>
                <w:szCs w:val="16"/>
              </w:rPr>
              <w:t>36</w:t>
            </w:r>
          </w:p>
        </w:tc>
        <w:tc>
          <w:tcPr>
            <w:tcW w:w="2797" w:type="pct"/>
            <w:shd w:val="clear" w:color="auto" w:fill="FFFFFF"/>
            <w:vAlign w:val="center"/>
          </w:tcPr>
          <w:p w14:paraId="728154CE" w14:textId="33783416" w:rsidR="00DF0289" w:rsidRPr="00DF0289" w:rsidRDefault="00DF0289" w:rsidP="00DF0289">
            <w:pPr>
              <w:jc w:val="both"/>
              <w:rPr>
                <w:rFonts w:ascii="Arial" w:hAnsi="Arial" w:cs="Arial"/>
                <w:sz w:val="16"/>
                <w:szCs w:val="16"/>
              </w:rPr>
            </w:pPr>
            <w:r w:rsidRPr="00DF0289">
              <w:rPr>
                <w:rFonts w:ascii="Arial" w:hAnsi="Arial" w:cs="Arial"/>
                <w:sz w:val="16"/>
                <w:szCs w:val="16"/>
              </w:rPr>
              <w:t>máscara cirúrgica descartável; em não tecido, a base de fibras de polipropileno; com clip nasal e pregas horizontais, fixação auricular através de elástico; com três camadas soldadas eletronicamente; hipoalérgica e hidrorrepelente; com filtro efb com 97% de retenção bacteriana; embalagem em material que garanta a integridade do produto; a apresentação do produto devera obedecer a legislação atual vigente. caixa com 50 unidades.</w:t>
            </w:r>
          </w:p>
        </w:tc>
        <w:tc>
          <w:tcPr>
            <w:tcW w:w="295" w:type="pct"/>
            <w:shd w:val="clear" w:color="auto" w:fill="FFFFFF"/>
            <w:vAlign w:val="center"/>
          </w:tcPr>
          <w:p w14:paraId="669F6090" w14:textId="496CA0A1" w:rsidR="00DF0289" w:rsidRPr="00DF0289" w:rsidRDefault="00DF0289" w:rsidP="00DF0289">
            <w:pPr>
              <w:jc w:val="center"/>
              <w:rPr>
                <w:rFonts w:ascii="Arial" w:hAnsi="Arial" w:cs="Arial"/>
                <w:sz w:val="16"/>
                <w:szCs w:val="16"/>
              </w:rPr>
            </w:pPr>
            <w:r w:rsidRPr="00DF0289">
              <w:rPr>
                <w:rFonts w:ascii="Arial" w:hAnsi="Arial" w:cs="Arial"/>
                <w:sz w:val="16"/>
                <w:szCs w:val="16"/>
              </w:rPr>
              <w:t>80</w:t>
            </w:r>
          </w:p>
        </w:tc>
        <w:tc>
          <w:tcPr>
            <w:tcW w:w="317" w:type="pct"/>
            <w:shd w:val="clear" w:color="auto" w:fill="FFFFFF"/>
            <w:vAlign w:val="center"/>
          </w:tcPr>
          <w:p w14:paraId="0B486CBA" w14:textId="2BF146FE"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747FCB1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71C413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6751763" w14:textId="7FD846AC" w:rsidR="00DF0289" w:rsidRPr="00DF0289" w:rsidRDefault="00DF0289" w:rsidP="00DF0289">
            <w:pPr>
              <w:jc w:val="center"/>
              <w:rPr>
                <w:rFonts w:ascii="Arial" w:hAnsi="Arial" w:cs="Arial"/>
                <w:sz w:val="16"/>
                <w:szCs w:val="16"/>
              </w:rPr>
            </w:pPr>
          </w:p>
        </w:tc>
      </w:tr>
      <w:tr w:rsidR="00DF0289" w:rsidRPr="00DF0289" w14:paraId="77BEBD42" w14:textId="050F301F" w:rsidTr="007E4E45">
        <w:tc>
          <w:tcPr>
            <w:tcW w:w="292" w:type="pct"/>
            <w:shd w:val="clear" w:color="auto" w:fill="FFFFFF"/>
            <w:vAlign w:val="center"/>
          </w:tcPr>
          <w:p w14:paraId="0B6A0D2B" w14:textId="643F5B2A" w:rsidR="00DF0289" w:rsidRPr="00DF0289" w:rsidRDefault="00DF0289" w:rsidP="00DF0289">
            <w:pPr>
              <w:jc w:val="center"/>
              <w:rPr>
                <w:rFonts w:ascii="Arial" w:hAnsi="Arial" w:cs="Arial"/>
                <w:sz w:val="16"/>
                <w:szCs w:val="16"/>
              </w:rPr>
            </w:pPr>
            <w:r w:rsidRPr="00DF0289">
              <w:rPr>
                <w:rFonts w:ascii="Arial" w:hAnsi="Arial" w:cs="Arial"/>
                <w:sz w:val="16"/>
                <w:szCs w:val="16"/>
              </w:rPr>
              <w:t>37</w:t>
            </w:r>
          </w:p>
        </w:tc>
        <w:tc>
          <w:tcPr>
            <w:tcW w:w="2797" w:type="pct"/>
            <w:shd w:val="clear" w:color="auto" w:fill="FFFFFF"/>
            <w:vAlign w:val="center"/>
          </w:tcPr>
          <w:p w14:paraId="7E87EBF4" w14:textId="087C42C9" w:rsidR="00DF0289" w:rsidRPr="00DF0289" w:rsidRDefault="00DF0289" w:rsidP="00DF0289">
            <w:pPr>
              <w:jc w:val="both"/>
              <w:rPr>
                <w:rFonts w:ascii="Arial" w:hAnsi="Arial" w:cs="Arial"/>
                <w:sz w:val="16"/>
                <w:szCs w:val="16"/>
              </w:rPr>
            </w:pPr>
            <w:r w:rsidRPr="00DF0289">
              <w:rPr>
                <w:rFonts w:ascii="Arial" w:hAnsi="Arial" w:cs="Arial"/>
                <w:sz w:val="16"/>
                <w:szCs w:val="16"/>
              </w:rPr>
              <w:t>mini incubadora para teste biológico de autoclave. equipamento compacto, bivolt, com controle preciso de temperatura, capacidade para incubar no mínimo 4 ampolas (teste e controle), com indicadores visuais (luzes) de ligada/desligada e temperatura atingida, fornecendo um ambiente controlado para resultados rápidos (24 horas). garantindo a eficácia da esterilização e compatibilidade com indicadores biológicos para monitoramento de autoclaves (ítem 30), com selo de qualidade anvisa/inmetro.</w:t>
            </w:r>
          </w:p>
        </w:tc>
        <w:tc>
          <w:tcPr>
            <w:tcW w:w="295" w:type="pct"/>
            <w:shd w:val="clear" w:color="auto" w:fill="FFFFFF"/>
            <w:vAlign w:val="center"/>
          </w:tcPr>
          <w:p w14:paraId="3F73FED4" w14:textId="77244CD3" w:rsidR="00DF0289" w:rsidRPr="00DF0289" w:rsidRDefault="00DF0289" w:rsidP="00DF0289">
            <w:pPr>
              <w:jc w:val="center"/>
              <w:rPr>
                <w:rFonts w:ascii="Arial" w:hAnsi="Arial" w:cs="Arial"/>
                <w:sz w:val="16"/>
                <w:szCs w:val="16"/>
              </w:rPr>
            </w:pPr>
            <w:r w:rsidRPr="00DF0289">
              <w:rPr>
                <w:rFonts w:ascii="Arial" w:hAnsi="Arial" w:cs="Arial"/>
                <w:sz w:val="16"/>
                <w:szCs w:val="16"/>
              </w:rPr>
              <w:t>6</w:t>
            </w:r>
          </w:p>
        </w:tc>
        <w:tc>
          <w:tcPr>
            <w:tcW w:w="317" w:type="pct"/>
            <w:shd w:val="clear" w:color="auto" w:fill="FFFFFF"/>
            <w:vAlign w:val="center"/>
          </w:tcPr>
          <w:p w14:paraId="6003E959" w14:textId="2613AE11"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11BEF7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D24AE8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2B5D22E" w14:textId="01FE202A" w:rsidR="00DF0289" w:rsidRPr="00DF0289" w:rsidRDefault="00DF0289" w:rsidP="00DF0289">
            <w:pPr>
              <w:jc w:val="center"/>
              <w:rPr>
                <w:rFonts w:ascii="Arial" w:hAnsi="Arial" w:cs="Arial"/>
                <w:sz w:val="16"/>
                <w:szCs w:val="16"/>
              </w:rPr>
            </w:pPr>
          </w:p>
        </w:tc>
      </w:tr>
      <w:tr w:rsidR="00DF0289" w:rsidRPr="00DF0289" w14:paraId="67CBA64D" w14:textId="044CFC0A" w:rsidTr="007E4E45">
        <w:tc>
          <w:tcPr>
            <w:tcW w:w="292" w:type="pct"/>
            <w:shd w:val="clear" w:color="auto" w:fill="FFFFFF"/>
            <w:vAlign w:val="center"/>
          </w:tcPr>
          <w:p w14:paraId="6B6F980B" w14:textId="72D66F1F" w:rsidR="00DF0289" w:rsidRPr="00DF0289" w:rsidRDefault="00DF0289" w:rsidP="00DF0289">
            <w:pPr>
              <w:jc w:val="center"/>
              <w:rPr>
                <w:rFonts w:ascii="Arial" w:hAnsi="Arial" w:cs="Arial"/>
                <w:sz w:val="16"/>
                <w:szCs w:val="16"/>
              </w:rPr>
            </w:pPr>
            <w:r w:rsidRPr="00DF0289">
              <w:rPr>
                <w:rFonts w:ascii="Arial" w:hAnsi="Arial" w:cs="Arial"/>
                <w:sz w:val="16"/>
                <w:szCs w:val="16"/>
              </w:rPr>
              <w:t>38</w:t>
            </w:r>
          </w:p>
        </w:tc>
        <w:tc>
          <w:tcPr>
            <w:tcW w:w="2797" w:type="pct"/>
            <w:shd w:val="clear" w:color="auto" w:fill="FFFFFF"/>
            <w:vAlign w:val="center"/>
          </w:tcPr>
          <w:p w14:paraId="3328BCA2" w14:textId="3A952A38" w:rsidR="00DF0289" w:rsidRPr="00DF0289" w:rsidRDefault="00DF0289" w:rsidP="00DF0289">
            <w:pPr>
              <w:jc w:val="both"/>
              <w:rPr>
                <w:rFonts w:ascii="Arial" w:hAnsi="Arial" w:cs="Arial"/>
                <w:sz w:val="16"/>
                <w:szCs w:val="16"/>
              </w:rPr>
            </w:pPr>
            <w:r w:rsidRPr="00DF0289">
              <w:rPr>
                <w:rFonts w:ascii="Arial" w:hAnsi="Arial" w:cs="Arial"/>
                <w:sz w:val="16"/>
                <w:szCs w:val="16"/>
              </w:rPr>
              <w:t>muletas axilar de alumínio, adulto - hastes em alumínio anodizado, fosco. apoios de mãos e axilas revestido de poliuterano expandido ou borracha. regulagem de altura feito por mola retrátil e resgate rápido e travado por pino ou através de porca, tipo borboleta. ponteira de borracha na base. capacidade: de 100 a 130 kg. peso da muleta: até 2,5 kg. registro anvisa.</w:t>
            </w:r>
          </w:p>
        </w:tc>
        <w:tc>
          <w:tcPr>
            <w:tcW w:w="295" w:type="pct"/>
            <w:shd w:val="clear" w:color="auto" w:fill="FFFFFF"/>
            <w:vAlign w:val="center"/>
          </w:tcPr>
          <w:p w14:paraId="3CD95636" w14:textId="0E5BBA09" w:rsidR="00DF0289" w:rsidRPr="00DF0289" w:rsidRDefault="00DF0289" w:rsidP="00DF0289">
            <w:pPr>
              <w:jc w:val="center"/>
              <w:rPr>
                <w:rFonts w:ascii="Arial" w:hAnsi="Arial" w:cs="Arial"/>
                <w:sz w:val="16"/>
                <w:szCs w:val="16"/>
              </w:rPr>
            </w:pPr>
            <w:r w:rsidRPr="00DF0289">
              <w:rPr>
                <w:rFonts w:ascii="Arial" w:hAnsi="Arial" w:cs="Arial"/>
                <w:sz w:val="16"/>
                <w:szCs w:val="16"/>
              </w:rPr>
              <w:t>15</w:t>
            </w:r>
          </w:p>
        </w:tc>
        <w:tc>
          <w:tcPr>
            <w:tcW w:w="317" w:type="pct"/>
            <w:shd w:val="clear" w:color="auto" w:fill="FFFFFF"/>
            <w:vAlign w:val="center"/>
          </w:tcPr>
          <w:p w14:paraId="78CD3AC4" w14:textId="47D908C7" w:rsidR="00DF0289" w:rsidRPr="00DF0289" w:rsidRDefault="00DF0289" w:rsidP="00DF0289">
            <w:pPr>
              <w:jc w:val="center"/>
              <w:rPr>
                <w:rFonts w:ascii="Arial" w:hAnsi="Arial" w:cs="Arial"/>
                <w:sz w:val="16"/>
                <w:szCs w:val="16"/>
              </w:rPr>
            </w:pPr>
            <w:r w:rsidRPr="00DF0289">
              <w:rPr>
                <w:rFonts w:ascii="Arial" w:hAnsi="Arial" w:cs="Arial"/>
                <w:sz w:val="16"/>
                <w:szCs w:val="16"/>
              </w:rPr>
              <w:t>par</w:t>
            </w:r>
          </w:p>
        </w:tc>
        <w:tc>
          <w:tcPr>
            <w:tcW w:w="433" w:type="pct"/>
            <w:shd w:val="clear" w:color="auto" w:fill="FFFFFF"/>
            <w:vAlign w:val="center"/>
          </w:tcPr>
          <w:p w14:paraId="745479A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F13586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86DD07F" w14:textId="5348E8AF" w:rsidR="00DF0289" w:rsidRPr="00DF0289" w:rsidRDefault="00DF0289" w:rsidP="00DF0289">
            <w:pPr>
              <w:jc w:val="center"/>
              <w:rPr>
                <w:rFonts w:ascii="Arial" w:hAnsi="Arial" w:cs="Arial"/>
                <w:sz w:val="16"/>
                <w:szCs w:val="16"/>
              </w:rPr>
            </w:pPr>
          </w:p>
        </w:tc>
      </w:tr>
      <w:tr w:rsidR="00DF0289" w:rsidRPr="00DF0289" w14:paraId="5419A348" w14:textId="47E448D7" w:rsidTr="007E4E45">
        <w:tc>
          <w:tcPr>
            <w:tcW w:w="292" w:type="pct"/>
            <w:shd w:val="clear" w:color="auto" w:fill="FFFFFF"/>
            <w:vAlign w:val="center"/>
          </w:tcPr>
          <w:p w14:paraId="0AB7BF74" w14:textId="69BA816C" w:rsidR="00DF0289" w:rsidRPr="00DF0289" w:rsidRDefault="00DF0289" w:rsidP="00DF0289">
            <w:pPr>
              <w:jc w:val="center"/>
              <w:rPr>
                <w:rFonts w:ascii="Arial" w:hAnsi="Arial" w:cs="Arial"/>
                <w:sz w:val="16"/>
                <w:szCs w:val="16"/>
              </w:rPr>
            </w:pPr>
            <w:r w:rsidRPr="00DF0289">
              <w:rPr>
                <w:rFonts w:ascii="Arial" w:hAnsi="Arial" w:cs="Arial"/>
                <w:sz w:val="16"/>
                <w:szCs w:val="16"/>
              </w:rPr>
              <w:t>39</w:t>
            </w:r>
          </w:p>
        </w:tc>
        <w:tc>
          <w:tcPr>
            <w:tcW w:w="2797" w:type="pct"/>
            <w:shd w:val="clear" w:color="auto" w:fill="FFFFFF"/>
            <w:vAlign w:val="center"/>
          </w:tcPr>
          <w:p w14:paraId="463872B2" w14:textId="1228DC85" w:rsidR="00DF0289" w:rsidRPr="00DF0289" w:rsidRDefault="00DF0289" w:rsidP="00DF0289">
            <w:pPr>
              <w:jc w:val="both"/>
              <w:rPr>
                <w:rFonts w:ascii="Arial" w:hAnsi="Arial" w:cs="Arial"/>
                <w:sz w:val="16"/>
                <w:szCs w:val="16"/>
              </w:rPr>
            </w:pPr>
            <w:r w:rsidRPr="00DF0289">
              <w:rPr>
                <w:rFonts w:ascii="Arial" w:hAnsi="Arial" w:cs="Arial"/>
                <w:sz w:val="16"/>
                <w:szCs w:val="16"/>
              </w:rPr>
              <w:t>otoscópio, composto por cabeça em aço inox e cabo em metal com acabamento termoplástico, lâmpada (led), iluminação branca, transmissão da luz por fibra óptica, tensão: 2,5 v, alimentação: 2 pilhas aa, botão liga/desliga, clipe de bolso, lente de aumento (3 x), 5 espéculos auriculares autocláveis (2,5 mm, 3,0 mm, 4,0 mm, 5,0 mm e 10 mm), estojo macio para acondicionamento, manual de instruções, 01 ano de garantia. embalagem contendo 01 unidade.</w:t>
            </w:r>
          </w:p>
        </w:tc>
        <w:tc>
          <w:tcPr>
            <w:tcW w:w="295" w:type="pct"/>
            <w:shd w:val="clear" w:color="auto" w:fill="FFFFFF"/>
            <w:vAlign w:val="center"/>
          </w:tcPr>
          <w:p w14:paraId="7E950149" w14:textId="5D9D7FBA" w:rsidR="00DF0289" w:rsidRPr="00DF0289" w:rsidRDefault="00DF0289" w:rsidP="00DF0289">
            <w:pPr>
              <w:jc w:val="center"/>
              <w:rPr>
                <w:rFonts w:ascii="Arial" w:hAnsi="Arial" w:cs="Arial"/>
                <w:sz w:val="16"/>
                <w:szCs w:val="16"/>
              </w:rPr>
            </w:pPr>
            <w:r w:rsidRPr="00DF0289">
              <w:rPr>
                <w:rFonts w:ascii="Arial" w:hAnsi="Arial" w:cs="Arial"/>
                <w:sz w:val="16"/>
                <w:szCs w:val="16"/>
              </w:rPr>
              <w:t>20</w:t>
            </w:r>
          </w:p>
        </w:tc>
        <w:tc>
          <w:tcPr>
            <w:tcW w:w="317" w:type="pct"/>
            <w:shd w:val="clear" w:color="auto" w:fill="FFFFFF"/>
            <w:vAlign w:val="center"/>
          </w:tcPr>
          <w:p w14:paraId="355F3991" w14:textId="10F109F8"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13046D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3D0284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BCB3C7F" w14:textId="14336C58" w:rsidR="00DF0289" w:rsidRPr="00DF0289" w:rsidRDefault="00DF0289" w:rsidP="00DF0289">
            <w:pPr>
              <w:jc w:val="center"/>
              <w:rPr>
                <w:rFonts w:ascii="Arial" w:hAnsi="Arial" w:cs="Arial"/>
                <w:sz w:val="16"/>
                <w:szCs w:val="16"/>
              </w:rPr>
            </w:pPr>
          </w:p>
        </w:tc>
      </w:tr>
      <w:tr w:rsidR="00DF0289" w:rsidRPr="00DF0289" w14:paraId="5161A000" w14:textId="5EDC8630" w:rsidTr="007E4E45">
        <w:tc>
          <w:tcPr>
            <w:tcW w:w="292" w:type="pct"/>
            <w:shd w:val="clear" w:color="auto" w:fill="FFFFFF"/>
            <w:vAlign w:val="center"/>
          </w:tcPr>
          <w:p w14:paraId="7699D573" w14:textId="5C577CAC" w:rsidR="00DF0289" w:rsidRPr="00DF0289" w:rsidRDefault="00DF0289" w:rsidP="00DF0289">
            <w:pPr>
              <w:jc w:val="center"/>
              <w:rPr>
                <w:rFonts w:ascii="Arial" w:hAnsi="Arial" w:cs="Arial"/>
                <w:sz w:val="16"/>
                <w:szCs w:val="16"/>
              </w:rPr>
            </w:pPr>
            <w:r w:rsidRPr="00DF0289">
              <w:rPr>
                <w:rFonts w:ascii="Arial" w:hAnsi="Arial" w:cs="Arial"/>
                <w:sz w:val="16"/>
                <w:szCs w:val="16"/>
              </w:rPr>
              <w:t>40</w:t>
            </w:r>
          </w:p>
        </w:tc>
        <w:tc>
          <w:tcPr>
            <w:tcW w:w="2797" w:type="pct"/>
            <w:shd w:val="clear" w:color="auto" w:fill="FFFFFF"/>
            <w:vAlign w:val="center"/>
          </w:tcPr>
          <w:p w14:paraId="069E83E2" w14:textId="52F4D198" w:rsidR="00DF0289" w:rsidRPr="00DF0289" w:rsidRDefault="00DF0289" w:rsidP="00DF0289">
            <w:pPr>
              <w:jc w:val="both"/>
              <w:rPr>
                <w:rFonts w:ascii="Arial" w:hAnsi="Arial" w:cs="Arial"/>
                <w:sz w:val="16"/>
                <w:szCs w:val="16"/>
              </w:rPr>
            </w:pPr>
            <w:r w:rsidRPr="00DF0289">
              <w:rPr>
                <w:rFonts w:ascii="Arial" w:hAnsi="Arial" w:cs="Arial"/>
                <w:sz w:val="16"/>
                <w:szCs w:val="16"/>
              </w:rPr>
              <w:t>papel crepado para esterilização, 100% celulose reforçada de fibras sintéticas, gramatura: 60 g/m2, 75 x 75 cm, cor branca, em folha, 01 unidade. pacote com 500 folhas.</w:t>
            </w:r>
          </w:p>
        </w:tc>
        <w:tc>
          <w:tcPr>
            <w:tcW w:w="295" w:type="pct"/>
            <w:shd w:val="clear" w:color="auto" w:fill="FFFFFF"/>
            <w:vAlign w:val="center"/>
          </w:tcPr>
          <w:p w14:paraId="0A36262F" w14:textId="11DB9692" w:rsidR="00DF0289" w:rsidRPr="00DF0289" w:rsidRDefault="00DF0289" w:rsidP="00DF0289">
            <w:pPr>
              <w:jc w:val="center"/>
              <w:rPr>
                <w:rFonts w:ascii="Arial" w:hAnsi="Arial" w:cs="Arial"/>
                <w:sz w:val="16"/>
                <w:szCs w:val="16"/>
              </w:rPr>
            </w:pPr>
            <w:r w:rsidRPr="00DF0289">
              <w:rPr>
                <w:rFonts w:ascii="Arial" w:hAnsi="Arial" w:cs="Arial"/>
                <w:sz w:val="16"/>
                <w:szCs w:val="16"/>
              </w:rPr>
              <w:t>40</w:t>
            </w:r>
          </w:p>
        </w:tc>
        <w:tc>
          <w:tcPr>
            <w:tcW w:w="317" w:type="pct"/>
            <w:shd w:val="clear" w:color="auto" w:fill="FFFFFF"/>
            <w:vAlign w:val="center"/>
          </w:tcPr>
          <w:p w14:paraId="5A638B93" w14:textId="272DD3D9" w:rsidR="00DF0289" w:rsidRPr="00DF0289" w:rsidRDefault="00DF0289" w:rsidP="00DF0289">
            <w:pPr>
              <w:jc w:val="center"/>
              <w:rPr>
                <w:rFonts w:ascii="Arial" w:hAnsi="Arial" w:cs="Arial"/>
                <w:sz w:val="16"/>
                <w:szCs w:val="16"/>
              </w:rPr>
            </w:pPr>
            <w:r w:rsidRPr="00DF0289">
              <w:rPr>
                <w:rFonts w:ascii="Arial" w:hAnsi="Arial" w:cs="Arial"/>
                <w:sz w:val="16"/>
                <w:szCs w:val="16"/>
              </w:rPr>
              <w:t>pacot</w:t>
            </w:r>
          </w:p>
        </w:tc>
        <w:tc>
          <w:tcPr>
            <w:tcW w:w="433" w:type="pct"/>
            <w:shd w:val="clear" w:color="auto" w:fill="FFFFFF"/>
            <w:vAlign w:val="center"/>
          </w:tcPr>
          <w:p w14:paraId="37EE709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FF7367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D14C62A" w14:textId="33A65AD4" w:rsidR="00DF0289" w:rsidRPr="00DF0289" w:rsidRDefault="00DF0289" w:rsidP="00DF0289">
            <w:pPr>
              <w:jc w:val="center"/>
              <w:rPr>
                <w:rFonts w:ascii="Arial" w:hAnsi="Arial" w:cs="Arial"/>
                <w:sz w:val="16"/>
                <w:szCs w:val="16"/>
              </w:rPr>
            </w:pPr>
          </w:p>
        </w:tc>
      </w:tr>
      <w:tr w:rsidR="00DF0289" w:rsidRPr="00DF0289" w14:paraId="788A75BA" w14:textId="31031439" w:rsidTr="007E4E45">
        <w:tc>
          <w:tcPr>
            <w:tcW w:w="292" w:type="pct"/>
            <w:shd w:val="clear" w:color="auto" w:fill="FFFFFF"/>
            <w:vAlign w:val="center"/>
          </w:tcPr>
          <w:p w14:paraId="29440FB8" w14:textId="3AAAF0EB" w:rsidR="00DF0289" w:rsidRPr="00DF0289" w:rsidRDefault="00DF0289" w:rsidP="00DF0289">
            <w:pPr>
              <w:jc w:val="center"/>
              <w:rPr>
                <w:rFonts w:ascii="Arial" w:hAnsi="Arial" w:cs="Arial"/>
                <w:sz w:val="16"/>
                <w:szCs w:val="16"/>
              </w:rPr>
            </w:pPr>
            <w:r w:rsidRPr="00DF0289">
              <w:rPr>
                <w:rFonts w:ascii="Arial" w:hAnsi="Arial" w:cs="Arial"/>
                <w:sz w:val="16"/>
                <w:szCs w:val="16"/>
              </w:rPr>
              <w:t>41</w:t>
            </w:r>
          </w:p>
        </w:tc>
        <w:tc>
          <w:tcPr>
            <w:tcW w:w="2797" w:type="pct"/>
            <w:shd w:val="clear" w:color="auto" w:fill="FFFFFF"/>
            <w:vAlign w:val="center"/>
          </w:tcPr>
          <w:p w14:paraId="331BD904" w14:textId="6E35EBCB" w:rsidR="00DF0289" w:rsidRPr="00DF0289" w:rsidRDefault="00DF0289" w:rsidP="00DF0289">
            <w:pPr>
              <w:jc w:val="both"/>
              <w:rPr>
                <w:rFonts w:ascii="Arial" w:hAnsi="Arial" w:cs="Arial"/>
                <w:sz w:val="16"/>
                <w:szCs w:val="16"/>
              </w:rPr>
            </w:pPr>
            <w:r w:rsidRPr="00DF0289">
              <w:rPr>
                <w:rFonts w:ascii="Arial" w:hAnsi="Arial" w:cs="Arial"/>
                <w:sz w:val="16"/>
                <w:szCs w:val="16"/>
              </w:rPr>
              <w:t>papel termossensível para ecg titb 110mm. rolo com 30 metro. com patível com aparelho philips – modelo eletrocardiógrafo pagewriter – tc10</w:t>
            </w:r>
          </w:p>
        </w:tc>
        <w:tc>
          <w:tcPr>
            <w:tcW w:w="295" w:type="pct"/>
            <w:shd w:val="clear" w:color="auto" w:fill="FFFFFF"/>
            <w:vAlign w:val="center"/>
          </w:tcPr>
          <w:p w14:paraId="4E6139C1" w14:textId="12BCD6EE" w:rsidR="00DF0289" w:rsidRPr="00DF0289" w:rsidRDefault="00DF0289" w:rsidP="00DF0289">
            <w:pPr>
              <w:jc w:val="center"/>
              <w:rPr>
                <w:rFonts w:ascii="Arial" w:hAnsi="Arial" w:cs="Arial"/>
                <w:sz w:val="16"/>
                <w:szCs w:val="16"/>
              </w:rPr>
            </w:pPr>
            <w:r w:rsidRPr="00DF0289">
              <w:rPr>
                <w:rFonts w:ascii="Arial" w:hAnsi="Arial" w:cs="Arial"/>
                <w:sz w:val="16"/>
                <w:szCs w:val="16"/>
              </w:rPr>
              <w:t>36</w:t>
            </w:r>
          </w:p>
        </w:tc>
        <w:tc>
          <w:tcPr>
            <w:tcW w:w="317" w:type="pct"/>
            <w:shd w:val="clear" w:color="auto" w:fill="FFFFFF"/>
            <w:vAlign w:val="center"/>
          </w:tcPr>
          <w:p w14:paraId="02F19003" w14:textId="76539B04" w:rsidR="00DF0289" w:rsidRPr="00DF0289" w:rsidRDefault="00DF0289" w:rsidP="00DF0289">
            <w:pPr>
              <w:jc w:val="center"/>
              <w:rPr>
                <w:rFonts w:ascii="Arial" w:hAnsi="Arial" w:cs="Arial"/>
                <w:sz w:val="16"/>
                <w:szCs w:val="16"/>
              </w:rPr>
            </w:pPr>
            <w:r w:rsidRPr="00DF0289">
              <w:rPr>
                <w:rFonts w:ascii="Arial" w:hAnsi="Arial" w:cs="Arial"/>
                <w:sz w:val="16"/>
                <w:szCs w:val="16"/>
              </w:rPr>
              <w:t>rl</w:t>
            </w:r>
          </w:p>
        </w:tc>
        <w:tc>
          <w:tcPr>
            <w:tcW w:w="433" w:type="pct"/>
            <w:shd w:val="clear" w:color="auto" w:fill="FFFFFF"/>
            <w:vAlign w:val="center"/>
          </w:tcPr>
          <w:p w14:paraId="082E6FF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F481E4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E2B95D0" w14:textId="19F1E0C1" w:rsidR="00DF0289" w:rsidRPr="00DF0289" w:rsidRDefault="00DF0289" w:rsidP="00DF0289">
            <w:pPr>
              <w:jc w:val="center"/>
              <w:rPr>
                <w:rFonts w:ascii="Arial" w:hAnsi="Arial" w:cs="Arial"/>
                <w:sz w:val="16"/>
                <w:szCs w:val="16"/>
              </w:rPr>
            </w:pPr>
          </w:p>
        </w:tc>
      </w:tr>
      <w:tr w:rsidR="00DF0289" w:rsidRPr="00DF0289" w14:paraId="281A573C" w14:textId="491F34DD" w:rsidTr="007E4E45">
        <w:tc>
          <w:tcPr>
            <w:tcW w:w="292" w:type="pct"/>
            <w:shd w:val="clear" w:color="auto" w:fill="FFFFFF"/>
            <w:vAlign w:val="center"/>
          </w:tcPr>
          <w:p w14:paraId="72D36255" w14:textId="3A140473" w:rsidR="00DF0289" w:rsidRPr="00DF0289" w:rsidRDefault="00DF0289" w:rsidP="00DF0289">
            <w:pPr>
              <w:jc w:val="center"/>
              <w:rPr>
                <w:rFonts w:ascii="Arial" w:hAnsi="Arial" w:cs="Arial"/>
                <w:sz w:val="16"/>
                <w:szCs w:val="16"/>
              </w:rPr>
            </w:pPr>
            <w:r w:rsidRPr="00DF0289">
              <w:rPr>
                <w:rFonts w:ascii="Arial" w:hAnsi="Arial" w:cs="Arial"/>
                <w:sz w:val="16"/>
                <w:szCs w:val="16"/>
              </w:rPr>
              <w:t>42</w:t>
            </w:r>
          </w:p>
        </w:tc>
        <w:tc>
          <w:tcPr>
            <w:tcW w:w="2797" w:type="pct"/>
            <w:shd w:val="clear" w:color="auto" w:fill="FFFFFF"/>
            <w:vAlign w:val="center"/>
          </w:tcPr>
          <w:p w14:paraId="32705F06" w14:textId="4A371FE3" w:rsidR="00DF0289" w:rsidRPr="00DF0289" w:rsidRDefault="00DF0289" w:rsidP="00DF0289">
            <w:pPr>
              <w:jc w:val="both"/>
              <w:rPr>
                <w:rFonts w:ascii="Arial" w:hAnsi="Arial" w:cs="Arial"/>
                <w:sz w:val="16"/>
                <w:szCs w:val="16"/>
              </w:rPr>
            </w:pPr>
            <w:r w:rsidRPr="00DF0289">
              <w:rPr>
                <w:rFonts w:ascii="Arial" w:hAnsi="Arial" w:cs="Arial"/>
                <w:sz w:val="16"/>
                <w:szCs w:val="16"/>
              </w:rPr>
              <w:t>papel termossensível para ecg titb 210mm. rolo com 20 metro. compatível com aparelho contec – modelo esg1200g</w:t>
            </w:r>
          </w:p>
        </w:tc>
        <w:tc>
          <w:tcPr>
            <w:tcW w:w="295" w:type="pct"/>
            <w:shd w:val="clear" w:color="auto" w:fill="FFFFFF"/>
            <w:vAlign w:val="center"/>
          </w:tcPr>
          <w:p w14:paraId="1BFA44AB" w14:textId="06FB8D7F" w:rsidR="00DF0289" w:rsidRPr="00DF0289" w:rsidRDefault="00DF0289" w:rsidP="00DF0289">
            <w:pPr>
              <w:jc w:val="center"/>
              <w:rPr>
                <w:rFonts w:ascii="Arial" w:hAnsi="Arial" w:cs="Arial"/>
                <w:sz w:val="16"/>
                <w:szCs w:val="16"/>
              </w:rPr>
            </w:pPr>
            <w:r w:rsidRPr="00DF0289">
              <w:rPr>
                <w:rFonts w:ascii="Arial" w:hAnsi="Arial" w:cs="Arial"/>
                <w:sz w:val="16"/>
                <w:szCs w:val="16"/>
              </w:rPr>
              <w:t>36</w:t>
            </w:r>
          </w:p>
        </w:tc>
        <w:tc>
          <w:tcPr>
            <w:tcW w:w="317" w:type="pct"/>
            <w:shd w:val="clear" w:color="auto" w:fill="FFFFFF"/>
            <w:vAlign w:val="center"/>
          </w:tcPr>
          <w:p w14:paraId="6B2925A4" w14:textId="1124BB6B" w:rsidR="00DF0289" w:rsidRPr="00DF0289" w:rsidRDefault="00DF0289" w:rsidP="00DF0289">
            <w:pPr>
              <w:jc w:val="center"/>
              <w:rPr>
                <w:rFonts w:ascii="Arial" w:hAnsi="Arial" w:cs="Arial"/>
                <w:sz w:val="16"/>
                <w:szCs w:val="16"/>
              </w:rPr>
            </w:pPr>
            <w:r w:rsidRPr="00DF0289">
              <w:rPr>
                <w:rFonts w:ascii="Arial" w:hAnsi="Arial" w:cs="Arial"/>
                <w:sz w:val="16"/>
                <w:szCs w:val="16"/>
              </w:rPr>
              <w:t>rl</w:t>
            </w:r>
          </w:p>
        </w:tc>
        <w:tc>
          <w:tcPr>
            <w:tcW w:w="433" w:type="pct"/>
            <w:shd w:val="clear" w:color="auto" w:fill="FFFFFF"/>
            <w:vAlign w:val="center"/>
          </w:tcPr>
          <w:p w14:paraId="2495F66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E7D4C9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D3BD621" w14:textId="3CBFA081" w:rsidR="00DF0289" w:rsidRPr="00DF0289" w:rsidRDefault="00DF0289" w:rsidP="00DF0289">
            <w:pPr>
              <w:jc w:val="center"/>
              <w:rPr>
                <w:rFonts w:ascii="Arial" w:hAnsi="Arial" w:cs="Arial"/>
                <w:sz w:val="16"/>
                <w:szCs w:val="16"/>
              </w:rPr>
            </w:pPr>
          </w:p>
        </w:tc>
      </w:tr>
      <w:tr w:rsidR="00DF0289" w:rsidRPr="00DF0289" w14:paraId="410B58BB" w14:textId="0B9293A5" w:rsidTr="007E4E45">
        <w:tc>
          <w:tcPr>
            <w:tcW w:w="292" w:type="pct"/>
            <w:shd w:val="clear" w:color="auto" w:fill="FFFFFF"/>
            <w:vAlign w:val="center"/>
          </w:tcPr>
          <w:p w14:paraId="15916AC5" w14:textId="50D9CCB2" w:rsidR="00DF0289" w:rsidRPr="00DF0289" w:rsidRDefault="00DF0289" w:rsidP="00DF0289">
            <w:pPr>
              <w:jc w:val="center"/>
              <w:rPr>
                <w:rFonts w:ascii="Arial" w:hAnsi="Arial" w:cs="Arial"/>
                <w:sz w:val="16"/>
                <w:szCs w:val="16"/>
              </w:rPr>
            </w:pPr>
            <w:r w:rsidRPr="00DF0289">
              <w:rPr>
                <w:rFonts w:ascii="Arial" w:hAnsi="Arial" w:cs="Arial"/>
                <w:sz w:val="16"/>
                <w:szCs w:val="16"/>
              </w:rPr>
              <w:t>43</w:t>
            </w:r>
          </w:p>
        </w:tc>
        <w:tc>
          <w:tcPr>
            <w:tcW w:w="2797" w:type="pct"/>
            <w:shd w:val="clear" w:color="auto" w:fill="FFFFFF"/>
            <w:vAlign w:val="center"/>
          </w:tcPr>
          <w:p w14:paraId="06B9D678" w14:textId="4F59536B" w:rsidR="00DF0289" w:rsidRPr="00DF0289" w:rsidRDefault="00DF0289" w:rsidP="00DF0289">
            <w:pPr>
              <w:jc w:val="both"/>
              <w:rPr>
                <w:rFonts w:ascii="Arial" w:hAnsi="Arial" w:cs="Arial"/>
                <w:sz w:val="16"/>
                <w:szCs w:val="16"/>
              </w:rPr>
            </w:pPr>
            <w:r w:rsidRPr="00DF0289">
              <w:rPr>
                <w:rFonts w:ascii="Arial" w:hAnsi="Arial" w:cs="Arial"/>
                <w:sz w:val="16"/>
                <w:szCs w:val="16"/>
              </w:rPr>
              <w:t>placa com prata iônica.10 x 10 cm. cobertura estéril com prata iônica de liberação controlada, ação antimicrobiana.</w:t>
            </w:r>
          </w:p>
        </w:tc>
        <w:tc>
          <w:tcPr>
            <w:tcW w:w="295" w:type="pct"/>
            <w:shd w:val="clear" w:color="auto" w:fill="FFFFFF"/>
            <w:vAlign w:val="center"/>
          </w:tcPr>
          <w:p w14:paraId="22657756" w14:textId="68B87283"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299FEB7F" w14:textId="411AFA17"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771A250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5EAA74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136EAC0" w14:textId="47F0A4AF" w:rsidR="00DF0289" w:rsidRPr="00DF0289" w:rsidRDefault="00DF0289" w:rsidP="00DF0289">
            <w:pPr>
              <w:jc w:val="center"/>
              <w:rPr>
                <w:rFonts w:ascii="Arial" w:hAnsi="Arial" w:cs="Arial"/>
                <w:sz w:val="16"/>
                <w:szCs w:val="16"/>
              </w:rPr>
            </w:pPr>
          </w:p>
        </w:tc>
      </w:tr>
      <w:tr w:rsidR="00DF0289" w:rsidRPr="00DF0289" w14:paraId="2AB3F681" w14:textId="02D87802" w:rsidTr="007E4E45">
        <w:tc>
          <w:tcPr>
            <w:tcW w:w="292" w:type="pct"/>
            <w:shd w:val="clear" w:color="auto" w:fill="FFFFFF"/>
            <w:vAlign w:val="center"/>
          </w:tcPr>
          <w:p w14:paraId="6B57DA05" w14:textId="6A58B236" w:rsidR="00DF0289" w:rsidRPr="00DF0289" w:rsidRDefault="00DF0289" w:rsidP="00DF0289">
            <w:pPr>
              <w:jc w:val="center"/>
              <w:rPr>
                <w:rFonts w:ascii="Arial" w:hAnsi="Arial" w:cs="Arial"/>
                <w:sz w:val="16"/>
                <w:szCs w:val="16"/>
              </w:rPr>
            </w:pPr>
            <w:r w:rsidRPr="00DF0289">
              <w:rPr>
                <w:rFonts w:ascii="Arial" w:hAnsi="Arial" w:cs="Arial"/>
                <w:sz w:val="16"/>
                <w:szCs w:val="16"/>
              </w:rPr>
              <w:t>44</w:t>
            </w:r>
          </w:p>
        </w:tc>
        <w:tc>
          <w:tcPr>
            <w:tcW w:w="2797" w:type="pct"/>
            <w:shd w:val="clear" w:color="auto" w:fill="FFFFFF"/>
            <w:vAlign w:val="center"/>
          </w:tcPr>
          <w:p w14:paraId="2453D4B9" w14:textId="5C30A841" w:rsidR="00DF0289" w:rsidRPr="00DF0289" w:rsidRDefault="00DF0289" w:rsidP="00DF0289">
            <w:pPr>
              <w:jc w:val="both"/>
              <w:rPr>
                <w:rFonts w:ascii="Arial" w:hAnsi="Arial" w:cs="Arial"/>
                <w:sz w:val="16"/>
                <w:szCs w:val="16"/>
              </w:rPr>
            </w:pPr>
            <w:r w:rsidRPr="00DF0289">
              <w:rPr>
                <w:rFonts w:ascii="Arial" w:hAnsi="Arial" w:cs="Arial"/>
                <w:sz w:val="16"/>
                <w:szCs w:val="16"/>
              </w:rPr>
              <w:t>placa de carvão ativado. 10 x 10 cm. cobertura estéril à base de carvão ativado, com ou sem prata, adsorção de odores.</w:t>
            </w:r>
          </w:p>
        </w:tc>
        <w:tc>
          <w:tcPr>
            <w:tcW w:w="295" w:type="pct"/>
            <w:shd w:val="clear" w:color="auto" w:fill="FFFFFF"/>
            <w:vAlign w:val="center"/>
          </w:tcPr>
          <w:p w14:paraId="3F148E0E" w14:textId="7354F2AC"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129A888E" w14:textId="0967FF6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D755E6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6346D5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580974E" w14:textId="461F9F70" w:rsidR="00DF0289" w:rsidRPr="00DF0289" w:rsidRDefault="00DF0289" w:rsidP="00DF0289">
            <w:pPr>
              <w:jc w:val="center"/>
              <w:rPr>
                <w:rFonts w:ascii="Arial" w:hAnsi="Arial" w:cs="Arial"/>
                <w:sz w:val="16"/>
                <w:szCs w:val="16"/>
              </w:rPr>
            </w:pPr>
          </w:p>
        </w:tc>
      </w:tr>
      <w:tr w:rsidR="00DF0289" w:rsidRPr="00DF0289" w14:paraId="58575C7C" w14:textId="7139561D" w:rsidTr="007E4E45">
        <w:tc>
          <w:tcPr>
            <w:tcW w:w="292" w:type="pct"/>
            <w:shd w:val="clear" w:color="auto" w:fill="FFFFFF"/>
            <w:vAlign w:val="center"/>
          </w:tcPr>
          <w:p w14:paraId="55047F37" w14:textId="39A68A4B" w:rsidR="00DF0289" w:rsidRPr="00DF0289" w:rsidRDefault="00DF0289" w:rsidP="00DF0289">
            <w:pPr>
              <w:jc w:val="center"/>
              <w:rPr>
                <w:rFonts w:ascii="Arial" w:hAnsi="Arial" w:cs="Arial"/>
                <w:sz w:val="16"/>
                <w:szCs w:val="16"/>
              </w:rPr>
            </w:pPr>
            <w:r w:rsidRPr="00DF0289">
              <w:rPr>
                <w:rFonts w:ascii="Arial" w:hAnsi="Arial" w:cs="Arial"/>
                <w:sz w:val="16"/>
                <w:szCs w:val="16"/>
              </w:rPr>
              <w:t>45</w:t>
            </w:r>
          </w:p>
        </w:tc>
        <w:tc>
          <w:tcPr>
            <w:tcW w:w="2797" w:type="pct"/>
            <w:shd w:val="clear" w:color="auto" w:fill="FFFFFF"/>
            <w:vAlign w:val="center"/>
          </w:tcPr>
          <w:p w14:paraId="28913E58" w14:textId="327A62B4" w:rsidR="00DF0289" w:rsidRPr="00DF0289" w:rsidRDefault="00DF0289" w:rsidP="00DF0289">
            <w:pPr>
              <w:jc w:val="both"/>
              <w:rPr>
                <w:rFonts w:ascii="Arial" w:hAnsi="Arial" w:cs="Arial"/>
                <w:sz w:val="16"/>
                <w:szCs w:val="16"/>
              </w:rPr>
            </w:pPr>
            <w:r w:rsidRPr="00DF0289">
              <w:rPr>
                <w:rFonts w:ascii="Arial" w:hAnsi="Arial" w:cs="Arial"/>
                <w:sz w:val="16"/>
                <w:szCs w:val="16"/>
              </w:rPr>
              <w:t>polivinil pirrolidona iodo (pvp-i). solução degermante (com tensoativos). frasco 1000 ml.</w:t>
            </w:r>
          </w:p>
        </w:tc>
        <w:tc>
          <w:tcPr>
            <w:tcW w:w="295" w:type="pct"/>
            <w:shd w:val="clear" w:color="auto" w:fill="FFFFFF"/>
            <w:vAlign w:val="center"/>
          </w:tcPr>
          <w:p w14:paraId="671175E1" w14:textId="7856AFE2" w:rsidR="00DF0289" w:rsidRPr="00DF0289" w:rsidRDefault="00DF0289" w:rsidP="00DF0289">
            <w:pPr>
              <w:jc w:val="center"/>
              <w:rPr>
                <w:rFonts w:ascii="Arial" w:hAnsi="Arial" w:cs="Arial"/>
                <w:sz w:val="16"/>
                <w:szCs w:val="16"/>
              </w:rPr>
            </w:pPr>
            <w:r w:rsidRPr="00DF0289">
              <w:rPr>
                <w:rFonts w:ascii="Arial" w:hAnsi="Arial" w:cs="Arial"/>
                <w:sz w:val="16"/>
                <w:szCs w:val="16"/>
              </w:rPr>
              <w:t>80</w:t>
            </w:r>
          </w:p>
        </w:tc>
        <w:tc>
          <w:tcPr>
            <w:tcW w:w="317" w:type="pct"/>
            <w:shd w:val="clear" w:color="auto" w:fill="FFFFFF"/>
            <w:vAlign w:val="center"/>
          </w:tcPr>
          <w:p w14:paraId="23E4369F" w14:textId="7C6C8E0B"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05102B3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340F37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FA99204" w14:textId="6452B043" w:rsidR="00DF0289" w:rsidRPr="00DF0289" w:rsidRDefault="00DF0289" w:rsidP="00DF0289">
            <w:pPr>
              <w:jc w:val="center"/>
              <w:rPr>
                <w:rFonts w:ascii="Arial" w:hAnsi="Arial" w:cs="Arial"/>
                <w:sz w:val="16"/>
                <w:szCs w:val="16"/>
              </w:rPr>
            </w:pPr>
          </w:p>
        </w:tc>
      </w:tr>
      <w:tr w:rsidR="00DF0289" w:rsidRPr="00DF0289" w14:paraId="18271843" w14:textId="67538A7A" w:rsidTr="007E4E45">
        <w:tc>
          <w:tcPr>
            <w:tcW w:w="292" w:type="pct"/>
            <w:shd w:val="clear" w:color="auto" w:fill="FFFFFF"/>
            <w:vAlign w:val="center"/>
          </w:tcPr>
          <w:p w14:paraId="2A83EA06" w14:textId="65E54DC9" w:rsidR="00DF0289" w:rsidRPr="00DF0289" w:rsidRDefault="00DF0289" w:rsidP="00DF0289">
            <w:pPr>
              <w:jc w:val="center"/>
              <w:rPr>
                <w:rFonts w:ascii="Arial" w:hAnsi="Arial" w:cs="Arial"/>
                <w:sz w:val="16"/>
                <w:szCs w:val="16"/>
              </w:rPr>
            </w:pPr>
            <w:r w:rsidRPr="00DF0289">
              <w:rPr>
                <w:rFonts w:ascii="Arial" w:hAnsi="Arial" w:cs="Arial"/>
                <w:sz w:val="16"/>
                <w:szCs w:val="16"/>
              </w:rPr>
              <w:t>46</w:t>
            </w:r>
          </w:p>
        </w:tc>
        <w:tc>
          <w:tcPr>
            <w:tcW w:w="2797" w:type="pct"/>
            <w:shd w:val="clear" w:color="auto" w:fill="FFFFFF"/>
            <w:vAlign w:val="center"/>
          </w:tcPr>
          <w:p w14:paraId="21B5AE04" w14:textId="1A0EC47E" w:rsidR="00DF0289" w:rsidRPr="00DF0289" w:rsidRDefault="00DF0289" w:rsidP="00DF0289">
            <w:pPr>
              <w:jc w:val="both"/>
              <w:rPr>
                <w:rFonts w:ascii="Arial" w:hAnsi="Arial" w:cs="Arial"/>
                <w:sz w:val="16"/>
                <w:szCs w:val="16"/>
              </w:rPr>
            </w:pPr>
            <w:r w:rsidRPr="00DF0289">
              <w:rPr>
                <w:rFonts w:ascii="Arial" w:hAnsi="Arial" w:cs="Arial"/>
                <w:sz w:val="16"/>
                <w:szCs w:val="16"/>
              </w:rPr>
              <w:t>pomada colagenase, pomada dermatológica, concentração de 0,6 u/g, ou concentração entre 0,6 u/g a 1,2 u/g . 30 g</w:t>
            </w:r>
          </w:p>
        </w:tc>
        <w:tc>
          <w:tcPr>
            <w:tcW w:w="295" w:type="pct"/>
            <w:shd w:val="clear" w:color="auto" w:fill="FFFFFF"/>
            <w:vAlign w:val="center"/>
          </w:tcPr>
          <w:p w14:paraId="51E18E04" w14:textId="3DAEB149" w:rsidR="00DF0289" w:rsidRPr="00DF0289" w:rsidRDefault="00DF0289" w:rsidP="00DF0289">
            <w:pPr>
              <w:jc w:val="center"/>
              <w:rPr>
                <w:rFonts w:ascii="Arial" w:hAnsi="Arial" w:cs="Arial"/>
                <w:sz w:val="16"/>
                <w:szCs w:val="16"/>
              </w:rPr>
            </w:pPr>
            <w:r w:rsidRPr="00DF0289">
              <w:rPr>
                <w:rFonts w:ascii="Arial" w:hAnsi="Arial" w:cs="Arial"/>
                <w:sz w:val="16"/>
                <w:szCs w:val="16"/>
              </w:rPr>
              <w:t>130</w:t>
            </w:r>
          </w:p>
        </w:tc>
        <w:tc>
          <w:tcPr>
            <w:tcW w:w="317" w:type="pct"/>
            <w:shd w:val="clear" w:color="auto" w:fill="FFFFFF"/>
            <w:vAlign w:val="center"/>
          </w:tcPr>
          <w:p w14:paraId="551222FE" w14:textId="6F4F0493"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3D5478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3AC014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AF46129" w14:textId="7DCA4452" w:rsidR="00DF0289" w:rsidRPr="00DF0289" w:rsidRDefault="00DF0289" w:rsidP="00DF0289">
            <w:pPr>
              <w:jc w:val="center"/>
              <w:rPr>
                <w:rFonts w:ascii="Arial" w:hAnsi="Arial" w:cs="Arial"/>
                <w:sz w:val="16"/>
                <w:szCs w:val="16"/>
              </w:rPr>
            </w:pPr>
          </w:p>
        </w:tc>
      </w:tr>
      <w:tr w:rsidR="00DF0289" w:rsidRPr="00DF0289" w14:paraId="1AC4C940" w14:textId="5C401884" w:rsidTr="007E4E45">
        <w:tc>
          <w:tcPr>
            <w:tcW w:w="292" w:type="pct"/>
            <w:shd w:val="clear" w:color="auto" w:fill="FFFFFF"/>
            <w:vAlign w:val="center"/>
          </w:tcPr>
          <w:p w14:paraId="2EDA779E" w14:textId="61083980" w:rsidR="00DF0289" w:rsidRPr="00DF0289" w:rsidRDefault="00DF0289" w:rsidP="00DF0289">
            <w:pPr>
              <w:jc w:val="center"/>
              <w:rPr>
                <w:rFonts w:ascii="Arial" w:hAnsi="Arial" w:cs="Arial"/>
                <w:sz w:val="16"/>
                <w:szCs w:val="16"/>
              </w:rPr>
            </w:pPr>
            <w:r w:rsidRPr="00DF0289">
              <w:rPr>
                <w:rFonts w:ascii="Arial" w:hAnsi="Arial" w:cs="Arial"/>
                <w:sz w:val="16"/>
                <w:szCs w:val="16"/>
              </w:rPr>
              <w:t>47</w:t>
            </w:r>
          </w:p>
        </w:tc>
        <w:tc>
          <w:tcPr>
            <w:tcW w:w="2797" w:type="pct"/>
            <w:shd w:val="clear" w:color="auto" w:fill="FFFFFF"/>
            <w:vAlign w:val="center"/>
          </w:tcPr>
          <w:p w14:paraId="0E2BA17F" w14:textId="0486E9F5" w:rsidR="00DF0289" w:rsidRPr="00DF0289" w:rsidRDefault="00DF0289" w:rsidP="00DF0289">
            <w:pPr>
              <w:jc w:val="both"/>
              <w:rPr>
                <w:rFonts w:ascii="Arial" w:hAnsi="Arial" w:cs="Arial"/>
                <w:sz w:val="16"/>
                <w:szCs w:val="16"/>
              </w:rPr>
            </w:pPr>
            <w:r w:rsidRPr="00DF0289">
              <w:rPr>
                <w:rFonts w:ascii="Arial" w:hAnsi="Arial" w:cs="Arial"/>
                <w:sz w:val="16"/>
                <w:szCs w:val="16"/>
              </w:rPr>
              <w:t>pomada de neomicina. 15 g. pomada antibiótica tópica à base de neomicina.</w:t>
            </w:r>
          </w:p>
        </w:tc>
        <w:tc>
          <w:tcPr>
            <w:tcW w:w="295" w:type="pct"/>
            <w:shd w:val="clear" w:color="auto" w:fill="FFFFFF"/>
            <w:vAlign w:val="center"/>
          </w:tcPr>
          <w:p w14:paraId="3ADF4859" w14:textId="4E1D31BF" w:rsidR="00DF0289" w:rsidRPr="00DF0289" w:rsidRDefault="00DF0289" w:rsidP="00DF0289">
            <w:pPr>
              <w:jc w:val="center"/>
              <w:rPr>
                <w:rFonts w:ascii="Arial" w:hAnsi="Arial" w:cs="Arial"/>
                <w:sz w:val="16"/>
                <w:szCs w:val="16"/>
              </w:rPr>
            </w:pPr>
            <w:r w:rsidRPr="00DF0289">
              <w:rPr>
                <w:rFonts w:ascii="Arial" w:hAnsi="Arial" w:cs="Arial"/>
                <w:sz w:val="16"/>
                <w:szCs w:val="16"/>
              </w:rPr>
              <w:t>620</w:t>
            </w:r>
          </w:p>
        </w:tc>
        <w:tc>
          <w:tcPr>
            <w:tcW w:w="317" w:type="pct"/>
            <w:shd w:val="clear" w:color="auto" w:fill="FFFFFF"/>
            <w:vAlign w:val="center"/>
          </w:tcPr>
          <w:p w14:paraId="22E7558D" w14:textId="138B015B"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FC9C62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D02925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1F969C1" w14:textId="08BA4555" w:rsidR="00DF0289" w:rsidRPr="00DF0289" w:rsidRDefault="00DF0289" w:rsidP="00DF0289">
            <w:pPr>
              <w:jc w:val="center"/>
              <w:rPr>
                <w:rFonts w:ascii="Arial" w:hAnsi="Arial" w:cs="Arial"/>
                <w:sz w:val="16"/>
                <w:szCs w:val="16"/>
              </w:rPr>
            </w:pPr>
          </w:p>
        </w:tc>
      </w:tr>
      <w:tr w:rsidR="00DF0289" w:rsidRPr="00DF0289" w14:paraId="3A86ED2C" w14:textId="785AD6DE" w:rsidTr="007E4E45">
        <w:tc>
          <w:tcPr>
            <w:tcW w:w="292" w:type="pct"/>
            <w:shd w:val="clear" w:color="auto" w:fill="FFFFFF"/>
            <w:vAlign w:val="center"/>
          </w:tcPr>
          <w:p w14:paraId="0A695D5E" w14:textId="148532DD" w:rsidR="00DF0289" w:rsidRPr="00DF0289" w:rsidRDefault="00DF0289" w:rsidP="00DF0289">
            <w:pPr>
              <w:jc w:val="center"/>
              <w:rPr>
                <w:rFonts w:ascii="Arial" w:hAnsi="Arial" w:cs="Arial"/>
                <w:sz w:val="16"/>
                <w:szCs w:val="16"/>
              </w:rPr>
            </w:pPr>
            <w:r w:rsidRPr="00DF0289">
              <w:rPr>
                <w:rFonts w:ascii="Arial" w:hAnsi="Arial" w:cs="Arial"/>
                <w:sz w:val="16"/>
                <w:szCs w:val="16"/>
              </w:rPr>
              <w:t>48</w:t>
            </w:r>
          </w:p>
        </w:tc>
        <w:tc>
          <w:tcPr>
            <w:tcW w:w="2797" w:type="pct"/>
            <w:shd w:val="clear" w:color="auto" w:fill="FFFFFF"/>
            <w:vAlign w:val="center"/>
          </w:tcPr>
          <w:p w14:paraId="072F8CB5" w14:textId="0C66AA92" w:rsidR="00DF0289" w:rsidRPr="00DF0289" w:rsidRDefault="00DF0289" w:rsidP="00DF0289">
            <w:pPr>
              <w:jc w:val="both"/>
              <w:rPr>
                <w:rFonts w:ascii="Arial" w:hAnsi="Arial" w:cs="Arial"/>
                <w:sz w:val="16"/>
                <w:szCs w:val="16"/>
              </w:rPr>
            </w:pPr>
            <w:r w:rsidRPr="00DF0289">
              <w:rPr>
                <w:rFonts w:ascii="Arial" w:hAnsi="Arial" w:cs="Arial"/>
                <w:sz w:val="16"/>
                <w:szCs w:val="16"/>
              </w:rPr>
              <w:t>pomada de papaína.  30g. pomada enzimática à base de papaína 10%.</w:t>
            </w:r>
          </w:p>
        </w:tc>
        <w:tc>
          <w:tcPr>
            <w:tcW w:w="295" w:type="pct"/>
            <w:shd w:val="clear" w:color="auto" w:fill="FFFFFF"/>
            <w:vAlign w:val="center"/>
          </w:tcPr>
          <w:p w14:paraId="4635C003" w14:textId="76BD3803" w:rsidR="00DF0289" w:rsidRPr="00DF0289" w:rsidRDefault="00DF0289" w:rsidP="00DF0289">
            <w:pPr>
              <w:jc w:val="center"/>
              <w:rPr>
                <w:rFonts w:ascii="Arial" w:hAnsi="Arial" w:cs="Arial"/>
                <w:sz w:val="16"/>
                <w:szCs w:val="16"/>
              </w:rPr>
            </w:pPr>
            <w:r w:rsidRPr="00DF0289">
              <w:rPr>
                <w:rFonts w:ascii="Arial" w:hAnsi="Arial" w:cs="Arial"/>
                <w:sz w:val="16"/>
                <w:szCs w:val="16"/>
              </w:rPr>
              <w:t>48</w:t>
            </w:r>
          </w:p>
        </w:tc>
        <w:tc>
          <w:tcPr>
            <w:tcW w:w="317" w:type="pct"/>
            <w:shd w:val="clear" w:color="auto" w:fill="FFFFFF"/>
            <w:vAlign w:val="center"/>
          </w:tcPr>
          <w:p w14:paraId="17141F24" w14:textId="1EFF1BB9"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79FB58B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8A1319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FF206F9" w14:textId="16B5D460" w:rsidR="00DF0289" w:rsidRPr="00DF0289" w:rsidRDefault="00DF0289" w:rsidP="00DF0289">
            <w:pPr>
              <w:jc w:val="center"/>
              <w:rPr>
                <w:rFonts w:ascii="Arial" w:hAnsi="Arial" w:cs="Arial"/>
                <w:sz w:val="16"/>
                <w:szCs w:val="16"/>
              </w:rPr>
            </w:pPr>
          </w:p>
        </w:tc>
      </w:tr>
      <w:tr w:rsidR="00DF0289" w:rsidRPr="00DF0289" w14:paraId="4D7BD70D" w14:textId="13024FE8" w:rsidTr="007E4E45">
        <w:tc>
          <w:tcPr>
            <w:tcW w:w="292" w:type="pct"/>
            <w:shd w:val="clear" w:color="auto" w:fill="FFFFFF"/>
            <w:vAlign w:val="center"/>
          </w:tcPr>
          <w:p w14:paraId="65458D85" w14:textId="4CA90845" w:rsidR="00DF0289" w:rsidRPr="00DF0289" w:rsidRDefault="00DF0289" w:rsidP="00DF0289">
            <w:pPr>
              <w:jc w:val="center"/>
              <w:rPr>
                <w:rFonts w:ascii="Arial" w:hAnsi="Arial" w:cs="Arial"/>
                <w:sz w:val="16"/>
                <w:szCs w:val="16"/>
              </w:rPr>
            </w:pPr>
            <w:r w:rsidRPr="00DF0289">
              <w:rPr>
                <w:rFonts w:ascii="Arial" w:hAnsi="Arial" w:cs="Arial"/>
                <w:sz w:val="16"/>
                <w:szCs w:val="16"/>
              </w:rPr>
              <w:t>49</w:t>
            </w:r>
          </w:p>
        </w:tc>
        <w:tc>
          <w:tcPr>
            <w:tcW w:w="2797" w:type="pct"/>
            <w:shd w:val="clear" w:color="auto" w:fill="FFFFFF"/>
            <w:vAlign w:val="center"/>
          </w:tcPr>
          <w:p w14:paraId="38530DAB" w14:textId="57AEAA34" w:rsidR="00DF0289" w:rsidRPr="00DF0289" w:rsidRDefault="00DF0289" w:rsidP="00DF0289">
            <w:pPr>
              <w:jc w:val="both"/>
              <w:rPr>
                <w:rFonts w:ascii="Arial" w:hAnsi="Arial" w:cs="Arial"/>
                <w:sz w:val="16"/>
                <w:szCs w:val="16"/>
              </w:rPr>
            </w:pPr>
            <w:r w:rsidRPr="00DF0289">
              <w:rPr>
                <w:rFonts w:ascii="Arial" w:hAnsi="Arial" w:cs="Arial"/>
                <w:sz w:val="16"/>
                <w:szCs w:val="16"/>
              </w:rPr>
              <w:t>pomada de papaína.  30g. pomada enzimática à base de papaína 20%.</w:t>
            </w:r>
          </w:p>
        </w:tc>
        <w:tc>
          <w:tcPr>
            <w:tcW w:w="295" w:type="pct"/>
            <w:shd w:val="clear" w:color="auto" w:fill="FFFFFF"/>
            <w:vAlign w:val="center"/>
          </w:tcPr>
          <w:p w14:paraId="6540379B" w14:textId="22EB0E04" w:rsidR="00DF0289" w:rsidRPr="00DF0289" w:rsidRDefault="00DF0289" w:rsidP="00DF0289">
            <w:pPr>
              <w:jc w:val="center"/>
              <w:rPr>
                <w:rFonts w:ascii="Arial" w:hAnsi="Arial" w:cs="Arial"/>
                <w:sz w:val="16"/>
                <w:szCs w:val="16"/>
              </w:rPr>
            </w:pPr>
            <w:r w:rsidRPr="00DF0289">
              <w:rPr>
                <w:rFonts w:ascii="Arial" w:hAnsi="Arial" w:cs="Arial"/>
                <w:sz w:val="16"/>
                <w:szCs w:val="16"/>
              </w:rPr>
              <w:t>48</w:t>
            </w:r>
          </w:p>
        </w:tc>
        <w:tc>
          <w:tcPr>
            <w:tcW w:w="317" w:type="pct"/>
            <w:shd w:val="clear" w:color="auto" w:fill="FFFFFF"/>
            <w:vAlign w:val="center"/>
          </w:tcPr>
          <w:p w14:paraId="6BA21105" w14:textId="4E05F812"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373D33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130E9A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AC03BC4" w14:textId="3AF7D847" w:rsidR="00DF0289" w:rsidRPr="00DF0289" w:rsidRDefault="00DF0289" w:rsidP="00DF0289">
            <w:pPr>
              <w:jc w:val="center"/>
              <w:rPr>
                <w:rFonts w:ascii="Arial" w:hAnsi="Arial" w:cs="Arial"/>
                <w:sz w:val="16"/>
                <w:szCs w:val="16"/>
              </w:rPr>
            </w:pPr>
          </w:p>
        </w:tc>
      </w:tr>
      <w:tr w:rsidR="00DF0289" w:rsidRPr="00DF0289" w14:paraId="161B8C6D" w14:textId="1BC1A8CB" w:rsidTr="007E4E45">
        <w:tc>
          <w:tcPr>
            <w:tcW w:w="292" w:type="pct"/>
            <w:shd w:val="clear" w:color="auto" w:fill="FFFFFF"/>
            <w:vAlign w:val="center"/>
          </w:tcPr>
          <w:p w14:paraId="22F5EC49" w14:textId="74C36734" w:rsidR="00DF0289" w:rsidRPr="00DF0289" w:rsidRDefault="00DF0289" w:rsidP="00DF0289">
            <w:pPr>
              <w:jc w:val="center"/>
              <w:rPr>
                <w:rFonts w:ascii="Arial" w:hAnsi="Arial" w:cs="Arial"/>
                <w:sz w:val="16"/>
                <w:szCs w:val="16"/>
              </w:rPr>
            </w:pPr>
            <w:r w:rsidRPr="00DF0289">
              <w:rPr>
                <w:rFonts w:ascii="Arial" w:hAnsi="Arial" w:cs="Arial"/>
                <w:sz w:val="16"/>
                <w:szCs w:val="16"/>
              </w:rPr>
              <w:t>50</w:t>
            </w:r>
          </w:p>
        </w:tc>
        <w:tc>
          <w:tcPr>
            <w:tcW w:w="2797" w:type="pct"/>
            <w:shd w:val="clear" w:color="auto" w:fill="FFFFFF"/>
            <w:vAlign w:val="center"/>
          </w:tcPr>
          <w:p w14:paraId="4F7668D6" w14:textId="514567BE" w:rsidR="00DF0289" w:rsidRPr="00DF0289" w:rsidRDefault="00DF0289" w:rsidP="00DF0289">
            <w:pPr>
              <w:jc w:val="both"/>
              <w:rPr>
                <w:rFonts w:ascii="Arial" w:hAnsi="Arial" w:cs="Arial"/>
                <w:sz w:val="16"/>
                <w:szCs w:val="16"/>
              </w:rPr>
            </w:pPr>
            <w:r w:rsidRPr="00DF0289">
              <w:rPr>
                <w:rFonts w:ascii="Arial" w:hAnsi="Arial" w:cs="Arial"/>
                <w:sz w:val="16"/>
                <w:szCs w:val="16"/>
              </w:rPr>
              <w:t>preservativo masculino, fabricado em latéx natural, 160 mm comprimento x 52 mm diâmetro, espessura mínima de 0,03 mm, sem lubrificante, sem espermicida, translúcido e transparente. caixa contendo 144 unidades.</w:t>
            </w:r>
          </w:p>
        </w:tc>
        <w:tc>
          <w:tcPr>
            <w:tcW w:w="295" w:type="pct"/>
            <w:shd w:val="clear" w:color="auto" w:fill="FFFFFF"/>
            <w:vAlign w:val="center"/>
          </w:tcPr>
          <w:p w14:paraId="0CA0BC0D" w14:textId="037D9B16" w:rsidR="00DF0289" w:rsidRPr="00DF0289" w:rsidRDefault="00DF0289" w:rsidP="00DF0289">
            <w:pPr>
              <w:jc w:val="center"/>
              <w:rPr>
                <w:rFonts w:ascii="Arial" w:hAnsi="Arial" w:cs="Arial"/>
                <w:sz w:val="16"/>
                <w:szCs w:val="16"/>
              </w:rPr>
            </w:pPr>
            <w:r w:rsidRPr="00DF0289">
              <w:rPr>
                <w:rFonts w:ascii="Arial" w:hAnsi="Arial" w:cs="Arial"/>
                <w:sz w:val="16"/>
                <w:szCs w:val="16"/>
              </w:rPr>
              <w:t>10</w:t>
            </w:r>
          </w:p>
        </w:tc>
        <w:tc>
          <w:tcPr>
            <w:tcW w:w="317" w:type="pct"/>
            <w:shd w:val="clear" w:color="auto" w:fill="FFFFFF"/>
            <w:vAlign w:val="center"/>
          </w:tcPr>
          <w:p w14:paraId="0D5AFE31" w14:textId="6ED8D7A0"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76D64B8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C79D49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F753E5F" w14:textId="5C802E37" w:rsidR="00DF0289" w:rsidRPr="00DF0289" w:rsidRDefault="00DF0289" w:rsidP="00DF0289">
            <w:pPr>
              <w:jc w:val="center"/>
              <w:rPr>
                <w:rFonts w:ascii="Arial" w:hAnsi="Arial" w:cs="Arial"/>
                <w:sz w:val="16"/>
                <w:szCs w:val="16"/>
              </w:rPr>
            </w:pPr>
          </w:p>
        </w:tc>
      </w:tr>
      <w:tr w:rsidR="00DF0289" w:rsidRPr="00DF0289" w14:paraId="620F6AF2" w14:textId="7FE6BF6A" w:rsidTr="007E4E45">
        <w:tc>
          <w:tcPr>
            <w:tcW w:w="292" w:type="pct"/>
            <w:shd w:val="clear" w:color="auto" w:fill="FFFFFF"/>
            <w:vAlign w:val="center"/>
          </w:tcPr>
          <w:p w14:paraId="39E6EF1D" w14:textId="78B7B644" w:rsidR="00DF0289" w:rsidRPr="00DF0289" w:rsidRDefault="00DF0289" w:rsidP="00DF0289">
            <w:pPr>
              <w:jc w:val="center"/>
              <w:rPr>
                <w:rFonts w:ascii="Arial" w:hAnsi="Arial" w:cs="Arial"/>
                <w:sz w:val="16"/>
                <w:szCs w:val="16"/>
              </w:rPr>
            </w:pPr>
            <w:r w:rsidRPr="00DF0289">
              <w:rPr>
                <w:rFonts w:ascii="Arial" w:hAnsi="Arial" w:cs="Arial"/>
                <w:sz w:val="16"/>
                <w:szCs w:val="16"/>
              </w:rPr>
              <w:t>51</w:t>
            </w:r>
          </w:p>
        </w:tc>
        <w:tc>
          <w:tcPr>
            <w:tcW w:w="2797" w:type="pct"/>
            <w:shd w:val="clear" w:color="auto" w:fill="FFFFFF"/>
            <w:vAlign w:val="center"/>
          </w:tcPr>
          <w:p w14:paraId="6B700A3E" w14:textId="4C8D1B7B" w:rsidR="00DF0289" w:rsidRPr="00DF0289" w:rsidRDefault="00DF0289" w:rsidP="00DF0289">
            <w:pPr>
              <w:jc w:val="both"/>
              <w:rPr>
                <w:rFonts w:ascii="Arial" w:hAnsi="Arial" w:cs="Arial"/>
                <w:sz w:val="16"/>
                <w:szCs w:val="16"/>
              </w:rPr>
            </w:pPr>
            <w:r w:rsidRPr="00DF0289">
              <w:rPr>
                <w:rFonts w:ascii="Arial" w:hAnsi="Arial" w:cs="Arial"/>
                <w:sz w:val="16"/>
                <w:szCs w:val="16"/>
              </w:rPr>
              <w:t>protetor plumbífero de tireoide (gola plumbífera). confeccionado em borracha plumbífera flexível, de alta densidade. mínimo de 0,50 mmpb (milímetros de chumbo) para blindagem eficaz. revestimento externo em tecido lavável (ex: nylon), resistente e de fácil higienização. tipo colar ou babador, ajustável ao pescoço, garantindo cobertura total da tireoide.produto com registro no ministério da saúde/anvisa e certificado de conformidade com normas de proteção radiológica.</w:t>
            </w:r>
          </w:p>
        </w:tc>
        <w:tc>
          <w:tcPr>
            <w:tcW w:w="295" w:type="pct"/>
            <w:shd w:val="clear" w:color="auto" w:fill="FFFFFF"/>
            <w:vAlign w:val="center"/>
          </w:tcPr>
          <w:p w14:paraId="4445DD24" w14:textId="050A16D3" w:rsidR="00DF0289" w:rsidRPr="00DF0289" w:rsidRDefault="00DF0289" w:rsidP="00DF0289">
            <w:pPr>
              <w:jc w:val="center"/>
              <w:rPr>
                <w:rFonts w:ascii="Arial" w:hAnsi="Arial" w:cs="Arial"/>
                <w:sz w:val="16"/>
                <w:szCs w:val="16"/>
              </w:rPr>
            </w:pPr>
            <w:r w:rsidRPr="00DF0289">
              <w:rPr>
                <w:rFonts w:ascii="Arial" w:hAnsi="Arial" w:cs="Arial"/>
                <w:sz w:val="16"/>
                <w:szCs w:val="16"/>
              </w:rPr>
              <w:t>3</w:t>
            </w:r>
          </w:p>
        </w:tc>
        <w:tc>
          <w:tcPr>
            <w:tcW w:w="317" w:type="pct"/>
            <w:shd w:val="clear" w:color="auto" w:fill="FFFFFF"/>
            <w:vAlign w:val="center"/>
          </w:tcPr>
          <w:p w14:paraId="47418837" w14:textId="5E785F8E"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813938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CDA6AE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24A3DEB" w14:textId="28DC7753" w:rsidR="00DF0289" w:rsidRPr="00DF0289" w:rsidRDefault="00DF0289" w:rsidP="00DF0289">
            <w:pPr>
              <w:jc w:val="center"/>
              <w:rPr>
                <w:rFonts w:ascii="Arial" w:hAnsi="Arial" w:cs="Arial"/>
                <w:sz w:val="16"/>
                <w:szCs w:val="16"/>
              </w:rPr>
            </w:pPr>
          </w:p>
        </w:tc>
      </w:tr>
      <w:tr w:rsidR="00DF0289" w:rsidRPr="00DF0289" w14:paraId="20161E69" w14:textId="05363651" w:rsidTr="007E4E45">
        <w:tc>
          <w:tcPr>
            <w:tcW w:w="292" w:type="pct"/>
            <w:shd w:val="clear" w:color="auto" w:fill="FFFFFF"/>
            <w:vAlign w:val="center"/>
          </w:tcPr>
          <w:p w14:paraId="0486BC01" w14:textId="78168154" w:rsidR="00DF0289" w:rsidRPr="00DF0289" w:rsidRDefault="00DF0289" w:rsidP="00DF0289">
            <w:pPr>
              <w:jc w:val="center"/>
              <w:rPr>
                <w:rFonts w:ascii="Arial" w:hAnsi="Arial" w:cs="Arial"/>
                <w:sz w:val="16"/>
                <w:szCs w:val="16"/>
              </w:rPr>
            </w:pPr>
            <w:r w:rsidRPr="00DF0289">
              <w:rPr>
                <w:rFonts w:ascii="Arial" w:hAnsi="Arial" w:cs="Arial"/>
                <w:sz w:val="16"/>
                <w:szCs w:val="16"/>
              </w:rPr>
              <w:t>52</w:t>
            </w:r>
          </w:p>
        </w:tc>
        <w:tc>
          <w:tcPr>
            <w:tcW w:w="2797" w:type="pct"/>
            <w:shd w:val="clear" w:color="auto" w:fill="FFFFFF"/>
            <w:vAlign w:val="center"/>
          </w:tcPr>
          <w:p w14:paraId="3FE73008" w14:textId="64D6F4A4" w:rsidR="00DF0289" w:rsidRPr="00DF0289" w:rsidRDefault="00DF0289" w:rsidP="00DF0289">
            <w:pPr>
              <w:jc w:val="both"/>
              <w:rPr>
                <w:rFonts w:ascii="Arial" w:hAnsi="Arial" w:cs="Arial"/>
                <w:sz w:val="16"/>
                <w:szCs w:val="16"/>
              </w:rPr>
            </w:pPr>
            <w:r w:rsidRPr="00DF0289">
              <w:rPr>
                <w:rFonts w:ascii="Arial" w:hAnsi="Arial" w:cs="Arial"/>
                <w:sz w:val="16"/>
                <w:szCs w:val="16"/>
              </w:rPr>
              <w:t>régua escanográfica em acrílico, com escala até 100cm em baixo relevo preenchida com chumbo de 1,5mm</w:t>
            </w:r>
          </w:p>
        </w:tc>
        <w:tc>
          <w:tcPr>
            <w:tcW w:w="295" w:type="pct"/>
            <w:shd w:val="clear" w:color="auto" w:fill="FFFFFF"/>
            <w:vAlign w:val="center"/>
          </w:tcPr>
          <w:p w14:paraId="232A6931" w14:textId="74C3B9E3" w:rsidR="00DF0289" w:rsidRPr="00DF0289" w:rsidRDefault="00DF0289" w:rsidP="00DF0289">
            <w:pPr>
              <w:jc w:val="center"/>
              <w:rPr>
                <w:rFonts w:ascii="Arial" w:hAnsi="Arial" w:cs="Arial"/>
                <w:sz w:val="16"/>
                <w:szCs w:val="16"/>
              </w:rPr>
            </w:pPr>
            <w:r w:rsidRPr="00DF0289">
              <w:rPr>
                <w:rFonts w:ascii="Arial" w:hAnsi="Arial" w:cs="Arial"/>
                <w:sz w:val="16"/>
                <w:szCs w:val="16"/>
              </w:rPr>
              <w:t>2</w:t>
            </w:r>
          </w:p>
        </w:tc>
        <w:tc>
          <w:tcPr>
            <w:tcW w:w="317" w:type="pct"/>
            <w:shd w:val="clear" w:color="auto" w:fill="FFFFFF"/>
            <w:vAlign w:val="center"/>
          </w:tcPr>
          <w:p w14:paraId="2D123ED0" w14:textId="2A78C26B"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0008C6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9608C5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BCE8204" w14:textId="524482F3" w:rsidR="00DF0289" w:rsidRPr="00DF0289" w:rsidRDefault="00DF0289" w:rsidP="00DF0289">
            <w:pPr>
              <w:jc w:val="center"/>
              <w:rPr>
                <w:rFonts w:ascii="Arial" w:hAnsi="Arial" w:cs="Arial"/>
                <w:sz w:val="16"/>
                <w:szCs w:val="16"/>
              </w:rPr>
            </w:pPr>
          </w:p>
        </w:tc>
      </w:tr>
      <w:tr w:rsidR="00DF0289" w:rsidRPr="00DF0289" w14:paraId="774C2DDA" w14:textId="0C5E9CF6" w:rsidTr="007E4E45">
        <w:tc>
          <w:tcPr>
            <w:tcW w:w="292" w:type="pct"/>
            <w:shd w:val="clear" w:color="auto" w:fill="FFFFFF"/>
            <w:vAlign w:val="center"/>
          </w:tcPr>
          <w:p w14:paraId="0B996C54" w14:textId="79E3BED1" w:rsidR="00DF0289" w:rsidRPr="00DF0289" w:rsidRDefault="00DF0289" w:rsidP="00DF0289">
            <w:pPr>
              <w:jc w:val="center"/>
              <w:rPr>
                <w:rFonts w:ascii="Arial" w:hAnsi="Arial" w:cs="Arial"/>
                <w:sz w:val="16"/>
                <w:szCs w:val="16"/>
              </w:rPr>
            </w:pPr>
            <w:r w:rsidRPr="00DF0289">
              <w:rPr>
                <w:rFonts w:ascii="Arial" w:hAnsi="Arial" w:cs="Arial"/>
                <w:sz w:val="16"/>
                <w:szCs w:val="16"/>
              </w:rPr>
              <w:t>53</w:t>
            </w:r>
          </w:p>
        </w:tc>
        <w:tc>
          <w:tcPr>
            <w:tcW w:w="2797" w:type="pct"/>
            <w:shd w:val="clear" w:color="auto" w:fill="FFFFFF"/>
            <w:vAlign w:val="center"/>
          </w:tcPr>
          <w:p w14:paraId="17DD7F40" w14:textId="2437A0B9" w:rsidR="00DF0289" w:rsidRPr="00DF0289" w:rsidRDefault="00DF0289" w:rsidP="00DF0289">
            <w:pPr>
              <w:jc w:val="both"/>
              <w:rPr>
                <w:rFonts w:ascii="Arial" w:hAnsi="Arial" w:cs="Arial"/>
                <w:sz w:val="16"/>
                <w:szCs w:val="16"/>
              </w:rPr>
            </w:pPr>
            <w:r w:rsidRPr="00DF0289">
              <w:rPr>
                <w:rFonts w:ascii="Arial" w:hAnsi="Arial" w:cs="Arial"/>
                <w:sz w:val="16"/>
                <w:szCs w:val="16"/>
              </w:rPr>
              <w:t>sabonete líquido aspecto físico: líquido perfumado, acidez: ph neutro, aplicação: assepsia das mãos, aroma: lavanda, composição: glicerina. obs.: sabonete líquido perfumado. unidade: galão de 5 litros.</w:t>
            </w:r>
          </w:p>
        </w:tc>
        <w:tc>
          <w:tcPr>
            <w:tcW w:w="295" w:type="pct"/>
            <w:shd w:val="clear" w:color="auto" w:fill="FFFFFF"/>
            <w:vAlign w:val="center"/>
          </w:tcPr>
          <w:p w14:paraId="27677E96" w14:textId="5ECC8C25" w:rsidR="00DF0289" w:rsidRPr="00DF0289" w:rsidRDefault="00DF0289" w:rsidP="00DF0289">
            <w:pPr>
              <w:jc w:val="center"/>
              <w:rPr>
                <w:rFonts w:ascii="Arial" w:hAnsi="Arial" w:cs="Arial"/>
                <w:sz w:val="16"/>
                <w:szCs w:val="16"/>
              </w:rPr>
            </w:pPr>
            <w:r w:rsidRPr="00DF0289">
              <w:rPr>
                <w:rFonts w:ascii="Arial" w:hAnsi="Arial" w:cs="Arial"/>
                <w:sz w:val="16"/>
                <w:szCs w:val="16"/>
              </w:rPr>
              <w:t>160</w:t>
            </w:r>
          </w:p>
        </w:tc>
        <w:tc>
          <w:tcPr>
            <w:tcW w:w="317" w:type="pct"/>
            <w:shd w:val="clear" w:color="auto" w:fill="FFFFFF"/>
            <w:vAlign w:val="center"/>
          </w:tcPr>
          <w:p w14:paraId="48700D25" w14:textId="1121DFAF" w:rsidR="00DF0289" w:rsidRPr="00DF0289" w:rsidRDefault="00DF0289" w:rsidP="00DF0289">
            <w:pPr>
              <w:jc w:val="center"/>
              <w:rPr>
                <w:rFonts w:ascii="Arial" w:hAnsi="Arial" w:cs="Arial"/>
                <w:sz w:val="16"/>
                <w:szCs w:val="16"/>
              </w:rPr>
            </w:pPr>
            <w:r w:rsidRPr="00DF0289">
              <w:rPr>
                <w:rFonts w:ascii="Arial" w:hAnsi="Arial" w:cs="Arial"/>
                <w:sz w:val="16"/>
                <w:szCs w:val="16"/>
              </w:rPr>
              <w:t>gl</w:t>
            </w:r>
          </w:p>
        </w:tc>
        <w:tc>
          <w:tcPr>
            <w:tcW w:w="433" w:type="pct"/>
            <w:shd w:val="clear" w:color="auto" w:fill="FFFFFF"/>
            <w:vAlign w:val="center"/>
          </w:tcPr>
          <w:p w14:paraId="0DB5175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584FA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4B8441D" w14:textId="77F53DFF" w:rsidR="00DF0289" w:rsidRPr="00DF0289" w:rsidRDefault="00DF0289" w:rsidP="00DF0289">
            <w:pPr>
              <w:jc w:val="center"/>
              <w:rPr>
                <w:rFonts w:ascii="Arial" w:hAnsi="Arial" w:cs="Arial"/>
                <w:sz w:val="16"/>
                <w:szCs w:val="16"/>
              </w:rPr>
            </w:pPr>
          </w:p>
        </w:tc>
      </w:tr>
      <w:tr w:rsidR="00DF0289" w:rsidRPr="00DF0289" w14:paraId="4574EF56" w14:textId="4C19CF98" w:rsidTr="007E4E45">
        <w:tc>
          <w:tcPr>
            <w:tcW w:w="292" w:type="pct"/>
            <w:shd w:val="clear" w:color="auto" w:fill="FFFFFF"/>
            <w:vAlign w:val="center"/>
          </w:tcPr>
          <w:p w14:paraId="40880393" w14:textId="19872743" w:rsidR="00DF0289" w:rsidRPr="00DF0289" w:rsidRDefault="00DF0289" w:rsidP="00DF0289">
            <w:pPr>
              <w:jc w:val="center"/>
              <w:rPr>
                <w:rFonts w:ascii="Arial" w:hAnsi="Arial" w:cs="Arial"/>
                <w:sz w:val="16"/>
                <w:szCs w:val="16"/>
              </w:rPr>
            </w:pPr>
            <w:r w:rsidRPr="00DF0289">
              <w:rPr>
                <w:rFonts w:ascii="Arial" w:hAnsi="Arial" w:cs="Arial"/>
                <w:sz w:val="16"/>
                <w:szCs w:val="16"/>
              </w:rPr>
              <w:lastRenderedPageBreak/>
              <w:t>54</w:t>
            </w:r>
          </w:p>
        </w:tc>
        <w:tc>
          <w:tcPr>
            <w:tcW w:w="2797" w:type="pct"/>
            <w:shd w:val="clear" w:color="auto" w:fill="FFFFFF"/>
            <w:vAlign w:val="center"/>
          </w:tcPr>
          <w:p w14:paraId="3CFDF026" w14:textId="6BE8EFD6" w:rsidR="00DF0289" w:rsidRPr="00DF0289" w:rsidRDefault="00DF0289" w:rsidP="00DF0289">
            <w:pPr>
              <w:jc w:val="both"/>
              <w:rPr>
                <w:rFonts w:ascii="Arial" w:hAnsi="Arial" w:cs="Arial"/>
                <w:sz w:val="16"/>
                <w:szCs w:val="16"/>
              </w:rPr>
            </w:pPr>
            <w:r w:rsidRPr="00DF0289">
              <w:rPr>
                <w:rFonts w:ascii="Arial" w:hAnsi="Arial" w:cs="Arial"/>
                <w:sz w:val="16"/>
                <w:szCs w:val="16"/>
              </w:rPr>
              <w:t>scalp nº 21, cateter para infusão venosa com agulha de bisel triface-tado, com asas leves e flexíveis dotadas de um exclusivo dispositivo encaixe, garantindo firme empunhadura, perfeita conexão das partes, tubo de vinil leve, flexível e transparente, conector luer-lok conector rígido, assegurando perfeita conexão com seringas ou dispositivos luerlook, esterilização a oxido de etileno, embalado individualmente em papel grau cirúrgico, constando externamente os dados de identificação e procedência, fabricação lote esterilização e registro no ms. caixa com 100 unidades</w:t>
            </w:r>
          </w:p>
        </w:tc>
        <w:tc>
          <w:tcPr>
            <w:tcW w:w="295" w:type="pct"/>
            <w:shd w:val="clear" w:color="auto" w:fill="FFFFFF"/>
            <w:vAlign w:val="center"/>
          </w:tcPr>
          <w:p w14:paraId="74F2C229" w14:textId="2BCC47ED" w:rsidR="00DF0289" w:rsidRPr="00DF0289" w:rsidRDefault="00DF0289" w:rsidP="00DF0289">
            <w:pPr>
              <w:jc w:val="center"/>
              <w:rPr>
                <w:rFonts w:ascii="Arial" w:hAnsi="Arial" w:cs="Arial"/>
                <w:sz w:val="16"/>
                <w:szCs w:val="16"/>
              </w:rPr>
            </w:pPr>
            <w:r w:rsidRPr="00DF0289">
              <w:rPr>
                <w:rFonts w:ascii="Arial" w:hAnsi="Arial" w:cs="Arial"/>
                <w:sz w:val="16"/>
                <w:szCs w:val="16"/>
              </w:rPr>
              <w:t>30</w:t>
            </w:r>
          </w:p>
        </w:tc>
        <w:tc>
          <w:tcPr>
            <w:tcW w:w="317" w:type="pct"/>
            <w:shd w:val="clear" w:color="auto" w:fill="FFFFFF"/>
            <w:vAlign w:val="center"/>
          </w:tcPr>
          <w:p w14:paraId="200F8F5D" w14:textId="5262DEC5"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0FFBAEF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8FC0F2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53DE9DD" w14:textId="54F4A8C9" w:rsidR="00DF0289" w:rsidRPr="00DF0289" w:rsidRDefault="00DF0289" w:rsidP="00DF0289">
            <w:pPr>
              <w:jc w:val="center"/>
              <w:rPr>
                <w:rFonts w:ascii="Arial" w:hAnsi="Arial" w:cs="Arial"/>
                <w:sz w:val="16"/>
                <w:szCs w:val="16"/>
              </w:rPr>
            </w:pPr>
          </w:p>
        </w:tc>
      </w:tr>
      <w:tr w:rsidR="00DF0289" w:rsidRPr="00DF0289" w14:paraId="59ED806A" w14:textId="03418F7E" w:rsidTr="007E4E45">
        <w:tc>
          <w:tcPr>
            <w:tcW w:w="292" w:type="pct"/>
            <w:shd w:val="clear" w:color="auto" w:fill="FFFFFF"/>
            <w:vAlign w:val="center"/>
          </w:tcPr>
          <w:p w14:paraId="320E7E66" w14:textId="13D6504F" w:rsidR="00DF0289" w:rsidRPr="00DF0289" w:rsidRDefault="00DF0289" w:rsidP="00DF0289">
            <w:pPr>
              <w:jc w:val="center"/>
              <w:rPr>
                <w:rFonts w:ascii="Arial" w:hAnsi="Arial" w:cs="Arial"/>
                <w:sz w:val="16"/>
                <w:szCs w:val="16"/>
              </w:rPr>
            </w:pPr>
            <w:r w:rsidRPr="00DF0289">
              <w:rPr>
                <w:rFonts w:ascii="Arial" w:hAnsi="Arial" w:cs="Arial"/>
                <w:sz w:val="16"/>
                <w:szCs w:val="16"/>
              </w:rPr>
              <w:t>55</w:t>
            </w:r>
          </w:p>
        </w:tc>
        <w:tc>
          <w:tcPr>
            <w:tcW w:w="2797" w:type="pct"/>
            <w:shd w:val="clear" w:color="auto" w:fill="FFFFFF"/>
            <w:vAlign w:val="center"/>
          </w:tcPr>
          <w:p w14:paraId="7113E5D2" w14:textId="66344517" w:rsidR="00DF0289" w:rsidRPr="00DF0289" w:rsidRDefault="00DF0289" w:rsidP="00DF0289">
            <w:pPr>
              <w:jc w:val="both"/>
              <w:rPr>
                <w:rFonts w:ascii="Arial" w:hAnsi="Arial" w:cs="Arial"/>
                <w:sz w:val="16"/>
                <w:szCs w:val="16"/>
              </w:rPr>
            </w:pPr>
            <w:r w:rsidRPr="00DF0289">
              <w:rPr>
                <w:rFonts w:ascii="Arial" w:hAnsi="Arial" w:cs="Arial"/>
                <w:sz w:val="16"/>
                <w:szCs w:val="16"/>
              </w:rPr>
              <w:t>scalp nº 23, cateter para infusão venosa com agulha de bisel triface-tado, com asas leves e flexíveis dotadas de um exclusivo dispositivo encaixe, garantindo firme empunhadura, perfeita conexão das partes, tubo de vinil leve, flexível e transparente, conector luer-lok conector rígido, assegurando perfeita conexão com seringas ou dispositivos luerlook, esterilização a oxido de etileno, embalado individualmente em papel grau cirúrgico, constando externamente os dados de identificação e procedência, fabricação lote esterilização e registro no ms. caixa com 100 unidades</w:t>
            </w:r>
          </w:p>
        </w:tc>
        <w:tc>
          <w:tcPr>
            <w:tcW w:w="295" w:type="pct"/>
            <w:shd w:val="clear" w:color="auto" w:fill="FFFFFF"/>
            <w:vAlign w:val="center"/>
          </w:tcPr>
          <w:p w14:paraId="2364902B" w14:textId="304B0A69" w:rsidR="00DF0289" w:rsidRPr="00DF0289" w:rsidRDefault="00DF0289" w:rsidP="00DF0289">
            <w:pPr>
              <w:jc w:val="center"/>
              <w:rPr>
                <w:rFonts w:ascii="Arial" w:hAnsi="Arial" w:cs="Arial"/>
                <w:sz w:val="16"/>
                <w:szCs w:val="16"/>
              </w:rPr>
            </w:pPr>
            <w:r w:rsidRPr="00DF0289">
              <w:rPr>
                <w:rFonts w:ascii="Arial" w:hAnsi="Arial" w:cs="Arial"/>
                <w:sz w:val="16"/>
                <w:szCs w:val="16"/>
              </w:rPr>
              <w:t>50</w:t>
            </w:r>
          </w:p>
        </w:tc>
        <w:tc>
          <w:tcPr>
            <w:tcW w:w="317" w:type="pct"/>
            <w:shd w:val="clear" w:color="auto" w:fill="FFFFFF"/>
            <w:vAlign w:val="center"/>
          </w:tcPr>
          <w:p w14:paraId="63FB843B" w14:textId="76B2763D"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430CB7A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700A6B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52A7DD7" w14:textId="08DED0E5" w:rsidR="00DF0289" w:rsidRPr="00DF0289" w:rsidRDefault="00DF0289" w:rsidP="00DF0289">
            <w:pPr>
              <w:jc w:val="center"/>
              <w:rPr>
                <w:rFonts w:ascii="Arial" w:hAnsi="Arial" w:cs="Arial"/>
                <w:sz w:val="16"/>
                <w:szCs w:val="16"/>
              </w:rPr>
            </w:pPr>
          </w:p>
        </w:tc>
      </w:tr>
      <w:tr w:rsidR="00DF0289" w:rsidRPr="00DF0289" w14:paraId="6FFAD44E" w14:textId="4A2A42E6" w:rsidTr="007E4E45">
        <w:tc>
          <w:tcPr>
            <w:tcW w:w="292" w:type="pct"/>
            <w:shd w:val="clear" w:color="auto" w:fill="FFFFFF"/>
            <w:vAlign w:val="center"/>
          </w:tcPr>
          <w:p w14:paraId="0764560D" w14:textId="364217FC" w:rsidR="00DF0289" w:rsidRPr="00DF0289" w:rsidRDefault="00DF0289" w:rsidP="00DF0289">
            <w:pPr>
              <w:jc w:val="center"/>
              <w:rPr>
                <w:rFonts w:ascii="Arial" w:hAnsi="Arial" w:cs="Arial"/>
                <w:sz w:val="16"/>
                <w:szCs w:val="16"/>
              </w:rPr>
            </w:pPr>
            <w:r w:rsidRPr="00DF0289">
              <w:rPr>
                <w:rFonts w:ascii="Arial" w:hAnsi="Arial" w:cs="Arial"/>
                <w:sz w:val="16"/>
                <w:szCs w:val="16"/>
              </w:rPr>
              <w:t>56</w:t>
            </w:r>
          </w:p>
        </w:tc>
        <w:tc>
          <w:tcPr>
            <w:tcW w:w="2797" w:type="pct"/>
            <w:shd w:val="clear" w:color="auto" w:fill="FFFFFF"/>
            <w:vAlign w:val="center"/>
          </w:tcPr>
          <w:p w14:paraId="2F45E7A5" w14:textId="34E2371C" w:rsidR="00DF0289" w:rsidRPr="00DF0289" w:rsidRDefault="00DF0289" w:rsidP="00DF0289">
            <w:pPr>
              <w:jc w:val="both"/>
              <w:rPr>
                <w:rFonts w:ascii="Arial" w:hAnsi="Arial" w:cs="Arial"/>
                <w:sz w:val="16"/>
                <w:szCs w:val="16"/>
              </w:rPr>
            </w:pPr>
            <w:r w:rsidRPr="00DF0289">
              <w:rPr>
                <w:rFonts w:ascii="Arial" w:hAnsi="Arial" w:cs="Arial"/>
                <w:sz w:val="16"/>
                <w:szCs w:val="16"/>
              </w:rPr>
              <w:t>scalp nº 25, cateter para infusão venosa com agulha de bisel triface-tado, com asas leves e flexíveis dotadas de um exclusivo dispositivo encaixe, garantindo firme empunhadura, perfeita conexão das partes, tubo de vinil leve, flexível e transparente, conector luer-lok conector rígido, assegurando perfeita conexão com seringas ou dispositivos luerlook, esterilização a oxido de etileno, embalado individualmente em papel grau cirúrgico, constando externamente os dados de identificação e procedência, fabricação lote esterilização e registro no ms. caixa com 100 unidades.</w:t>
            </w:r>
          </w:p>
        </w:tc>
        <w:tc>
          <w:tcPr>
            <w:tcW w:w="295" w:type="pct"/>
            <w:shd w:val="clear" w:color="auto" w:fill="FFFFFF"/>
            <w:vAlign w:val="center"/>
          </w:tcPr>
          <w:p w14:paraId="27D48441" w14:textId="04F1E14C" w:rsidR="00DF0289" w:rsidRPr="00DF0289" w:rsidRDefault="00DF0289" w:rsidP="00DF0289">
            <w:pPr>
              <w:jc w:val="center"/>
              <w:rPr>
                <w:rFonts w:ascii="Arial" w:hAnsi="Arial" w:cs="Arial"/>
                <w:sz w:val="16"/>
                <w:szCs w:val="16"/>
              </w:rPr>
            </w:pPr>
            <w:r w:rsidRPr="00DF0289">
              <w:rPr>
                <w:rFonts w:ascii="Arial" w:hAnsi="Arial" w:cs="Arial"/>
                <w:sz w:val="16"/>
                <w:szCs w:val="16"/>
              </w:rPr>
              <w:t>50</w:t>
            </w:r>
          </w:p>
        </w:tc>
        <w:tc>
          <w:tcPr>
            <w:tcW w:w="317" w:type="pct"/>
            <w:shd w:val="clear" w:color="auto" w:fill="FFFFFF"/>
            <w:vAlign w:val="center"/>
          </w:tcPr>
          <w:p w14:paraId="1EE266E4" w14:textId="5B01B8FF"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6E91F1E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5EA35C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2555F51" w14:textId="1F08F6A1" w:rsidR="00DF0289" w:rsidRPr="00DF0289" w:rsidRDefault="00DF0289" w:rsidP="00DF0289">
            <w:pPr>
              <w:jc w:val="center"/>
              <w:rPr>
                <w:rFonts w:ascii="Arial" w:hAnsi="Arial" w:cs="Arial"/>
                <w:sz w:val="16"/>
                <w:szCs w:val="16"/>
              </w:rPr>
            </w:pPr>
          </w:p>
        </w:tc>
      </w:tr>
      <w:tr w:rsidR="00DF0289" w:rsidRPr="00DF0289" w14:paraId="65764542" w14:textId="303674F4" w:rsidTr="007E4E45">
        <w:tc>
          <w:tcPr>
            <w:tcW w:w="292" w:type="pct"/>
            <w:shd w:val="clear" w:color="auto" w:fill="FFFFFF"/>
            <w:vAlign w:val="center"/>
          </w:tcPr>
          <w:p w14:paraId="04AFB1FF" w14:textId="16C98D9E" w:rsidR="00DF0289" w:rsidRPr="00DF0289" w:rsidRDefault="00DF0289" w:rsidP="00DF0289">
            <w:pPr>
              <w:jc w:val="center"/>
              <w:rPr>
                <w:rFonts w:ascii="Arial" w:hAnsi="Arial" w:cs="Arial"/>
                <w:sz w:val="16"/>
                <w:szCs w:val="16"/>
              </w:rPr>
            </w:pPr>
            <w:r w:rsidRPr="00DF0289">
              <w:rPr>
                <w:rFonts w:ascii="Arial" w:hAnsi="Arial" w:cs="Arial"/>
                <w:sz w:val="16"/>
                <w:szCs w:val="16"/>
              </w:rPr>
              <w:t>57</w:t>
            </w:r>
          </w:p>
        </w:tc>
        <w:tc>
          <w:tcPr>
            <w:tcW w:w="2797" w:type="pct"/>
            <w:shd w:val="clear" w:color="auto" w:fill="FFFFFF"/>
            <w:vAlign w:val="center"/>
          </w:tcPr>
          <w:p w14:paraId="634C2846" w14:textId="44C6D7F9" w:rsidR="00DF0289" w:rsidRPr="00DF0289" w:rsidRDefault="00DF0289" w:rsidP="00DF0289">
            <w:pPr>
              <w:jc w:val="both"/>
              <w:rPr>
                <w:rFonts w:ascii="Arial" w:hAnsi="Arial" w:cs="Arial"/>
                <w:sz w:val="16"/>
                <w:szCs w:val="16"/>
              </w:rPr>
            </w:pPr>
            <w:r w:rsidRPr="00DF0289">
              <w:rPr>
                <w:rFonts w:ascii="Arial" w:hAnsi="Arial" w:cs="Arial"/>
                <w:sz w:val="16"/>
                <w:szCs w:val="16"/>
              </w:rPr>
              <w:t>solução aquosa de digliconato de clorexidina. frasco 1000 ml.</w:t>
            </w:r>
          </w:p>
        </w:tc>
        <w:tc>
          <w:tcPr>
            <w:tcW w:w="295" w:type="pct"/>
            <w:shd w:val="clear" w:color="auto" w:fill="FFFFFF"/>
            <w:vAlign w:val="center"/>
          </w:tcPr>
          <w:p w14:paraId="7BB1FECF" w14:textId="2666EF43"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7689554A" w14:textId="4DBDBA2D"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0D99EF1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3E93B3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43175E7" w14:textId="751E3BCE" w:rsidR="00DF0289" w:rsidRPr="00DF0289" w:rsidRDefault="00DF0289" w:rsidP="00DF0289">
            <w:pPr>
              <w:jc w:val="center"/>
              <w:rPr>
                <w:rFonts w:ascii="Arial" w:hAnsi="Arial" w:cs="Arial"/>
                <w:sz w:val="16"/>
                <w:szCs w:val="16"/>
              </w:rPr>
            </w:pPr>
          </w:p>
        </w:tc>
      </w:tr>
      <w:tr w:rsidR="00DF0289" w:rsidRPr="00DF0289" w14:paraId="57DC0297" w14:textId="688500C6" w:rsidTr="007E4E45">
        <w:tc>
          <w:tcPr>
            <w:tcW w:w="292" w:type="pct"/>
            <w:shd w:val="clear" w:color="auto" w:fill="FFFFFF"/>
            <w:vAlign w:val="center"/>
          </w:tcPr>
          <w:p w14:paraId="054BD124" w14:textId="3DBA71B6" w:rsidR="00DF0289" w:rsidRPr="00DF0289" w:rsidRDefault="00DF0289" w:rsidP="00DF0289">
            <w:pPr>
              <w:jc w:val="center"/>
              <w:rPr>
                <w:rFonts w:ascii="Arial" w:hAnsi="Arial" w:cs="Arial"/>
                <w:sz w:val="16"/>
                <w:szCs w:val="16"/>
              </w:rPr>
            </w:pPr>
            <w:r w:rsidRPr="00DF0289">
              <w:rPr>
                <w:rFonts w:ascii="Arial" w:hAnsi="Arial" w:cs="Arial"/>
                <w:sz w:val="16"/>
                <w:szCs w:val="16"/>
              </w:rPr>
              <w:t>58</w:t>
            </w:r>
          </w:p>
        </w:tc>
        <w:tc>
          <w:tcPr>
            <w:tcW w:w="2797" w:type="pct"/>
            <w:shd w:val="clear" w:color="auto" w:fill="FFFFFF"/>
            <w:vAlign w:val="center"/>
          </w:tcPr>
          <w:p w14:paraId="48A31597" w14:textId="5876A3F4" w:rsidR="00DF0289" w:rsidRPr="00DF0289" w:rsidRDefault="00DF0289" w:rsidP="00DF0289">
            <w:pPr>
              <w:jc w:val="both"/>
              <w:rPr>
                <w:rFonts w:ascii="Arial" w:hAnsi="Arial" w:cs="Arial"/>
                <w:sz w:val="16"/>
                <w:szCs w:val="16"/>
              </w:rPr>
            </w:pPr>
            <w:r w:rsidRPr="00DF0289">
              <w:rPr>
                <w:rFonts w:ascii="Arial" w:hAnsi="Arial" w:cs="Arial"/>
                <w:sz w:val="16"/>
                <w:szCs w:val="16"/>
              </w:rPr>
              <w:t>solução limpadora com phmb. 250 ml. solução aquosa estéril com phmb, ação antimicrobiana e controle de biofilme.</w:t>
            </w:r>
          </w:p>
        </w:tc>
        <w:tc>
          <w:tcPr>
            <w:tcW w:w="295" w:type="pct"/>
            <w:shd w:val="clear" w:color="auto" w:fill="FFFFFF"/>
            <w:vAlign w:val="center"/>
          </w:tcPr>
          <w:p w14:paraId="33800E95" w14:textId="7DE673D7" w:rsidR="00DF0289" w:rsidRPr="00DF0289" w:rsidRDefault="00DF0289" w:rsidP="00DF0289">
            <w:pPr>
              <w:jc w:val="center"/>
              <w:rPr>
                <w:rFonts w:ascii="Arial" w:hAnsi="Arial" w:cs="Arial"/>
                <w:sz w:val="16"/>
                <w:szCs w:val="16"/>
              </w:rPr>
            </w:pPr>
            <w:r w:rsidRPr="00DF0289">
              <w:rPr>
                <w:rFonts w:ascii="Arial" w:hAnsi="Arial" w:cs="Arial"/>
                <w:sz w:val="16"/>
                <w:szCs w:val="16"/>
              </w:rPr>
              <w:t>130</w:t>
            </w:r>
          </w:p>
        </w:tc>
        <w:tc>
          <w:tcPr>
            <w:tcW w:w="317" w:type="pct"/>
            <w:shd w:val="clear" w:color="auto" w:fill="FFFFFF"/>
            <w:vAlign w:val="center"/>
          </w:tcPr>
          <w:p w14:paraId="52BC43F8" w14:textId="77D60C3D"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B8852C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30C622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17B8E4F" w14:textId="459227C4" w:rsidR="00DF0289" w:rsidRPr="00DF0289" w:rsidRDefault="00DF0289" w:rsidP="00DF0289">
            <w:pPr>
              <w:jc w:val="center"/>
              <w:rPr>
                <w:rFonts w:ascii="Arial" w:hAnsi="Arial" w:cs="Arial"/>
                <w:sz w:val="16"/>
                <w:szCs w:val="16"/>
              </w:rPr>
            </w:pPr>
          </w:p>
        </w:tc>
      </w:tr>
      <w:tr w:rsidR="00DF0289" w:rsidRPr="00DF0289" w14:paraId="7902C364" w14:textId="0C0F5980" w:rsidTr="007E4E45">
        <w:tc>
          <w:tcPr>
            <w:tcW w:w="292" w:type="pct"/>
            <w:shd w:val="clear" w:color="auto" w:fill="FFFFFF"/>
            <w:vAlign w:val="center"/>
          </w:tcPr>
          <w:p w14:paraId="2E5C4F72" w14:textId="4AB480C6" w:rsidR="00DF0289" w:rsidRPr="00DF0289" w:rsidRDefault="00DF0289" w:rsidP="00DF0289">
            <w:pPr>
              <w:jc w:val="center"/>
              <w:rPr>
                <w:rFonts w:ascii="Arial" w:hAnsi="Arial" w:cs="Arial"/>
                <w:sz w:val="16"/>
                <w:szCs w:val="16"/>
              </w:rPr>
            </w:pPr>
            <w:r w:rsidRPr="00DF0289">
              <w:rPr>
                <w:rFonts w:ascii="Arial" w:hAnsi="Arial" w:cs="Arial"/>
                <w:sz w:val="16"/>
                <w:szCs w:val="16"/>
              </w:rPr>
              <w:t>59</w:t>
            </w:r>
          </w:p>
        </w:tc>
        <w:tc>
          <w:tcPr>
            <w:tcW w:w="2797" w:type="pct"/>
            <w:shd w:val="clear" w:color="auto" w:fill="FFFFFF"/>
            <w:vAlign w:val="center"/>
          </w:tcPr>
          <w:p w14:paraId="2660942B" w14:textId="34F4B855" w:rsidR="00DF0289" w:rsidRPr="00DF0289" w:rsidRDefault="00DF0289" w:rsidP="00DF0289">
            <w:pPr>
              <w:jc w:val="both"/>
              <w:rPr>
                <w:rFonts w:ascii="Arial" w:hAnsi="Arial" w:cs="Arial"/>
                <w:sz w:val="16"/>
                <w:szCs w:val="16"/>
              </w:rPr>
            </w:pPr>
            <w:r w:rsidRPr="00DF0289">
              <w:rPr>
                <w:rFonts w:ascii="Arial" w:hAnsi="Arial" w:cs="Arial"/>
                <w:sz w:val="16"/>
                <w:szCs w:val="16"/>
              </w:rPr>
              <w:t>solução tópica de iodopovidona (pvpi) não degermante. frasco 1000 ml</w:t>
            </w:r>
          </w:p>
        </w:tc>
        <w:tc>
          <w:tcPr>
            <w:tcW w:w="295" w:type="pct"/>
            <w:shd w:val="clear" w:color="auto" w:fill="FFFFFF"/>
            <w:vAlign w:val="center"/>
          </w:tcPr>
          <w:p w14:paraId="62210199" w14:textId="4669C963"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317" w:type="pct"/>
            <w:shd w:val="clear" w:color="auto" w:fill="FFFFFF"/>
            <w:vAlign w:val="center"/>
          </w:tcPr>
          <w:p w14:paraId="27472B77" w14:textId="6B9F1DE0"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705B48B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6BFE13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3E92D16" w14:textId="5D1EEEE6" w:rsidR="00DF0289" w:rsidRPr="00DF0289" w:rsidRDefault="00DF0289" w:rsidP="00DF0289">
            <w:pPr>
              <w:jc w:val="center"/>
              <w:rPr>
                <w:rFonts w:ascii="Arial" w:hAnsi="Arial" w:cs="Arial"/>
                <w:sz w:val="16"/>
                <w:szCs w:val="16"/>
              </w:rPr>
            </w:pPr>
          </w:p>
        </w:tc>
      </w:tr>
      <w:tr w:rsidR="00DF0289" w:rsidRPr="00DF0289" w14:paraId="2A7F97E6" w14:textId="63737790" w:rsidTr="007E4E45">
        <w:tc>
          <w:tcPr>
            <w:tcW w:w="292" w:type="pct"/>
            <w:shd w:val="clear" w:color="auto" w:fill="FFFFFF"/>
            <w:vAlign w:val="center"/>
          </w:tcPr>
          <w:p w14:paraId="7A0EC4D7" w14:textId="7B41871B" w:rsidR="00DF0289" w:rsidRPr="00DF0289" w:rsidRDefault="00DF0289" w:rsidP="00DF0289">
            <w:pPr>
              <w:jc w:val="center"/>
              <w:rPr>
                <w:rFonts w:ascii="Arial" w:hAnsi="Arial" w:cs="Arial"/>
                <w:sz w:val="16"/>
                <w:szCs w:val="16"/>
              </w:rPr>
            </w:pPr>
            <w:r w:rsidRPr="00DF0289">
              <w:rPr>
                <w:rFonts w:ascii="Arial" w:hAnsi="Arial" w:cs="Arial"/>
                <w:sz w:val="16"/>
                <w:szCs w:val="16"/>
              </w:rPr>
              <w:t>60</w:t>
            </w:r>
          </w:p>
        </w:tc>
        <w:tc>
          <w:tcPr>
            <w:tcW w:w="2797" w:type="pct"/>
            <w:shd w:val="clear" w:color="auto" w:fill="FFFFFF"/>
            <w:vAlign w:val="center"/>
          </w:tcPr>
          <w:p w14:paraId="23A27381" w14:textId="55A95C7E" w:rsidR="00DF0289" w:rsidRPr="00DF0289" w:rsidRDefault="00DF0289" w:rsidP="00DF0289">
            <w:pPr>
              <w:jc w:val="both"/>
              <w:rPr>
                <w:rFonts w:ascii="Arial" w:hAnsi="Arial" w:cs="Arial"/>
                <w:sz w:val="16"/>
                <w:szCs w:val="16"/>
              </w:rPr>
            </w:pPr>
            <w:r w:rsidRPr="00DF0289">
              <w:rPr>
                <w:rFonts w:ascii="Arial" w:hAnsi="Arial" w:cs="Arial"/>
                <w:sz w:val="16"/>
                <w:szCs w:val="16"/>
              </w:rPr>
              <w:t>sulfadiazina de prata.  30g. pomada antimicrobiana tópica de amplo espectro</w:t>
            </w:r>
          </w:p>
        </w:tc>
        <w:tc>
          <w:tcPr>
            <w:tcW w:w="295" w:type="pct"/>
            <w:shd w:val="clear" w:color="auto" w:fill="FFFFFF"/>
            <w:vAlign w:val="center"/>
          </w:tcPr>
          <w:p w14:paraId="2A35D808" w14:textId="1AD99DA2" w:rsidR="00DF0289" w:rsidRPr="00DF0289" w:rsidRDefault="00DF0289" w:rsidP="00DF0289">
            <w:pPr>
              <w:jc w:val="center"/>
              <w:rPr>
                <w:rFonts w:ascii="Arial" w:hAnsi="Arial" w:cs="Arial"/>
                <w:sz w:val="16"/>
                <w:szCs w:val="16"/>
              </w:rPr>
            </w:pPr>
            <w:r w:rsidRPr="00DF0289">
              <w:rPr>
                <w:rFonts w:ascii="Arial" w:hAnsi="Arial" w:cs="Arial"/>
                <w:sz w:val="16"/>
                <w:szCs w:val="16"/>
              </w:rPr>
              <w:t>540</w:t>
            </w:r>
          </w:p>
        </w:tc>
        <w:tc>
          <w:tcPr>
            <w:tcW w:w="317" w:type="pct"/>
            <w:shd w:val="clear" w:color="auto" w:fill="FFFFFF"/>
            <w:vAlign w:val="center"/>
          </w:tcPr>
          <w:p w14:paraId="6EAD7F46" w14:textId="55106332"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0F88E8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2DD607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FBEAF98" w14:textId="0A30F2C0" w:rsidR="00DF0289" w:rsidRPr="00DF0289" w:rsidRDefault="00DF0289" w:rsidP="00DF0289">
            <w:pPr>
              <w:jc w:val="center"/>
              <w:rPr>
                <w:rFonts w:ascii="Arial" w:hAnsi="Arial" w:cs="Arial"/>
                <w:sz w:val="16"/>
                <w:szCs w:val="16"/>
              </w:rPr>
            </w:pPr>
          </w:p>
        </w:tc>
      </w:tr>
      <w:tr w:rsidR="00DF0289" w:rsidRPr="00DF0289" w14:paraId="4476F1A9" w14:textId="316343B8" w:rsidTr="007E4E45">
        <w:tc>
          <w:tcPr>
            <w:tcW w:w="292" w:type="pct"/>
            <w:shd w:val="clear" w:color="auto" w:fill="FFFFFF"/>
            <w:vAlign w:val="center"/>
          </w:tcPr>
          <w:p w14:paraId="7BF30C65" w14:textId="384A35F5" w:rsidR="00DF0289" w:rsidRPr="00DF0289" w:rsidRDefault="00DF0289" w:rsidP="00DF0289">
            <w:pPr>
              <w:jc w:val="center"/>
              <w:rPr>
                <w:rFonts w:ascii="Arial" w:hAnsi="Arial" w:cs="Arial"/>
                <w:sz w:val="16"/>
                <w:szCs w:val="16"/>
              </w:rPr>
            </w:pPr>
            <w:r w:rsidRPr="00DF0289">
              <w:rPr>
                <w:rFonts w:ascii="Arial" w:hAnsi="Arial" w:cs="Arial"/>
                <w:sz w:val="16"/>
                <w:szCs w:val="16"/>
              </w:rPr>
              <w:t>61</w:t>
            </w:r>
          </w:p>
        </w:tc>
        <w:tc>
          <w:tcPr>
            <w:tcW w:w="2797" w:type="pct"/>
            <w:shd w:val="clear" w:color="auto" w:fill="FFFFFF"/>
            <w:vAlign w:val="center"/>
          </w:tcPr>
          <w:p w14:paraId="362F8796" w14:textId="5AF67F8A" w:rsidR="00DF0289" w:rsidRPr="00DF0289" w:rsidRDefault="00DF0289" w:rsidP="00DF0289">
            <w:pPr>
              <w:jc w:val="both"/>
              <w:rPr>
                <w:rFonts w:ascii="Arial" w:hAnsi="Arial" w:cs="Arial"/>
                <w:sz w:val="16"/>
                <w:szCs w:val="16"/>
              </w:rPr>
            </w:pPr>
            <w:r w:rsidRPr="00DF0289">
              <w:rPr>
                <w:rFonts w:ascii="Arial" w:hAnsi="Arial" w:cs="Arial"/>
                <w:sz w:val="16"/>
                <w:szCs w:val="16"/>
              </w:rPr>
              <w:t>tela não aderente. placa estéril 7,6 x 7,6 cm. cobertura estéril não aderente, confeccionada em malha de acetato de celulose impregnada com substância neutra, permitindo passagem do exsudato e evitando trauma na troca do curativo.</w:t>
            </w:r>
          </w:p>
        </w:tc>
        <w:tc>
          <w:tcPr>
            <w:tcW w:w="295" w:type="pct"/>
            <w:shd w:val="clear" w:color="auto" w:fill="FFFFFF"/>
            <w:vAlign w:val="center"/>
          </w:tcPr>
          <w:p w14:paraId="587159EF" w14:textId="1BF2BEE3" w:rsidR="00DF0289" w:rsidRPr="00DF0289" w:rsidRDefault="00DF0289" w:rsidP="00DF0289">
            <w:pPr>
              <w:jc w:val="center"/>
              <w:rPr>
                <w:rFonts w:ascii="Arial" w:hAnsi="Arial" w:cs="Arial"/>
                <w:sz w:val="16"/>
                <w:szCs w:val="16"/>
              </w:rPr>
            </w:pPr>
            <w:r w:rsidRPr="00DF0289">
              <w:rPr>
                <w:rFonts w:ascii="Arial" w:hAnsi="Arial" w:cs="Arial"/>
                <w:sz w:val="16"/>
                <w:szCs w:val="16"/>
              </w:rPr>
              <w:t>360</w:t>
            </w:r>
          </w:p>
        </w:tc>
        <w:tc>
          <w:tcPr>
            <w:tcW w:w="317" w:type="pct"/>
            <w:shd w:val="clear" w:color="auto" w:fill="FFFFFF"/>
            <w:vAlign w:val="center"/>
          </w:tcPr>
          <w:p w14:paraId="0F941ADE" w14:textId="547B54DC"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FD75F7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201F97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829BA17" w14:textId="51CA1E87" w:rsidR="00DF0289" w:rsidRPr="00DF0289" w:rsidRDefault="00DF0289" w:rsidP="00DF0289">
            <w:pPr>
              <w:jc w:val="center"/>
              <w:rPr>
                <w:rFonts w:ascii="Arial" w:hAnsi="Arial" w:cs="Arial"/>
                <w:sz w:val="16"/>
                <w:szCs w:val="16"/>
              </w:rPr>
            </w:pPr>
          </w:p>
        </w:tc>
      </w:tr>
      <w:tr w:rsidR="00DF0289" w:rsidRPr="00DF0289" w14:paraId="1DA9D6F4" w14:textId="03D4F2CE" w:rsidTr="007E4E45">
        <w:tc>
          <w:tcPr>
            <w:tcW w:w="292" w:type="pct"/>
            <w:shd w:val="clear" w:color="auto" w:fill="FFFFFF"/>
            <w:vAlign w:val="center"/>
          </w:tcPr>
          <w:p w14:paraId="2221C387" w14:textId="56CD5E94" w:rsidR="00DF0289" w:rsidRPr="00DF0289" w:rsidRDefault="00DF0289" w:rsidP="00DF0289">
            <w:pPr>
              <w:jc w:val="center"/>
              <w:rPr>
                <w:rFonts w:ascii="Arial" w:hAnsi="Arial" w:cs="Arial"/>
                <w:sz w:val="16"/>
                <w:szCs w:val="16"/>
              </w:rPr>
            </w:pPr>
            <w:r w:rsidRPr="00DF0289">
              <w:rPr>
                <w:rFonts w:ascii="Arial" w:hAnsi="Arial" w:cs="Arial"/>
                <w:sz w:val="16"/>
                <w:szCs w:val="16"/>
              </w:rPr>
              <w:t>62</w:t>
            </w:r>
          </w:p>
        </w:tc>
        <w:tc>
          <w:tcPr>
            <w:tcW w:w="2797" w:type="pct"/>
            <w:shd w:val="clear" w:color="auto" w:fill="FFFFFF"/>
            <w:vAlign w:val="center"/>
          </w:tcPr>
          <w:p w14:paraId="0456D170" w14:textId="2299B12E" w:rsidR="00DF0289" w:rsidRPr="00DF0289" w:rsidRDefault="00DF0289" w:rsidP="00DF0289">
            <w:pPr>
              <w:jc w:val="both"/>
              <w:rPr>
                <w:rFonts w:ascii="Arial" w:hAnsi="Arial" w:cs="Arial"/>
                <w:sz w:val="16"/>
                <w:szCs w:val="16"/>
              </w:rPr>
            </w:pPr>
            <w:r w:rsidRPr="00DF0289">
              <w:rPr>
                <w:rFonts w:ascii="Arial" w:hAnsi="Arial" w:cs="Arial"/>
                <w:sz w:val="16"/>
                <w:szCs w:val="16"/>
              </w:rPr>
              <w:t>teste rapido para covid 19 - kit específico para o diagnóstico de covid-19, teste rápido através da metodologia de imunocromatografia, destinado a detecção qualitativa específicade igg e igmdocovid-19, podendo ser utilizado em amostra de sangue, soro ou plasma, procedente de coleta venosa ou capilar. sensibilidade acima de 86,4% e especificidade acima de 99,5%.</w:t>
            </w:r>
          </w:p>
        </w:tc>
        <w:tc>
          <w:tcPr>
            <w:tcW w:w="295" w:type="pct"/>
            <w:shd w:val="clear" w:color="auto" w:fill="FFFFFF"/>
            <w:vAlign w:val="center"/>
          </w:tcPr>
          <w:p w14:paraId="11AD5C6E" w14:textId="0B7CEFB7" w:rsidR="00DF0289" w:rsidRPr="00DF0289" w:rsidRDefault="00DF0289" w:rsidP="00DF0289">
            <w:pPr>
              <w:jc w:val="center"/>
              <w:rPr>
                <w:rFonts w:ascii="Arial" w:hAnsi="Arial" w:cs="Arial"/>
                <w:sz w:val="16"/>
                <w:szCs w:val="16"/>
              </w:rPr>
            </w:pPr>
            <w:r w:rsidRPr="00DF0289">
              <w:rPr>
                <w:rFonts w:ascii="Arial" w:hAnsi="Arial" w:cs="Arial"/>
                <w:sz w:val="16"/>
                <w:szCs w:val="16"/>
              </w:rPr>
              <w:t>24</w:t>
            </w:r>
          </w:p>
        </w:tc>
        <w:tc>
          <w:tcPr>
            <w:tcW w:w="317" w:type="pct"/>
            <w:shd w:val="clear" w:color="auto" w:fill="FFFFFF"/>
            <w:vAlign w:val="center"/>
          </w:tcPr>
          <w:p w14:paraId="42BF97EA" w14:textId="01D7DC70"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4B33CF7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8FF866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B737246" w14:textId="30CBE43B" w:rsidR="00DF0289" w:rsidRPr="00DF0289" w:rsidRDefault="00DF0289" w:rsidP="00DF0289">
            <w:pPr>
              <w:jc w:val="center"/>
              <w:rPr>
                <w:rFonts w:ascii="Arial" w:hAnsi="Arial" w:cs="Arial"/>
                <w:sz w:val="16"/>
                <w:szCs w:val="16"/>
              </w:rPr>
            </w:pPr>
          </w:p>
        </w:tc>
      </w:tr>
      <w:tr w:rsidR="00DF0289" w:rsidRPr="00DF0289" w14:paraId="3493D55D" w14:textId="36F3AC11" w:rsidTr="007E4E45">
        <w:tc>
          <w:tcPr>
            <w:tcW w:w="292" w:type="pct"/>
            <w:shd w:val="clear" w:color="auto" w:fill="FFFFFF"/>
            <w:vAlign w:val="center"/>
          </w:tcPr>
          <w:p w14:paraId="17A80B43" w14:textId="464A4543" w:rsidR="00DF0289" w:rsidRPr="00DF0289" w:rsidRDefault="00DF0289" w:rsidP="00DF0289">
            <w:pPr>
              <w:jc w:val="center"/>
              <w:rPr>
                <w:rFonts w:ascii="Arial" w:hAnsi="Arial" w:cs="Arial"/>
                <w:sz w:val="16"/>
                <w:szCs w:val="16"/>
              </w:rPr>
            </w:pPr>
            <w:r w:rsidRPr="00DF0289">
              <w:rPr>
                <w:rFonts w:ascii="Arial" w:hAnsi="Arial" w:cs="Arial"/>
                <w:sz w:val="16"/>
                <w:szCs w:val="16"/>
              </w:rPr>
              <w:t>63</w:t>
            </w:r>
          </w:p>
        </w:tc>
        <w:tc>
          <w:tcPr>
            <w:tcW w:w="2797" w:type="pct"/>
            <w:shd w:val="clear" w:color="auto" w:fill="FFFFFF"/>
            <w:vAlign w:val="center"/>
          </w:tcPr>
          <w:p w14:paraId="24C4BACB" w14:textId="030ED1BA" w:rsidR="00DF0289" w:rsidRPr="00DF0289" w:rsidRDefault="00DF0289" w:rsidP="00DF0289">
            <w:pPr>
              <w:jc w:val="both"/>
              <w:rPr>
                <w:rFonts w:ascii="Arial" w:hAnsi="Arial" w:cs="Arial"/>
                <w:sz w:val="16"/>
                <w:szCs w:val="16"/>
              </w:rPr>
            </w:pPr>
            <w:r w:rsidRPr="00DF0289">
              <w:rPr>
                <w:rFonts w:ascii="Arial" w:hAnsi="Arial" w:cs="Arial"/>
                <w:sz w:val="16"/>
                <w:szCs w:val="16"/>
              </w:rPr>
              <w:t>teste rápido influenza a/b (h1n1)é um exame do tipo imunocromatográfico, capaz de identificar antígenos específicos dos vírus influenza dos tipos a e b em amostras de secreção respiratória. o teste deve permitir diagnóstico confiável com especificidade mínima de 98% e sensibilidade mínima 94%, a partir de amostra de secreção respiratória (geralmente nasal ou da garganta) por meio de um swab estéril. recomendado nos primeiros 3 a 4 dias após o início dos sintomas. o resultado deverá sair em até 30 minutos, com a finalidade de identificar precocemente indivíduos com infecção pelo vírus da influenza. deverá acompanhar placa de teste (cassete) embalado individualmente com dessecante, tubo de extração de amostra, swab estéril, tampa de filtro, solução de extração e instrução de uso em língua portuguesa; validade miníma de 12 meses a partir da data de entrega; acondicionado em embalagem reforçada e apropriada para a integridade do produto. rotulo com nr de lote, data de fabricação, validade e procedência.possuir re</w:t>
            </w:r>
          </w:p>
        </w:tc>
        <w:tc>
          <w:tcPr>
            <w:tcW w:w="295" w:type="pct"/>
            <w:shd w:val="clear" w:color="auto" w:fill="FFFFFF"/>
            <w:vAlign w:val="center"/>
          </w:tcPr>
          <w:p w14:paraId="2A3ED317" w14:textId="461F8BEE" w:rsidR="00DF0289" w:rsidRPr="00DF0289" w:rsidRDefault="00DF0289" w:rsidP="00DF0289">
            <w:pPr>
              <w:jc w:val="center"/>
              <w:rPr>
                <w:rFonts w:ascii="Arial" w:hAnsi="Arial" w:cs="Arial"/>
                <w:sz w:val="16"/>
                <w:szCs w:val="16"/>
              </w:rPr>
            </w:pPr>
            <w:r w:rsidRPr="00DF0289">
              <w:rPr>
                <w:rFonts w:ascii="Arial" w:hAnsi="Arial" w:cs="Arial"/>
                <w:sz w:val="16"/>
                <w:szCs w:val="16"/>
              </w:rPr>
              <w:t>24</w:t>
            </w:r>
          </w:p>
        </w:tc>
        <w:tc>
          <w:tcPr>
            <w:tcW w:w="317" w:type="pct"/>
            <w:shd w:val="clear" w:color="auto" w:fill="FFFFFF"/>
            <w:vAlign w:val="center"/>
          </w:tcPr>
          <w:p w14:paraId="4734EEEC" w14:textId="3A1B7085" w:rsidR="00DF0289" w:rsidRPr="00DF0289" w:rsidRDefault="00DF0289" w:rsidP="00DF0289">
            <w:pPr>
              <w:jc w:val="center"/>
              <w:rPr>
                <w:rFonts w:ascii="Arial" w:hAnsi="Arial" w:cs="Arial"/>
                <w:sz w:val="16"/>
                <w:szCs w:val="16"/>
              </w:rPr>
            </w:pPr>
            <w:r w:rsidRPr="00DF0289">
              <w:rPr>
                <w:rFonts w:ascii="Arial" w:hAnsi="Arial" w:cs="Arial"/>
                <w:sz w:val="16"/>
                <w:szCs w:val="16"/>
              </w:rPr>
              <w:t>cx</w:t>
            </w:r>
          </w:p>
        </w:tc>
        <w:tc>
          <w:tcPr>
            <w:tcW w:w="433" w:type="pct"/>
            <w:shd w:val="clear" w:color="auto" w:fill="FFFFFF"/>
            <w:vAlign w:val="center"/>
          </w:tcPr>
          <w:p w14:paraId="54BEBE3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F33133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D1CCA57" w14:textId="1DD3BE2A" w:rsidR="00DF0289" w:rsidRPr="00DF0289" w:rsidRDefault="00DF0289" w:rsidP="00DF0289">
            <w:pPr>
              <w:jc w:val="center"/>
              <w:rPr>
                <w:rFonts w:ascii="Arial" w:hAnsi="Arial" w:cs="Arial"/>
                <w:sz w:val="16"/>
                <w:szCs w:val="16"/>
              </w:rPr>
            </w:pPr>
          </w:p>
        </w:tc>
      </w:tr>
      <w:tr w:rsidR="00DF0289" w:rsidRPr="00DF0289" w14:paraId="113CBC79" w14:textId="148B2DFF" w:rsidTr="007E4E45">
        <w:tc>
          <w:tcPr>
            <w:tcW w:w="292" w:type="pct"/>
            <w:shd w:val="clear" w:color="auto" w:fill="FFFFFF"/>
            <w:vAlign w:val="center"/>
          </w:tcPr>
          <w:p w14:paraId="266D3005" w14:textId="43C41544" w:rsidR="00DF0289" w:rsidRPr="00DF0289" w:rsidRDefault="00DF0289" w:rsidP="00DF0289">
            <w:pPr>
              <w:jc w:val="center"/>
              <w:rPr>
                <w:rFonts w:ascii="Arial" w:hAnsi="Arial" w:cs="Arial"/>
                <w:sz w:val="16"/>
                <w:szCs w:val="16"/>
              </w:rPr>
            </w:pPr>
            <w:r w:rsidRPr="00DF0289">
              <w:rPr>
                <w:rFonts w:ascii="Arial" w:hAnsi="Arial" w:cs="Arial"/>
                <w:sz w:val="16"/>
                <w:szCs w:val="16"/>
              </w:rPr>
              <w:t>64</w:t>
            </w:r>
          </w:p>
        </w:tc>
        <w:tc>
          <w:tcPr>
            <w:tcW w:w="2797" w:type="pct"/>
            <w:shd w:val="clear" w:color="auto" w:fill="FFFFFF"/>
            <w:vAlign w:val="center"/>
          </w:tcPr>
          <w:p w14:paraId="45D8047C" w14:textId="00832FE8" w:rsidR="00DF0289" w:rsidRPr="00DF0289" w:rsidRDefault="00DF0289" w:rsidP="00DF0289">
            <w:pPr>
              <w:jc w:val="both"/>
              <w:rPr>
                <w:rFonts w:ascii="Arial" w:hAnsi="Arial" w:cs="Arial"/>
                <w:sz w:val="16"/>
                <w:szCs w:val="16"/>
              </w:rPr>
            </w:pPr>
            <w:r w:rsidRPr="00DF0289">
              <w:rPr>
                <w:rFonts w:ascii="Arial" w:hAnsi="Arial" w:cs="Arial"/>
                <w:sz w:val="16"/>
                <w:szCs w:val="16"/>
              </w:rPr>
              <w:t>vaselina líquida (óleo mineral branco). 100% pura, incolor, inodora e insípida, com registro na anvisa. frasco de 1000 ml.</w:t>
            </w:r>
          </w:p>
        </w:tc>
        <w:tc>
          <w:tcPr>
            <w:tcW w:w="295" w:type="pct"/>
            <w:shd w:val="clear" w:color="auto" w:fill="FFFFFF"/>
            <w:vAlign w:val="center"/>
          </w:tcPr>
          <w:p w14:paraId="0B30ECA1" w14:textId="58382C7C" w:rsidR="00DF0289" w:rsidRPr="00DF0289" w:rsidRDefault="00DF0289" w:rsidP="00DF0289">
            <w:pPr>
              <w:jc w:val="center"/>
              <w:rPr>
                <w:rFonts w:ascii="Arial" w:hAnsi="Arial" w:cs="Arial"/>
                <w:sz w:val="16"/>
                <w:szCs w:val="16"/>
              </w:rPr>
            </w:pPr>
            <w:r w:rsidRPr="00DF0289">
              <w:rPr>
                <w:rFonts w:ascii="Arial" w:hAnsi="Arial" w:cs="Arial"/>
                <w:sz w:val="16"/>
                <w:szCs w:val="16"/>
              </w:rPr>
              <w:t>40</w:t>
            </w:r>
          </w:p>
        </w:tc>
        <w:tc>
          <w:tcPr>
            <w:tcW w:w="317" w:type="pct"/>
            <w:shd w:val="clear" w:color="auto" w:fill="FFFFFF"/>
            <w:vAlign w:val="center"/>
          </w:tcPr>
          <w:p w14:paraId="6EF29F52" w14:textId="33AEF3AB"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6CD70DE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BBE56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A704091" w14:textId="45743902" w:rsidR="00DF0289" w:rsidRPr="00DF0289" w:rsidRDefault="00DF0289" w:rsidP="00DF0289">
            <w:pPr>
              <w:jc w:val="center"/>
              <w:rPr>
                <w:rFonts w:ascii="Arial" w:hAnsi="Arial" w:cs="Arial"/>
                <w:sz w:val="16"/>
                <w:szCs w:val="16"/>
              </w:rPr>
            </w:pPr>
          </w:p>
        </w:tc>
      </w:tr>
      <w:tr w:rsidR="00DF0289" w:rsidRPr="00DF0289" w14:paraId="19CDBE62" w14:textId="7F69C59A" w:rsidTr="007E4E45">
        <w:tc>
          <w:tcPr>
            <w:tcW w:w="292" w:type="pct"/>
            <w:shd w:val="clear" w:color="auto" w:fill="FFFFFF"/>
            <w:vAlign w:val="center"/>
          </w:tcPr>
          <w:p w14:paraId="62171CEF" w14:textId="37250337" w:rsidR="00DF0289" w:rsidRPr="00DF0289" w:rsidRDefault="00DF0289" w:rsidP="00DF0289">
            <w:pPr>
              <w:jc w:val="center"/>
              <w:rPr>
                <w:rFonts w:ascii="Arial" w:hAnsi="Arial" w:cs="Arial"/>
                <w:sz w:val="16"/>
                <w:szCs w:val="16"/>
              </w:rPr>
            </w:pPr>
            <w:r w:rsidRPr="00DF0289">
              <w:rPr>
                <w:rFonts w:ascii="Arial" w:hAnsi="Arial" w:cs="Arial"/>
                <w:sz w:val="16"/>
                <w:szCs w:val="16"/>
              </w:rPr>
              <w:t>65</w:t>
            </w:r>
          </w:p>
        </w:tc>
        <w:tc>
          <w:tcPr>
            <w:tcW w:w="2797" w:type="pct"/>
            <w:shd w:val="clear" w:color="auto" w:fill="FFFFFF"/>
            <w:vAlign w:val="center"/>
          </w:tcPr>
          <w:p w14:paraId="2BBDF8C2" w14:textId="6EF47B6A" w:rsidR="00DF0289" w:rsidRPr="00DF0289" w:rsidRDefault="00DF0289" w:rsidP="00DF0289">
            <w:pPr>
              <w:jc w:val="both"/>
              <w:rPr>
                <w:rFonts w:ascii="Arial" w:hAnsi="Arial" w:cs="Arial"/>
                <w:sz w:val="16"/>
                <w:szCs w:val="16"/>
              </w:rPr>
            </w:pPr>
            <w:r w:rsidRPr="00DF0289">
              <w:rPr>
                <w:rFonts w:ascii="Arial" w:hAnsi="Arial" w:cs="Arial"/>
                <w:sz w:val="16"/>
                <w:szCs w:val="16"/>
              </w:rPr>
              <w:t>equipo para infusão de soluções parenterais, com câmara de gotejamento flexível, filtro de ar bacteriológico (0,2 micra), filtro de partículas (15 micra), pinça anatômica, rolete corta-fluxo, injetor lateral, terminal luer com protetor, e comprimento de tubo adequado (acima de 181cm), especificando compatibilidade com as bombas samtronic (modelos como st1000set), pvc cristal, estéril, descartável, e atendendo normas anvisa.</w:t>
            </w:r>
          </w:p>
        </w:tc>
        <w:tc>
          <w:tcPr>
            <w:tcW w:w="295" w:type="pct"/>
            <w:shd w:val="clear" w:color="auto" w:fill="FFFFFF"/>
            <w:vAlign w:val="center"/>
          </w:tcPr>
          <w:p w14:paraId="31FCEE96" w14:textId="1E830C8D" w:rsidR="00DF0289" w:rsidRPr="00DF0289" w:rsidRDefault="00DF0289" w:rsidP="00DF0289">
            <w:pPr>
              <w:jc w:val="center"/>
              <w:rPr>
                <w:rFonts w:ascii="Arial" w:hAnsi="Arial" w:cs="Arial"/>
                <w:sz w:val="16"/>
                <w:szCs w:val="16"/>
              </w:rPr>
            </w:pPr>
            <w:r w:rsidRPr="00DF0289">
              <w:rPr>
                <w:rFonts w:ascii="Arial" w:hAnsi="Arial" w:cs="Arial"/>
                <w:sz w:val="16"/>
                <w:szCs w:val="16"/>
              </w:rPr>
              <w:t>150</w:t>
            </w:r>
          </w:p>
        </w:tc>
        <w:tc>
          <w:tcPr>
            <w:tcW w:w="317" w:type="pct"/>
            <w:shd w:val="clear" w:color="auto" w:fill="FFFFFF"/>
            <w:vAlign w:val="center"/>
          </w:tcPr>
          <w:p w14:paraId="4F59CE9A" w14:textId="29364053"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357C92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A52E6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7CE975D" w14:textId="415BAA68" w:rsidR="00DF0289" w:rsidRPr="00DF0289" w:rsidRDefault="00DF0289" w:rsidP="00DF0289">
            <w:pPr>
              <w:jc w:val="center"/>
              <w:rPr>
                <w:rFonts w:ascii="Arial" w:hAnsi="Arial" w:cs="Arial"/>
                <w:sz w:val="16"/>
                <w:szCs w:val="16"/>
              </w:rPr>
            </w:pPr>
          </w:p>
        </w:tc>
      </w:tr>
      <w:tr w:rsidR="00DF0289" w:rsidRPr="00DF0289" w14:paraId="15C0301F" w14:textId="6B918C58" w:rsidTr="007E4E45">
        <w:tc>
          <w:tcPr>
            <w:tcW w:w="292" w:type="pct"/>
            <w:shd w:val="clear" w:color="auto" w:fill="FFFFFF"/>
            <w:vAlign w:val="center"/>
          </w:tcPr>
          <w:p w14:paraId="050D72D2" w14:textId="5A16E937" w:rsidR="00DF0289" w:rsidRPr="00DF0289" w:rsidRDefault="00DF0289" w:rsidP="00DF0289">
            <w:pPr>
              <w:jc w:val="center"/>
              <w:rPr>
                <w:rFonts w:ascii="Arial" w:hAnsi="Arial" w:cs="Arial"/>
                <w:sz w:val="16"/>
                <w:szCs w:val="16"/>
              </w:rPr>
            </w:pPr>
            <w:r w:rsidRPr="00DF0289">
              <w:rPr>
                <w:rFonts w:ascii="Arial" w:hAnsi="Arial" w:cs="Arial"/>
                <w:sz w:val="16"/>
                <w:szCs w:val="16"/>
              </w:rPr>
              <w:t>66</w:t>
            </w:r>
          </w:p>
        </w:tc>
        <w:tc>
          <w:tcPr>
            <w:tcW w:w="2797" w:type="pct"/>
            <w:shd w:val="clear" w:color="auto" w:fill="FFFFFF"/>
            <w:vAlign w:val="center"/>
          </w:tcPr>
          <w:p w14:paraId="6FFAA51F" w14:textId="12DF57D5" w:rsidR="00DF0289" w:rsidRPr="00DF0289" w:rsidRDefault="00DF0289" w:rsidP="00DF0289">
            <w:pPr>
              <w:jc w:val="both"/>
              <w:rPr>
                <w:rFonts w:ascii="Arial" w:hAnsi="Arial" w:cs="Arial"/>
                <w:sz w:val="16"/>
                <w:szCs w:val="16"/>
              </w:rPr>
            </w:pPr>
            <w:r w:rsidRPr="00DF0289">
              <w:rPr>
                <w:rFonts w:ascii="Arial" w:hAnsi="Arial" w:cs="Arial"/>
                <w:sz w:val="16"/>
                <w:szCs w:val="16"/>
              </w:rPr>
              <w:t>tomada dupla tipo "y" para oxigênio medicinal, para instalação em rede de gases medicinais, visando a conexão simultânea de dois equipamentos</w:t>
            </w:r>
          </w:p>
        </w:tc>
        <w:tc>
          <w:tcPr>
            <w:tcW w:w="295" w:type="pct"/>
            <w:shd w:val="clear" w:color="auto" w:fill="FFFFFF"/>
            <w:vAlign w:val="center"/>
          </w:tcPr>
          <w:p w14:paraId="7D9D975C" w14:textId="3730FAF2" w:rsidR="00DF0289" w:rsidRPr="00DF0289" w:rsidRDefault="00DF0289" w:rsidP="00DF0289">
            <w:pPr>
              <w:jc w:val="center"/>
              <w:rPr>
                <w:rFonts w:ascii="Arial" w:hAnsi="Arial" w:cs="Arial"/>
                <w:sz w:val="16"/>
                <w:szCs w:val="16"/>
              </w:rPr>
            </w:pPr>
            <w:r w:rsidRPr="00DF0289">
              <w:rPr>
                <w:rFonts w:ascii="Arial" w:hAnsi="Arial" w:cs="Arial"/>
                <w:sz w:val="16"/>
                <w:szCs w:val="16"/>
              </w:rPr>
              <w:t>3</w:t>
            </w:r>
          </w:p>
        </w:tc>
        <w:tc>
          <w:tcPr>
            <w:tcW w:w="317" w:type="pct"/>
            <w:shd w:val="clear" w:color="auto" w:fill="FFFFFF"/>
            <w:vAlign w:val="center"/>
          </w:tcPr>
          <w:p w14:paraId="21C4A36D" w14:textId="4BBCE09E"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FBE61F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BF81C7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9C209B3" w14:textId="7FF1D7FE" w:rsidR="00DF0289" w:rsidRPr="00DF0289" w:rsidRDefault="00DF0289" w:rsidP="00DF0289">
            <w:pPr>
              <w:jc w:val="center"/>
              <w:rPr>
                <w:rFonts w:ascii="Arial" w:hAnsi="Arial" w:cs="Arial"/>
                <w:sz w:val="16"/>
                <w:szCs w:val="16"/>
              </w:rPr>
            </w:pPr>
          </w:p>
        </w:tc>
      </w:tr>
      <w:tr w:rsidR="00DF0289" w:rsidRPr="00DF0289" w14:paraId="767E9D34" w14:textId="33FAEA13" w:rsidTr="007E4E45">
        <w:tc>
          <w:tcPr>
            <w:tcW w:w="292" w:type="pct"/>
            <w:shd w:val="clear" w:color="auto" w:fill="FFFFFF"/>
            <w:vAlign w:val="center"/>
          </w:tcPr>
          <w:p w14:paraId="0902D960" w14:textId="6F4CBB95" w:rsidR="00DF0289" w:rsidRPr="00DF0289" w:rsidRDefault="00DF0289" w:rsidP="00DF0289">
            <w:pPr>
              <w:jc w:val="center"/>
              <w:rPr>
                <w:rFonts w:ascii="Arial" w:hAnsi="Arial" w:cs="Arial"/>
                <w:sz w:val="16"/>
                <w:szCs w:val="16"/>
              </w:rPr>
            </w:pPr>
            <w:r w:rsidRPr="00DF0289">
              <w:rPr>
                <w:rFonts w:ascii="Arial" w:hAnsi="Arial" w:cs="Arial"/>
                <w:sz w:val="16"/>
                <w:szCs w:val="16"/>
              </w:rPr>
              <w:t>67</w:t>
            </w:r>
          </w:p>
        </w:tc>
        <w:tc>
          <w:tcPr>
            <w:tcW w:w="2797" w:type="pct"/>
            <w:shd w:val="clear" w:color="auto" w:fill="FFFFFF"/>
            <w:vAlign w:val="center"/>
          </w:tcPr>
          <w:p w14:paraId="4D59EF9F" w14:textId="65788170" w:rsidR="00DF0289" w:rsidRPr="00DF0289" w:rsidRDefault="00DF0289" w:rsidP="00DF0289">
            <w:pPr>
              <w:jc w:val="both"/>
              <w:rPr>
                <w:rFonts w:ascii="Arial" w:hAnsi="Arial" w:cs="Arial"/>
                <w:sz w:val="16"/>
                <w:szCs w:val="16"/>
              </w:rPr>
            </w:pPr>
            <w:r w:rsidRPr="00DF0289">
              <w:rPr>
                <w:rFonts w:ascii="Arial" w:hAnsi="Arial" w:cs="Arial"/>
                <w:sz w:val="16"/>
                <w:szCs w:val="16"/>
              </w:rPr>
              <w:t xml:space="preserve">ventilador pulmonar, novo, portátil, microprocessado, para uso em unidades móveis, resgate, pronto-socorro e clínicas, atendendo pacientes adultos e pediátricos (acima de 10 kg). ciclado a pressão, acionado pneumaticamente (a gás), controlado por microprocessador. frequência respiratória, tempo inspiratório (ti), fluxo inspiratório (0 a 90 l/min), pressão de pico, sensibilidade, concentração de o2 (fio2 0,50). alarmes visuais e sonoros para pressão inspiratória máxima e mínima, desconexão do circuito, falha de alimentação, etc. sistema de nebulização independente do fluxo inspiratório. lcd para monitoramento dos parâmetros e operação simplificada. bateria interna recarregável com autonomia (aprox. 15 a 80 horas, dependendo do uso) e fonte externa (12v/energia elétrica). design compacto e leve (peso aprox. 2,9 kg). ítens obrigatótios: manual de instruções em português (de </w:t>
            </w:r>
            <w:r w:rsidRPr="00DF0289">
              <w:rPr>
                <w:rFonts w:ascii="Arial" w:hAnsi="Arial" w:cs="Arial"/>
                <w:sz w:val="16"/>
                <w:szCs w:val="16"/>
              </w:rPr>
              <w:lastRenderedPageBreak/>
              <w:t>operação e manutenção). fluxômetro com umidificador (para controle de fluxo de oxigênio). válvula exalatória em polisulfona (peça de conexão</w:t>
            </w:r>
          </w:p>
        </w:tc>
        <w:tc>
          <w:tcPr>
            <w:tcW w:w="295" w:type="pct"/>
            <w:shd w:val="clear" w:color="auto" w:fill="FFFFFF"/>
            <w:vAlign w:val="center"/>
          </w:tcPr>
          <w:p w14:paraId="0E4A8600" w14:textId="40910443" w:rsidR="00DF0289" w:rsidRPr="00DF0289" w:rsidRDefault="00DF0289" w:rsidP="00DF0289">
            <w:pPr>
              <w:jc w:val="center"/>
              <w:rPr>
                <w:rFonts w:ascii="Arial" w:hAnsi="Arial" w:cs="Arial"/>
                <w:sz w:val="16"/>
                <w:szCs w:val="16"/>
              </w:rPr>
            </w:pPr>
            <w:r w:rsidRPr="00DF0289">
              <w:rPr>
                <w:rFonts w:ascii="Arial" w:hAnsi="Arial" w:cs="Arial"/>
                <w:sz w:val="16"/>
                <w:szCs w:val="16"/>
              </w:rPr>
              <w:lastRenderedPageBreak/>
              <w:t>2</w:t>
            </w:r>
          </w:p>
        </w:tc>
        <w:tc>
          <w:tcPr>
            <w:tcW w:w="317" w:type="pct"/>
            <w:shd w:val="clear" w:color="auto" w:fill="FFFFFF"/>
            <w:vAlign w:val="center"/>
          </w:tcPr>
          <w:p w14:paraId="5C035C4E" w14:textId="1571755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7F8FFE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ECDE77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BF2B0C5" w14:textId="7869D2EE" w:rsidR="00DF0289" w:rsidRPr="00DF0289" w:rsidRDefault="00DF0289" w:rsidP="00DF0289">
            <w:pPr>
              <w:jc w:val="center"/>
              <w:rPr>
                <w:rFonts w:ascii="Arial" w:hAnsi="Arial" w:cs="Arial"/>
                <w:sz w:val="16"/>
                <w:szCs w:val="16"/>
              </w:rPr>
            </w:pPr>
          </w:p>
        </w:tc>
      </w:tr>
      <w:tr w:rsidR="00DF0289" w:rsidRPr="00DF0289" w14:paraId="48B739AC" w14:textId="6874558C" w:rsidTr="007E4E45">
        <w:tc>
          <w:tcPr>
            <w:tcW w:w="292" w:type="pct"/>
            <w:shd w:val="clear" w:color="auto" w:fill="FFFFFF"/>
            <w:vAlign w:val="center"/>
          </w:tcPr>
          <w:p w14:paraId="7261D4FD" w14:textId="56B4F98C" w:rsidR="00DF0289" w:rsidRPr="00DF0289" w:rsidRDefault="00DF0289" w:rsidP="00DF0289">
            <w:pPr>
              <w:jc w:val="center"/>
              <w:rPr>
                <w:rFonts w:ascii="Arial" w:hAnsi="Arial" w:cs="Arial"/>
                <w:sz w:val="16"/>
                <w:szCs w:val="16"/>
              </w:rPr>
            </w:pPr>
            <w:r w:rsidRPr="00DF0289">
              <w:rPr>
                <w:rFonts w:ascii="Arial" w:hAnsi="Arial" w:cs="Arial"/>
                <w:sz w:val="16"/>
                <w:szCs w:val="16"/>
              </w:rPr>
              <w:t>68</w:t>
            </w:r>
          </w:p>
        </w:tc>
        <w:tc>
          <w:tcPr>
            <w:tcW w:w="2797" w:type="pct"/>
            <w:shd w:val="clear" w:color="auto" w:fill="FFFFFF"/>
            <w:vAlign w:val="center"/>
          </w:tcPr>
          <w:p w14:paraId="2E34ECEA" w14:textId="66E14C3C" w:rsidR="00DF0289" w:rsidRPr="00DF0289" w:rsidRDefault="00DF0289" w:rsidP="00DF0289">
            <w:pPr>
              <w:jc w:val="both"/>
              <w:rPr>
                <w:rFonts w:ascii="Arial" w:hAnsi="Arial" w:cs="Arial"/>
                <w:sz w:val="16"/>
                <w:szCs w:val="16"/>
              </w:rPr>
            </w:pPr>
            <w:r w:rsidRPr="00DF0289">
              <w:rPr>
                <w:rFonts w:ascii="Arial" w:hAnsi="Arial" w:cs="Arial"/>
                <w:sz w:val="16"/>
                <w:szCs w:val="16"/>
              </w:rPr>
              <w:t>monitor multiparâmetro, para monitoramento de sinais vitais de pacientes (adulto e infantil) em ambientes hospitalares (uti, emergência, enfermaria, etc.). compatível com ambulância uti. capacidade de monitorar simultaneamente os parâmetros básicos, incluindo: ecg (eletrocardiograma); spo2 (saturação de oxigênio no sangue); pni (pressão não invasiva); resp (frequência respiratória); temp (temperatura corporal). display: tela colorida (lcd ou similar) com tamanho mínimo de 10 ou 12 polegadas, de alta resolução, para visualização clara das curvas e dados numéricos. configuração do paciente: adequado para uso em pacientes adultos, pediátricos e, opcionalmente, neonatais (especificar os acessórios necessários para cada faixa etária). alarmes: sistema de alarmes visuais e sonoros ajustáveis para todos os parâmetros, com diferentes níveis de prioridade (alto, médio e baixo). memória/armazenamento: capacidade de armazenamento de dados e revisão de tendências para acompanhamento do histórico do paciente. bateria: bat</w:t>
            </w:r>
          </w:p>
        </w:tc>
        <w:tc>
          <w:tcPr>
            <w:tcW w:w="295" w:type="pct"/>
            <w:shd w:val="clear" w:color="auto" w:fill="FFFFFF"/>
            <w:vAlign w:val="center"/>
          </w:tcPr>
          <w:p w14:paraId="3F71A25A" w14:textId="01D390D0" w:rsidR="00DF0289" w:rsidRPr="00DF0289" w:rsidRDefault="00DF0289" w:rsidP="00DF0289">
            <w:pPr>
              <w:jc w:val="center"/>
              <w:rPr>
                <w:rFonts w:ascii="Arial" w:hAnsi="Arial" w:cs="Arial"/>
                <w:sz w:val="16"/>
                <w:szCs w:val="16"/>
              </w:rPr>
            </w:pPr>
            <w:r w:rsidRPr="00DF0289">
              <w:rPr>
                <w:rFonts w:ascii="Arial" w:hAnsi="Arial" w:cs="Arial"/>
                <w:sz w:val="16"/>
                <w:szCs w:val="16"/>
              </w:rPr>
              <w:t>2</w:t>
            </w:r>
          </w:p>
        </w:tc>
        <w:tc>
          <w:tcPr>
            <w:tcW w:w="317" w:type="pct"/>
            <w:shd w:val="clear" w:color="auto" w:fill="FFFFFF"/>
            <w:vAlign w:val="center"/>
          </w:tcPr>
          <w:p w14:paraId="056E2C44" w14:textId="0A87C6B6"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EA4F0C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F9B3B7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202CFD9" w14:textId="0C360645" w:rsidR="00DF0289" w:rsidRPr="00DF0289" w:rsidRDefault="00DF0289" w:rsidP="00DF0289">
            <w:pPr>
              <w:jc w:val="center"/>
              <w:rPr>
                <w:rFonts w:ascii="Arial" w:hAnsi="Arial" w:cs="Arial"/>
                <w:sz w:val="16"/>
                <w:szCs w:val="16"/>
              </w:rPr>
            </w:pPr>
          </w:p>
        </w:tc>
      </w:tr>
      <w:tr w:rsidR="00DF0289" w:rsidRPr="00DF0289" w14:paraId="5B3CB81B" w14:textId="50EC9890" w:rsidTr="007E4E45">
        <w:tc>
          <w:tcPr>
            <w:tcW w:w="292" w:type="pct"/>
            <w:shd w:val="clear" w:color="auto" w:fill="FFFFFF"/>
            <w:vAlign w:val="center"/>
          </w:tcPr>
          <w:p w14:paraId="382C5AB8" w14:textId="24561929" w:rsidR="00DF0289" w:rsidRPr="00DF0289" w:rsidRDefault="00DF0289" w:rsidP="00DF0289">
            <w:pPr>
              <w:jc w:val="center"/>
              <w:rPr>
                <w:rFonts w:ascii="Arial" w:hAnsi="Arial" w:cs="Arial"/>
                <w:sz w:val="16"/>
                <w:szCs w:val="16"/>
              </w:rPr>
            </w:pPr>
            <w:r w:rsidRPr="00DF0289">
              <w:rPr>
                <w:rFonts w:ascii="Arial" w:hAnsi="Arial" w:cs="Arial"/>
                <w:sz w:val="16"/>
                <w:szCs w:val="16"/>
              </w:rPr>
              <w:t>69</w:t>
            </w:r>
          </w:p>
        </w:tc>
        <w:tc>
          <w:tcPr>
            <w:tcW w:w="2797" w:type="pct"/>
            <w:shd w:val="clear" w:color="auto" w:fill="FFFFFF"/>
            <w:vAlign w:val="center"/>
          </w:tcPr>
          <w:p w14:paraId="18A11984" w14:textId="6084A417" w:rsidR="00DF0289" w:rsidRPr="00DF0289" w:rsidRDefault="00DF0289" w:rsidP="00DF0289">
            <w:pPr>
              <w:jc w:val="both"/>
              <w:rPr>
                <w:rFonts w:ascii="Arial" w:hAnsi="Arial" w:cs="Arial"/>
                <w:sz w:val="16"/>
                <w:szCs w:val="16"/>
              </w:rPr>
            </w:pPr>
            <w:r w:rsidRPr="00DF0289">
              <w:rPr>
                <w:rFonts w:ascii="Arial" w:hAnsi="Arial" w:cs="Arial"/>
                <w:sz w:val="16"/>
                <w:szCs w:val="16"/>
              </w:rPr>
              <w:t>desfibrilador externo automático (dea) com pás/eletrodos autoadesivos. desfibrilador externo automático (dea). tecnologia: bifásico. comandos de voz e texto para guiar o socorrista.sistema inovador que orienta sobre quantidade e qualidade das compressões torácicas. simples, basta conectar ao paciente e posicionar as pás. compacto, ergonômico, aderente para rcp eficiente. indispensável (conforme legislação brasileira).  bateria: autonomia para monitoramento ou x choques (ex: 10h monitoramento / 200 choques). carga de choque: até 200 joules, com carga rápida. resistência: certificação de resistência à água e poeira (ip). armazenamento: hd interno (ex: 2gb) para registro de eventos. acessórios inclusos. bolsa de transporte. conjunto de pás de choque adulto e pediátrico. carregador e cabo usb. certificado de garantia (mínimo 1 ano). requisitos adicionais: assistência técnica: presença de assistência técnica e fornecimento de peças no brasil. normas: atendimento às normas da abnt. 1 (um) desfibrilador dea. 1 (um)</w:t>
            </w:r>
          </w:p>
        </w:tc>
        <w:tc>
          <w:tcPr>
            <w:tcW w:w="295" w:type="pct"/>
            <w:shd w:val="clear" w:color="auto" w:fill="FFFFFF"/>
            <w:vAlign w:val="center"/>
          </w:tcPr>
          <w:p w14:paraId="775C9A2B" w14:textId="6F18B1F6" w:rsidR="00DF0289" w:rsidRPr="00DF0289" w:rsidRDefault="00DF0289" w:rsidP="00DF0289">
            <w:pPr>
              <w:jc w:val="center"/>
              <w:rPr>
                <w:rFonts w:ascii="Arial" w:hAnsi="Arial" w:cs="Arial"/>
                <w:sz w:val="16"/>
                <w:szCs w:val="16"/>
              </w:rPr>
            </w:pPr>
            <w:r w:rsidRPr="00DF0289">
              <w:rPr>
                <w:rFonts w:ascii="Arial" w:hAnsi="Arial" w:cs="Arial"/>
                <w:sz w:val="16"/>
                <w:szCs w:val="16"/>
              </w:rPr>
              <w:t>2</w:t>
            </w:r>
          </w:p>
        </w:tc>
        <w:tc>
          <w:tcPr>
            <w:tcW w:w="317" w:type="pct"/>
            <w:shd w:val="clear" w:color="auto" w:fill="FFFFFF"/>
            <w:vAlign w:val="center"/>
          </w:tcPr>
          <w:p w14:paraId="36934CD2" w14:textId="625E0B6A"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BF6EF0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2E1B2B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FA5B943" w14:textId="51451920" w:rsidR="00DF0289" w:rsidRPr="00DF0289" w:rsidRDefault="00DF0289" w:rsidP="00DF0289">
            <w:pPr>
              <w:jc w:val="center"/>
              <w:rPr>
                <w:rFonts w:ascii="Arial" w:hAnsi="Arial" w:cs="Arial"/>
                <w:sz w:val="16"/>
                <w:szCs w:val="16"/>
              </w:rPr>
            </w:pPr>
          </w:p>
        </w:tc>
      </w:tr>
      <w:tr w:rsidR="00DF0289" w:rsidRPr="00DF0289" w14:paraId="26EA0031" w14:textId="33C0F6DD" w:rsidTr="007E4E45">
        <w:tc>
          <w:tcPr>
            <w:tcW w:w="292" w:type="pct"/>
            <w:shd w:val="clear" w:color="auto" w:fill="FFFFFF"/>
            <w:vAlign w:val="center"/>
          </w:tcPr>
          <w:p w14:paraId="436FD879" w14:textId="19DD9AAF" w:rsidR="00DF0289" w:rsidRPr="00DF0289" w:rsidRDefault="00DF0289" w:rsidP="00DF0289">
            <w:pPr>
              <w:jc w:val="center"/>
              <w:rPr>
                <w:rFonts w:ascii="Arial" w:hAnsi="Arial" w:cs="Arial"/>
                <w:sz w:val="16"/>
                <w:szCs w:val="16"/>
              </w:rPr>
            </w:pPr>
            <w:r w:rsidRPr="00DF0289">
              <w:rPr>
                <w:rFonts w:ascii="Arial" w:hAnsi="Arial" w:cs="Arial"/>
                <w:sz w:val="16"/>
                <w:szCs w:val="16"/>
              </w:rPr>
              <w:t>70</w:t>
            </w:r>
          </w:p>
        </w:tc>
        <w:tc>
          <w:tcPr>
            <w:tcW w:w="2797" w:type="pct"/>
            <w:shd w:val="clear" w:color="auto" w:fill="FFFFFF"/>
            <w:vAlign w:val="center"/>
          </w:tcPr>
          <w:p w14:paraId="34D06CAE" w14:textId="26CCC37C" w:rsidR="00DF0289" w:rsidRPr="00DF0289" w:rsidRDefault="007E4E45" w:rsidP="00DF0289">
            <w:pPr>
              <w:jc w:val="both"/>
              <w:rPr>
                <w:rFonts w:ascii="Arial" w:hAnsi="Arial" w:cs="Arial"/>
                <w:sz w:val="16"/>
                <w:szCs w:val="16"/>
              </w:rPr>
            </w:pPr>
            <w:r>
              <w:rPr>
                <w:rFonts w:ascii="Arial" w:hAnsi="Arial" w:cs="Arial"/>
                <w:sz w:val="16"/>
                <w:szCs w:val="16"/>
              </w:rPr>
              <w:t xml:space="preserve">(ampla </w:t>
            </w:r>
            <w:r w:rsidR="001401E2">
              <w:rPr>
                <w:rFonts w:ascii="Arial" w:hAnsi="Arial" w:cs="Arial"/>
                <w:sz w:val="16"/>
                <w:szCs w:val="16"/>
              </w:rPr>
              <w:t>concorrência</w:t>
            </w:r>
            <w:r>
              <w:rPr>
                <w:rFonts w:ascii="Arial" w:hAnsi="Arial" w:cs="Arial"/>
                <w:sz w:val="16"/>
                <w:szCs w:val="16"/>
              </w:rPr>
              <w:t xml:space="preserve"> cota 75%)</w:t>
            </w:r>
            <w:r w:rsidR="001401E2">
              <w:rPr>
                <w:rFonts w:ascii="Arial" w:hAnsi="Arial" w:cs="Arial"/>
                <w:sz w:val="16"/>
                <w:szCs w:val="16"/>
              </w:rPr>
              <w:t xml:space="preserve">, </w:t>
            </w:r>
            <w:r w:rsidR="00DF0289" w:rsidRPr="00DF0289">
              <w:rPr>
                <w:rFonts w:ascii="Arial" w:hAnsi="Arial" w:cs="Arial"/>
                <w:sz w:val="16"/>
                <w:szCs w:val="16"/>
              </w:rPr>
              <w:t>pás/eletrodos descartáveis para desfibriladores externos automáticos (dea), para uso em adultos. eletrodos adesivos, adulto. eletrodos compatíveis com carga de choque: até 200 joules, compatível com a marca cmos drake - modelo: life 400 futura, com indicação clara da compatibilidade. conector padrão e seguro para o(s) modelo(s) cmos drake - modelo: life 400 futura. validade mínima de 24 meses a partir da data de entrega. embalagem individual selada, contendo instruções de uso e marcações de posicionamento. cabo com comprimento mínimo de 2 metros. certificado pela anvisa.</w:t>
            </w:r>
          </w:p>
        </w:tc>
        <w:tc>
          <w:tcPr>
            <w:tcW w:w="295" w:type="pct"/>
            <w:shd w:val="clear" w:color="auto" w:fill="FFFFFF"/>
            <w:vAlign w:val="center"/>
          </w:tcPr>
          <w:p w14:paraId="3AE61711" w14:textId="7899933F" w:rsidR="00DF0289" w:rsidRPr="00DF0289" w:rsidRDefault="00DF0289" w:rsidP="00DF0289">
            <w:pPr>
              <w:jc w:val="center"/>
              <w:rPr>
                <w:rFonts w:ascii="Arial" w:hAnsi="Arial" w:cs="Arial"/>
                <w:sz w:val="16"/>
                <w:szCs w:val="16"/>
              </w:rPr>
            </w:pPr>
            <w:r w:rsidRPr="00DF0289">
              <w:rPr>
                <w:rFonts w:ascii="Arial" w:hAnsi="Arial" w:cs="Arial"/>
                <w:sz w:val="16"/>
                <w:szCs w:val="16"/>
              </w:rPr>
              <w:t>75</w:t>
            </w:r>
          </w:p>
        </w:tc>
        <w:tc>
          <w:tcPr>
            <w:tcW w:w="317" w:type="pct"/>
            <w:shd w:val="clear" w:color="auto" w:fill="FFFFFF"/>
            <w:vAlign w:val="center"/>
          </w:tcPr>
          <w:p w14:paraId="280FC86F" w14:textId="02C022A5"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0891B5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32E349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CCB469E" w14:textId="0793263A" w:rsidR="00DF0289" w:rsidRPr="00DF0289" w:rsidRDefault="00DF0289" w:rsidP="00DF0289">
            <w:pPr>
              <w:jc w:val="center"/>
              <w:rPr>
                <w:rFonts w:ascii="Arial" w:hAnsi="Arial" w:cs="Arial"/>
                <w:sz w:val="16"/>
                <w:szCs w:val="16"/>
              </w:rPr>
            </w:pPr>
          </w:p>
        </w:tc>
      </w:tr>
      <w:tr w:rsidR="00DF0289" w:rsidRPr="00DF0289" w14:paraId="2836B12B" w14:textId="6D60D611" w:rsidTr="007E4E45">
        <w:tc>
          <w:tcPr>
            <w:tcW w:w="292" w:type="pct"/>
            <w:shd w:val="clear" w:color="auto" w:fill="FFFFFF"/>
            <w:vAlign w:val="center"/>
          </w:tcPr>
          <w:p w14:paraId="7A1624C0" w14:textId="66E37984" w:rsidR="00DF0289" w:rsidRPr="00DF0289" w:rsidRDefault="00DF0289" w:rsidP="00DF0289">
            <w:pPr>
              <w:jc w:val="center"/>
              <w:rPr>
                <w:rFonts w:ascii="Arial" w:hAnsi="Arial" w:cs="Arial"/>
                <w:sz w:val="16"/>
                <w:szCs w:val="16"/>
              </w:rPr>
            </w:pPr>
            <w:r w:rsidRPr="00DF0289">
              <w:rPr>
                <w:rFonts w:ascii="Arial" w:hAnsi="Arial" w:cs="Arial"/>
                <w:sz w:val="16"/>
                <w:szCs w:val="16"/>
              </w:rPr>
              <w:t>71</w:t>
            </w:r>
          </w:p>
        </w:tc>
        <w:tc>
          <w:tcPr>
            <w:tcW w:w="2797" w:type="pct"/>
            <w:shd w:val="clear" w:color="auto" w:fill="FFFFFF"/>
            <w:vAlign w:val="center"/>
          </w:tcPr>
          <w:p w14:paraId="3E8CD3FF" w14:textId="3C6E0C62" w:rsidR="00DF0289" w:rsidRPr="00DF0289" w:rsidRDefault="001401E2" w:rsidP="00DF0289">
            <w:pPr>
              <w:jc w:val="both"/>
              <w:rPr>
                <w:rFonts w:ascii="Arial" w:hAnsi="Arial" w:cs="Arial"/>
                <w:sz w:val="16"/>
                <w:szCs w:val="16"/>
              </w:rPr>
            </w:pPr>
            <w:r>
              <w:rPr>
                <w:rFonts w:ascii="Arial" w:hAnsi="Arial" w:cs="Arial"/>
                <w:sz w:val="16"/>
                <w:szCs w:val="16"/>
              </w:rPr>
              <w:t xml:space="preserve">(ampla concorrência cota 75%), </w:t>
            </w:r>
            <w:r w:rsidR="00DF0289" w:rsidRPr="00DF0289">
              <w:rPr>
                <w:rFonts w:ascii="Arial" w:hAnsi="Arial" w:cs="Arial"/>
                <w:sz w:val="16"/>
                <w:szCs w:val="16"/>
              </w:rPr>
              <w:t>pás/eletrodos descartáveis para desfibriladores externos automáticos (dea), para uso em infantil. eletrodos adesivos,  infantil. eletrodos compatíveis com  carga de choque: até 200 joules,  compatível com a marca cmos drake - modelo: life 400 futura, com indicação clara da compatibilidade. conector padrão e seguro para o(s) modelo(s) cmos drake - modelo: life 400 futura. validade mínima de 24 meses a partir da data de entrega. embalagem individual selada, contendo instruções de uso e marcações de posicionamento. cabo com comprimento mínimo de 2 metros. certificado pela anvisa</w:t>
            </w:r>
          </w:p>
        </w:tc>
        <w:tc>
          <w:tcPr>
            <w:tcW w:w="295" w:type="pct"/>
            <w:shd w:val="clear" w:color="auto" w:fill="FFFFFF"/>
            <w:vAlign w:val="center"/>
          </w:tcPr>
          <w:p w14:paraId="3BADB1A2" w14:textId="7AEEE386" w:rsidR="00DF0289" w:rsidRPr="00DF0289" w:rsidRDefault="00DF0289" w:rsidP="00DF0289">
            <w:pPr>
              <w:jc w:val="center"/>
              <w:rPr>
                <w:rFonts w:ascii="Arial" w:hAnsi="Arial" w:cs="Arial"/>
                <w:sz w:val="16"/>
                <w:szCs w:val="16"/>
              </w:rPr>
            </w:pPr>
            <w:r w:rsidRPr="00DF0289">
              <w:rPr>
                <w:rFonts w:ascii="Arial" w:hAnsi="Arial" w:cs="Arial"/>
                <w:sz w:val="16"/>
                <w:szCs w:val="16"/>
              </w:rPr>
              <w:t>75</w:t>
            </w:r>
          </w:p>
        </w:tc>
        <w:tc>
          <w:tcPr>
            <w:tcW w:w="317" w:type="pct"/>
            <w:shd w:val="clear" w:color="auto" w:fill="FFFFFF"/>
            <w:vAlign w:val="center"/>
          </w:tcPr>
          <w:p w14:paraId="11845F15" w14:textId="1FF8E75A"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E406A3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44CC3D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7012CA2" w14:textId="0EA3930B" w:rsidR="00DF0289" w:rsidRPr="00DF0289" w:rsidRDefault="00DF0289" w:rsidP="00DF0289">
            <w:pPr>
              <w:jc w:val="center"/>
              <w:rPr>
                <w:rFonts w:ascii="Arial" w:hAnsi="Arial" w:cs="Arial"/>
                <w:sz w:val="16"/>
                <w:szCs w:val="16"/>
              </w:rPr>
            </w:pPr>
          </w:p>
        </w:tc>
      </w:tr>
      <w:tr w:rsidR="00DF0289" w:rsidRPr="00DF0289" w14:paraId="31A70E2A" w14:textId="431A1067" w:rsidTr="007E4E45">
        <w:tc>
          <w:tcPr>
            <w:tcW w:w="292" w:type="pct"/>
            <w:shd w:val="clear" w:color="auto" w:fill="FFFFFF"/>
            <w:vAlign w:val="center"/>
          </w:tcPr>
          <w:p w14:paraId="55379084" w14:textId="0C561CAB" w:rsidR="00DF0289" w:rsidRPr="00DF0289" w:rsidRDefault="00DF0289" w:rsidP="00DF0289">
            <w:pPr>
              <w:jc w:val="center"/>
              <w:rPr>
                <w:rFonts w:ascii="Arial" w:hAnsi="Arial" w:cs="Arial"/>
                <w:sz w:val="16"/>
                <w:szCs w:val="16"/>
              </w:rPr>
            </w:pPr>
            <w:r w:rsidRPr="00DF0289">
              <w:rPr>
                <w:rFonts w:ascii="Arial" w:hAnsi="Arial" w:cs="Arial"/>
                <w:sz w:val="16"/>
                <w:szCs w:val="16"/>
              </w:rPr>
              <w:t>72</w:t>
            </w:r>
          </w:p>
        </w:tc>
        <w:tc>
          <w:tcPr>
            <w:tcW w:w="2797" w:type="pct"/>
            <w:shd w:val="clear" w:color="auto" w:fill="FFFFFF"/>
            <w:vAlign w:val="center"/>
          </w:tcPr>
          <w:p w14:paraId="4FB0063F" w14:textId="207F0B67" w:rsidR="00DF0289" w:rsidRPr="00DF0289" w:rsidRDefault="00DF0289" w:rsidP="00DF0289">
            <w:pPr>
              <w:jc w:val="both"/>
              <w:rPr>
                <w:rFonts w:ascii="Arial" w:hAnsi="Arial" w:cs="Arial"/>
                <w:sz w:val="16"/>
                <w:szCs w:val="16"/>
              </w:rPr>
            </w:pPr>
            <w:r w:rsidRPr="00DF0289">
              <w:rPr>
                <w:rFonts w:ascii="Arial" w:hAnsi="Arial" w:cs="Arial"/>
                <w:sz w:val="16"/>
                <w:szCs w:val="16"/>
              </w:rPr>
              <w:t>aspirador de secreção portátil, elétrico e a bateria. funcionamento: motor elétrico isento de lubrificação, com ventilação interna para evitar superaquecimento. potência/sucção: controle de vácuo regulável (até 30 pol hg ou kpa equivalente), com vacuômetro graduado e preciso. vazão: mínimo de 30 l/min. portabilidade: compacto, leve, com alça para transporte, permitindo uso em viaturas e ambientes diversos. bateria: recarregável, autonomia mínima de 1 hora. frasco coletor: frasco em polipropileno, autoclavável, com capacidade de [1000ml/1300ml], com válvula anti-transbordamento. nível de ruído: baixo. certificação: registro na anvisa/inmetro</w:t>
            </w:r>
          </w:p>
        </w:tc>
        <w:tc>
          <w:tcPr>
            <w:tcW w:w="295" w:type="pct"/>
            <w:shd w:val="clear" w:color="auto" w:fill="FFFFFF"/>
            <w:vAlign w:val="center"/>
          </w:tcPr>
          <w:p w14:paraId="2EEC871D" w14:textId="2623F66D" w:rsidR="00DF0289" w:rsidRPr="00DF0289" w:rsidRDefault="00DF0289" w:rsidP="00DF0289">
            <w:pPr>
              <w:jc w:val="center"/>
              <w:rPr>
                <w:rFonts w:ascii="Arial" w:hAnsi="Arial" w:cs="Arial"/>
                <w:sz w:val="16"/>
                <w:szCs w:val="16"/>
              </w:rPr>
            </w:pPr>
            <w:r w:rsidRPr="00DF0289">
              <w:rPr>
                <w:rFonts w:ascii="Arial" w:hAnsi="Arial" w:cs="Arial"/>
                <w:sz w:val="16"/>
                <w:szCs w:val="16"/>
              </w:rPr>
              <w:t>2</w:t>
            </w:r>
          </w:p>
        </w:tc>
        <w:tc>
          <w:tcPr>
            <w:tcW w:w="317" w:type="pct"/>
            <w:shd w:val="clear" w:color="auto" w:fill="FFFFFF"/>
            <w:vAlign w:val="center"/>
          </w:tcPr>
          <w:p w14:paraId="43083069" w14:textId="4DA3ABE0"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C3613E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9D89DF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9F4192E" w14:textId="00020DD0" w:rsidR="00DF0289" w:rsidRPr="00DF0289" w:rsidRDefault="00DF0289" w:rsidP="00DF0289">
            <w:pPr>
              <w:jc w:val="center"/>
              <w:rPr>
                <w:rFonts w:ascii="Arial" w:hAnsi="Arial" w:cs="Arial"/>
                <w:sz w:val="16"/>
                <w:szCs w:val="16"/>
              </w:rPr>
            </w:pPr>
          </w:p>
        </w:tc>
      </w:tr>
      <w:tr w:rsidR="00DF0289" w:rsidRPr="00DF0289" w14:paraId="1033B32F" w14:textId="0476EAC8" w:rsidTr="007E4E45">
        <w:tc>
          <w:tcPr>
            <w:tcW w:w="292" w:type="pct"/>
            <w:shd w:val="clear" w:color="auto" w:fill="FFFFFF"/>
            <w:vAlign w:val="center"/>
          </w:tcPr>
          <w:p w14:paraId="70D73B65" w14:textId="3E2F962E" w:rsidR="00DF0289" w:rsidRPr="00DF0289" w:rsidRDefault="00DF0289" w:rsidP="00DF0289">
            <w:pPr>
              <w:jc w:val="center"/>
              <w:rPr>
                <w:rFonts w:ascii="Arial" w:hAnsi="Arial" w:cs="Arial"/>
                <w:sz w:val="16"/>
                <w:szCs w:val="16"/>
              </w:rPr>
            </w:pPr>
            <w:r w:rsidRPr="00DF0289">
              <w:rPr>
                <w:rFonts w:ascii="Arial" w:hAnsi="Arial" w:cs="Arial"/>
                <w:sz w:val="16"/>
                <w:szCs w:val="16"/>
              </w:rPr>
              <w:t>73</w:t>
            </w:r>
          </w:p>
        </w:tc>
        <w:tc>
          <w:tcPr>
            <w:tcW w:w="2797" w:type="pct"/>
            <w:shd w:val="clear" w:color="auto" w:fill="FFFFFF"/>
            <w:vAlign w:val="center"/>
          </w:tcPr>
          <w:p w14:paraId="0C0E7F3D" w14:textId="3D29EF94" w:rsidR="00DF0289" w:rsidRPr="00DF0289" w:rsidRDefault="00DF0289" w:rsidP="00DF0289">
            <w:pPr>
              <w:jc w:val="both"/>
              <w:rPr>
                <w:rFonts w:ascii="Arial" w:hAnsi="Arial" w:cs="Arial"/>
                <w:sz w:val="16"/>
                <w:szCs w:val="16"/>
              </w:rPr>
            </w:pPr>
            <w:r w:rsidRPr="00DF0289">
              <w:rPr>
                <w:rFonts w:ascii="Arial" w:hAnsi="Arial" w:cs="Arial"/>
                <w:sz w:val="16"/>
                <w:szCs w:val="16"/>
              </w:rPr>
              <w:t>ácido acetilsalicílico 100mg comprimido</w:t>
            </w:r>
          </w:p>
        </w:tc>
        <w:tc>
          <w:tcPr>
            <w:tcW w:w="295" w:type="pct"/>
            <w:shd w:val="clear" w:color="auto" w:fill="FFFFFF"/>
            <w:vAlign w:val="center"/>
          </w:tcPr>
          <w:p w14:paraId="23341038" w14:textId="75642832"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1F5EEBA5" w14:textId="6E66D8C2" w:rsidR="00DF0289" w:rsidRPr="00DF0289" w:rsidRDefault="00DF0289" w:rsidP="00DF0289">
            <w:pPr>
              <w:jc w:val="center"/>
              <w:rPr>
                <w:rFonts w:ascii="Arial" w:hAnsi="Arial" w:cs="Arial"/>
                <w:sz w:val="16"/>
                <w:szCs w:val="16"/>
              </w:rPr>
            </w:pPr>
            <w:r w:rsidRPr="00DF0289">
              <w:rPr>
                <w:rFonts w:ascii="Arial" w:hAnsi="Arial" w:cs="Arial"/>
                <w:sz w:val="16"/>
                <w:szCs w:val="16"/>
              </w:rPr>
              <w:t>compr</w:t>
            </w:r>
          </w:p>
        </w:tc>
        <w:tc>
          <w:tcPr>
            <w:tcW w:w="433" w:type="pct"/>
            <w:shd w:val="clear" w:color="auto" w:fill="FFFFFF"/>
            <w:vAlign w:val="center"/>
          </w:tcPr>
          <w:p w14:paraId="1782CE5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25409F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119B1CD" w14:textId="36309F17" w:rsidR="00DF0289" w:rsidRPr="00DF0289" w:rsidRDefault="00DF0289" w:rsidP="00DF0289">
            <w:pPr>
              <w:jc w:val="center"/>
              <w:rPr>
                <w:rFonts w:ascii="Arial" w:hAnsi="Arial" w:cs="Arial"/>
                <w:sz w:val="16"/>
                <w:szCs w:val="16"/>
              </w:rPr>
            </w:pPr>
          </w:p>
        </w:tc>
      </w:tr>
      <w:tr w:rsidR="00DF0289" w:rsidRPr="00DF0289" w14:paraId="1CD78730" w14:textId="31C6F9B0" w:rsidTr="007E4E45">
        <w:tc>
          <w:tcPr>
            <w:tcW w:w="292" w:type="pct"/>
            <w:shd w:val="clear" w:color="auto" w:fill="FFFFFF"/>
            <w:vAlign w:val="center"/>
          </w:tcPr>
          <w:p w14:paraId="2A6DCD0B" w14:textId="780058D2" w:rsidR="00DF0289" w:rsidRPr="00DF0289" w:rsidRDefault="00DF0289" w:rsidP="00DF0289">
            <w:pPr>
              <w:jc w:val="center"/>
              <w:rPr>
                <w:rFonts w:ascii="Arial" w:hAnsi="Arial" w:cs="Arial"/>
                <w:sz w:val="16"/>
                <w:szCs w:val="16"/>
              </w:rPr>
            </w:pPr>
            <w:r w:rsidRPr="00DF0289">
              <w:rPr>
                <w:rFonts w:ascii="Arial" w:hAnsi="Arial" w:cs="Arial"/>
                <w:sz w:val="16"/>
                <w:szCs w:val="16"/>
              </w:rPr>
              <w:t>74</w:t>
            </w:r>
          </w:p>
        </w:tc>
        <w:tc>
          <w:tcPr>
            <w:tcW w:w="2797" w:type="pct"/>
            <w:shd w:val="clear" w:color="auto" w:fill="FFFFFF"/>
            <w:vAlign w:val="center"/>
          </w:tcPr>
          <w:p w14:paraId="515FF6F6" w14:textId="33AAF6A9" w:rsidR="00DF0289" w:rsidRPr="00DF0289" w:rsidRDefault="00DF0289" w:rsidP="00DF0289">
            <w:pPr>
              <w:jc w:val="both"/>
              <w:rPr>
                <w:rFonts w:ascii="Arial" w:hAnsi="Arial" w:cs="Arial"/>
                <w:sz w:val="16"/>
                <w:szCs w:val="16"/>
              </w:rPr>
            </w:pPr>
            <w:r w:rsidRPr="00DF0289">
              <w:rPr>
                <w:rFonts w:ascii="Arial" w:hAnsi="Arial" w:cs="Arial"/>
                <w:sz w:val="16"/>
                <w:szCs w:val="16"/>
              </w:rPr>
              <w:t>ácido ascórbico. ampola 5 ml concentração de 100mg/ml.</w:t>
            </w:r>
          </w:p>
        </w:tc>
        <w:tc>
          <w:tcPr>
            <w:tcW w:w="295" w:type="pct"/>
            <w:shd w:val="clear" w:color="auto" w:fill="FFFFFF"/>
            <w:vAlign w:val="center"/>
          </w:tcPr>
          <w:p w14:paraId="69921EA5" w14:textId="75DFE9F0" w:rsidR="00DF0289" w:rsidRPr="00DF0289" w:rsidRDefault="00DF0289" w:rsidP="00DF0289">
            <w:pPr>
              <w:jc w:val="center"/>
              <w:rPr>
                <w:rFonts w:ascii="Arial" w:hAnsi="Arial" w:cs="Arial"/>
                <w:sz w:val="16"/>
                <w:szCs w:val="16"/>
              </w:rPr>
            </w:pPr>
            <w:r w:rsidRPr="00DF0289">
              <w:rPr>
                <w:rFonts w:ascii="Arial" w:hAnsi="Arial" w:cs="Arial"/>
                <w:sz w:val="16"/>
                <w:szCs w:val="16"/>
              </w:rPr>
              <w:t>1400</w:t>
            </w:r>
          </w:p>
        </w:tc>
        <w:tc>
          <w:tcPr>
            <w:tcW w:w="317" w:type="pct"/>
            <w:shd w:val="clear" w:color="auto" w:fill="FFFFFF"/>
            <w:vAlign w:val="center"/>
          </w:tcPr>
          <w:p w14:paraId="25AE93A2" w14:textId="74B2CADE"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56272B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21970C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965A436" w14:textId="6D0E8BE3" w:rsidR="00DF0289" w:rsidRPr="00DF0289" w:rsidRDefault="00DF0289" w:rsidP="00DF0289">
            <w:pPr>
              <w:jc w:val="center"/>
              <w:rPr>
                <w:rFonts w:ascii="Arial" w:hAnsi="Arial" w:cs="Arial"/>
                <w:sz w:val="16"/>
                <w:szCs w:val="16"/>
              </w:rPr>
            </w:pPr>
          </w:p>
        </w:tc>
      </w:tr>
      <w:tr w:rsidR="00DF0289" w:rsidRPr="00DF0289" w14:paraId="3B3FD6F5" w14:textId="0B598C34" w:rsidTr="007E4E45">
        <w:tc>
          <w:tcPr>
            <w:tcW w:w="292" w:type="pct"/>
            <w:shd w:val="clear" w:color="auto" w:fill="FFFFFF"/>
            <w:vAlign w:val="center"/>
          </w:tcPr>
          <w:p w14:paraId="1369F277" w14:textId="2B41116E" w:rsidR="00DF0289" w:rsidRPr="00DF0289" w:rsidRDefault="00DF0289" w:rsidP="00DF0289">
            <w:pPr>
              <w:jc w:val="center"/>
              <w:rPr>
                <w:rFonts w:ascii="Arial" w:hAnsi="Arial" w:cs="Arial"/>
                <w:sz w:val="16"/>
                <w:szCs w:val="16"/>
              </w:rPr>
            </w:pPr>
            <w:r w:rsidRPr="00DF0289">
              <w:rPr>
                <w:rFonts w:ascii="Arial" w:hAnsi="Arial" w:cs="Arial"/>
                <w:sz w:val="16"/>
                <w:szCs w:val="16"/>
              </w:rPr>
              <w:t>75</w:t>
            </w:r>
          </w:p>
        </w:tc>
        <w:tc>
          <w:tcPr>
            <w:tcW w:w="2797" w:type="pct"/>
            <w:shd w:val="clear" w:color="auto" w:fill="FFFFFF"/>
            <w:vAlign w:val="center"/>
          </w:tcPr>
          <w:p w14:paraId="62877148" w14:textId="79CD956A" w:rsidR="00DF0289" w:rsidRPr="00DF0289" w:rsidRDefault="00DF0289" w:rsidP="00DF0289">
            <w:pPr>
              <w:jc w:val="both"/>
              <w:rPr>
                <w:rFonts w:ascii="Arial" w:hAnsi="Arial" w:cs="Arial"/>
                <w:sz w:val="16"/>
                <w:szCs w:val="16"/>
              </w:rPr>
            </w:pPr>
            <w:r w:rsidRPr="00DF0289">
              <w:rPr>
                <w:rFonts w:ascii="Arial" w:hAnsi="Arial" w:cs="Arial"/>
                <w:sz w:val="16"/>
                <w:szCs w:val="16"/>
              </w:rPr>
              <w:t>ácido tranexâmico. ampola 5 ml concentração 50mg/</w:t>
            </w:r>
          </w:p>
        </w:tc>
        <w:tc>
          <w:tcPr>
            <w:tcW w:w="295" w:type="pct"/>
            <w:shd w:val="clear" w:color="auto" w:fill="FFFFFF"/>
            <w:vAlign w:val="center"/>
          </w:tcPr>
          <w:p w14:paraId="0111BDE3" w14:textId="5224744B" w:rsidR="00DF0289" w:rsidRPr="00DF0289" w:rsidRDefault="00DF0289" w:rsidP="00DF0289">
            <w:pPr>
              <w:jc w:val="center"/>
              <w:rPr>
                <w:rFonts w:ascii="Arial" w:hAnsi="Arial" w:cs="Arial"/>
                <w:sz w:val="16"/>
                <w:szCs w:val="16"/>
              </w:rPr>
            </w:pPr>
            <w:r w:rsidRPr="00DF0289">
              <w:rPr>
                <w:rFonts w:ascii="Arial" w:hAnsi="Arial" w:cs="Arial"/>
                <w:sz w:val="16"/>
                <w:szCs w:val="16"/>
              </w:rPr>
              <w:t>350</w:t>
            </w:r>
          </w:p>
        </w:tc>
        <w:tc>
          <w:tcPr>
            <w:tcW w:w="317" w:type="pct"/>
            <w:shd w:val="clear" w:color="auto" w:fill="FFFFFF"/>
            <w:vAlign w:val="center"/>
          </w:tcPr>
          <w:p w14:paraId="20AE6211" w14:textId="7E68BF87"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5CF4ED4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BC968F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5645F8A" w14:textId="0508C064" w:rsidR="00DF0289" w:rsidRPr="00DF0289" w:rsidRDefault="00DF0289" w:rsidP="00DF0289">
            <w:pPr>
              <w:jc w:val="center"/>
              <w:rPr>
                <w:rFonts w:ascii="Arial" w:hAnsi="Arial" w:cs="Arial"/>
                <w:sz w:val="16"/>
                <w:szCs w:val="16"/>
              </w:rPr>
            </w:pPr>
          </w:p>
        </w:tc>
      </w:tr>
      <w:tr w:rsidR="00DF0289" w:rsidRPr="00DF0289" w14:paraId="1679A138" w14:textId="76B1F0E5" w:rsidTr="007E4E45">
        <w:tc>
          <w:tcPr>
            <w:tcW w:w="292" w:type="pct"/>
            <w:shd w:val="clear" w:color="auto" w:fill="FFFFFF"/>
            <w:vAlign w:val="center"/>
          </w:tcPr>
          <w:p w14:paraId="1B265776" w14:textId="7848E9F1" w:rsidR="00DF0289" w:rsidRPr="00DF0289" w:rsidRDefault="00DF0289" w:rsidP="00DF0289">
            <w:pPr>
              <w:jc w:val="center"/>
              <w:rPr>
                <w:rFonts w:ascii="Arial" w:hAnsi="Arial" w:cs="Arial"/>
                <w:sz w:val="16"/>
                <w:szCs w:val="16"/>
              </w:rPr>
            </w:pPr>
            <w:r w:rsidRPr="00DF0289">
              <w:rPr>
                <w:rFonts w:ascii="Arial" w:hAnsi="Arial" w:cs="Arial"/>
                <w:sz w:val="16"/>
                <w:szCs w:val="16"/>
              </w:rPr>
              <w:t>76</w:t>
            </w:r>
          </w:p>
        </w:tc>
        <w:tc>
          <w:tcPr>
            <w:tcW w:w="2797" w:type="pct"/>
            <w:shd w:val="clear" w:color="auto" w:fill="FFFFFF"/>
            <w:vAlign w:val="center"/>
          </w:tcPr>
          <w:p w14:paraId="28F61745" w14:textId="6256DAA6" w:rsidR="00DF0289" w:rsidRPr="00DF0289" w:rsidRDefault="00DF0289" w:rsidP="00DF0289">
            <w:pPr>
              <w:jc w:val="both"/>
              <w:rPr>
                <w:rFonts w:ascii="Arial" w:hAnsi="Arial" w:cs="Arial"/>
                <w:sz w:val="16"/>
                <w:szCs w:val="16"/>
              </w:rPr>
            </w:pPr>
            <w:r w:rsidRPr="00DF0289">
              <w:rPr>
                <w:rFonts w:ascii="Arial" w:hAnsi="Arial" w:cs="Arial"/>
                <w:sz w:val="16"/>
                <w:szCs w:val="16"/>
              </w:rPr>
              <w:t>adenosina. ampola 2 ml concentração 3mg/ml</w:t>
            </w:r>
          </w:p>
        </w:tc>
        <w:tc>
          <w:tcPr>
            <w:tcW w:w="295" w:type="pct"/>
            <w:shd w:val="clear" w:color="auto" w:fill="FFFFFF"/>
            <w:vAlign w:val="center"/>
          </w:tcPr>
          <w:p w14:paraId="03E77DE6" w14:textId="100410E5" w:rsidR="00DF0289" w:rsidRPr="00DF0289" w:rsidRDefault="00DF0289" w:rsidP="00DF0289">
            <w:pPr>
              <w:jc w:val="center"/>
              <w:rPr>
                <w:rFonts w:ascii="Arial" w:hAnsi="Arial" w:cs="Arial"/>
                <w:sz w:val="16"/>
                <w:szCs w:val="16"/>
              </w:rPr>
            </w:pPr>
            <w:r w:rsidRPr="00DF0289">
              <w:rPr>
                <w:rFonts w:ascii="Arial" w:hAnsi="Arial" w:cs="Arial"/>
                <w:sz w:val="16"/>
                <w:szCs w:val="16"/>
              </w:rPr>
              <w:t>200</w:t>
            </w:r>
          </w:p>
        </w:tc>
        <w:tc>
          <w:tcPr>
            <w:tcW w:w="317" w:type="pct"/>
            <w:shd w:val="clear" w:color="auto" w:fill="FFFFFF"/>
            <w:vAlign w:val="center"/>
          </w:tcPr>
          <w:p w14:paraId="62D58D23" w14:textId="7C292F61"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594547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C32C79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3737123" w14:textId="38CD6F47" w:rsidR="00DF0289" w:rsidRPr="00DF0289" w:rsidRDefault="00DF0289" w:rsidP="00DF0289">
            <w:pPr>
              <w:jc w:val="center"/>
              <w:rPr>
                <w:rFonts w:ascii="Arial" w:hAnsi="Arial" w:cs="Arial"/>
                <w:sz w:val="16"/>
                <w:szCs w:val="16"/>
              </w:rPr>
            </w:pPr>
          </w:p>
        </w:tc>
      </w:tr>
      <w:tr w:rsidR="00DF0289" w:rsidRPr="00DF0289" w14:paraId="78A9080D" w14:textId="1EC80D94" w:rsidTr="007E4E45">
        <w:tc>
          <w:tcPr>
            <w:tcW w:w="292" w:type="pct"/>
            <w:shd w:val="clear" w:color="auto" w:fill="FFFFFF"/>
            <w:vAlign w:val="center"/>
          </w:tcPr>
          <w:p w14:paraId="532A8D1A" w14:textId="7FF9074F" w:rsidR="00DF0289" w:rsidRPr="00DF0289" w:rsidRDefault="00DF0289" w:rsidP="00DF0289">
            <w:pPr>
              <w:jc w:val="center"/>
              <w:rPr>
                <w:rFonts w:ascii="Arial" w:hAnsi="Arial" w:cs="Arial"/>
                <w:sz w:val="16"/>
                <w:szCs w:val="16"/>
              </w:rPr>
            </w:pPr>
            <w:r w:rsidRPr="00DF0289">
              <w:rPr>
                <w:rFonts w:ascii="Arial" w:hAnsi="Arial" w:cs="Arial"/>
                <w:sz w:val="16"/>
                <w:szCs w:val="16"/>
              </w:rPr>
              <w:t>77</w:t>
            </w:r>
          </w:p>
        </w:tc>
        <w:tc>
          <w:tcPr>
            <w:tcW w:w="2797" w:type="pct"/>
            <w:shd w:val="clear" w:color="auto" w:fill="FFFFFF"/>
            <w:vAlign w:val="center"/>
          </w:tcPr>
          <w:p w14:paraId="2273FB49" w14:textId="2F20DE75" w:rsidR="00DF0289" w:rsidRPr="00DF0289" w:rsidRDefault="00DF0289" w:rsidP="00DF0289">
            <w:pPr>
              <w:jc w:val="both"/>
              <w:rPr>
                <w:rFonts w:ascii="Arial" w:hAnsi="Arial" w:cs="Arial"/>
                <w:sz w:val="16"/>
                <w:szCs w:val="16"/>
              </w:rPr>
            </w:pPr>
            <w:r w:rsidRPr="00DF0289">
              <w:rPr>
                <w:rFonts w:ascii="Arial" w:hAnsi="Arial" w:cs="Arial"/>
                <w:sz w:val="16"/>
                <w:szCs w:val="16"/>
              </w:rPr>
              <w:t>água destilada / bidestilada para injeção. ampola 10 ml</w:t>
            </w:r>
          </w:p>
        </w:tc>
        <w:tc>
          <w:tcPr>
            <w:tcW w:w="295" w:type="pct"/>
            <w:shd w:val="clear" w:color="auto" w:fill="FFFFFF"/>
            <w:vAlign w:val="center"/>
          </w:tcPr>
          <w:p w14:paraId="567BD504" w14:textId="5EC8851D" w:rsidR="00DF0289" w:rsidRPr="00DF0289" w:rsidRDefault="00DF0289" w:rsidP="00DF0289">
            <w:pPr>
              <w:jc w:val="center"/>
              <w:rPr>
                <w:rFonts w:ascii="Arial" w:hAnsi="Arial" w:cs="Arial"/>
                <w:sz w:val="16"/>
                <w:szCs w:val="16"/>
              </w:rPr>
            </w:pPr>
            <w:r w:rsidRPr="00DF0289">
              <w:rPr>
                <w:rFonts w:ascii="Arial" w:hAnsi="Arial" w:cs="Arial"/>
                <w:sz w:val="16"/>
                <w:szCs w:val="16"/>
              </w:rPr>
              <w:t>1600</w:t>
            </w:r>
          </w:p>
        </w:tc>
        <w:tc>
          <w:tcPr>
            <w:tcW w:w="317" w:type="pct"/>
            <w:shd w:val="clear" w:color="auto" w:fill="FFFFFF"/>
            <w:vAlign w:val="center"/>
          </w:tcPr>
          <w:p w14:paraId="67A7EED1" w14:textId="2FB81C6B"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081A52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157E94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BBDB3A4" w14:textId="031ED82D" w:rsidR="00DF0289" w:rsidRPr="00DF0289" w:rsidRDefault="00DF0289" w:rsidP="00DF0289">
            <w:pPr>
              <w:jc w:val="center"/>
              <w:rPr>
                <w:rFonts w:ascii="Arial" w:hAnsi="Arial" w:cs="Arial"/>
                <w:sz w:val="16"/>
                <w:szCs w:val="16"/>
              </w:rPr>
            </w:pPr>
          </w:p>
        </w:tc>
      </w:tr>
      <w:tr w:rsidR="00DF0289" w:rsidRPr="00DF0289" w14:paraId="5A8102C3" w14:textId="37A1825B" w:rsidTr="007E4E45">
        <w:tc>
          <w:tcPr>
            <w:tcW w:w="292" w:type="pct"/>
            <w:shd w:val="clear" w:color="auto" w:fill="FFFFFF"/>
            <w:vAlign w:val="center"/>
          </w:tcPr>
          <w:p w14:paraId="07A6E0D9" w14:textId="03167434" w:rsidR="00DF0289" w:rsidRPr="00DF0289" w:rsidRDefault="00DF0289" w:rsidP="00DF0289">
            <w:pPr>
              <w:jc w:val="center"/>
              <w:rPr>
                <w:rFonts w:ascii="Arial" w:hAnsi="Arial" w:cs="Arial"/>
                <w:sz w:val="16"/>
                <w:szCs w:val="16"/>
              </w:rPr>
            </w:pPr>
            <w:r w:rsidRPr="00DF0289">
              <w:rPr>
                <w:rFonts w:ascii="Arial" w:hAnsi="Arial" w:cs="Arial"/>
                <w:sz w:val="16"/>
                <w:szCs w:val="16"/>
              </w:rPr>
              <w:t>78</w:t>
            </w:r>
          </w:p>
        </w:tc>
        <w:tc>
          <w:tcPr>
            <w:tcW w:w="2797" w:type="pct"/>
            <w:shd w:val="clear" w:color="auto" w:fill="FFFFFF"/>
            <w:vAlign w:val="center"/>
          </w:tcPr>
          <w:p w14:paraId="280C9DB4" w14:textId="07E7A8F0" w:rsidR="00DF0289" w:rsidRPr="00DF0289" w:rsidRDefault="00DF0289" w:rsidP="00DF0289">
            <w:pPr>
              <w:jc w:val="both"/>
              <w:rPr>
                <w:rFonts w:ascii="Arial" w:hAnsi="Arial" w:cs="Arial"/>
                <w:sz w:val="16"/>
                <w:szCs w:val="16"/>
              </w:rPr>
            </w:pPr>
            <w:r w:rsidRPr="00DF0289">
              <w:rPr>
                <w:rFonts w:ascii="Arial" w:hAnsi="Arial" w:cs="Arial"/>
                <w:sz w:val="16"/>
                <w:szCs w:val="16"/>
              </w:rPr>
              <w:t>água destilada / bidestilada para injeção. ampola 5 ml</w:t>
            </w:r>
          </w:p>
        </w:tc>
        <w:tc>
          <w:tcPr>
            <w:tcW w:w="295" w:type="pct"/>
            <w:shd w:val="clear" w:color="auto" w:fill="FFFFFF"/>
            <w:vAlign w:val="center"/>
          </w:tcPr>
          <w:p w14:paraId="070AD710" w14:textId="4BD51495" w:rsidR="00DF0289" w:rsidRPr="00DF0289" w:rsidRDefault="00DF0289" w:rsidP="00DF0289">
            <w:pPr>
              <w:jc w:val="center"/>
              <w:rPr>
                <w:rFonts w:ascii="Arial" w:hAnsi="Arial" w:cs="Arial"/>
                <w:sz w:val="16"/>
                <w:szCs w:val="16"/>
              </w:rPr>
            </w:pPr>
            <w:r w:rsidRPr="00DF0289">
              <w:rPr>
                <w:rFonts w:ascii="Arial" w:hAnsi="Arial" w:cs="Arial"/>
                <w:sz w:val="16"/>
                <w:szCs w:val="16"/>
              </w:rPr>
              <w:t>1800</w:t>
            </w:r>
          </w:p>
        </w:tc>
        <w:tc>
          <w:tcPr>
            <w:tcW w:w="317" w:type="pct"/>
            <w:shd w:val="clear" w:color="auto" w:fill="FFFFFF"/>
            <w:vAlign w:val="center"/>
          </w:tcPr>
          <w:p w14:paraId="45E93E07" w14:textId="74031C6C"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FFD7BB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AFC1C5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A12A690" w14:textId="349DF63C" w:rsidR="00DF0289" w:rsidRPr="00DF0289" w:rsidRDefault="00DF0289" w:rsidP="00DF0289">
            <w:pPr>
              <w:jc w:val="center"/>
              <w:rPr>
                <w:rFonts w:ascii="Arial" w:hAnsi="Arial" w:cs="Arial"/>
                <w:sz w:val="16"/>
                <w:szCs w:val="16"/>
              </w:rPr>
            </w:pPr>
          </w:p>
        </w:tc>
      </w:tr>
      <w:tr w:rsidR="00DF0289" w:rsidRPr="00DF0289" w14:paraId="2CBCA88E" w14:textId="488CC36B" w:rsidTr="007E4E45">
        <w:tc>
          <w:tcPr>
            <w:tcW w:w="292" w:type="pct"/>
            <w:shd w:val="clear" w:color="auto" w:fill="FFFFFF"/>
            <w:vAlign w:val="center"/>
          </w:tcPr>
          <w:p w14:paraId="2253CB68" w14:textId="0BE096B4" w:rsidR="00DF0289" w:rsidRPr="00DF0289" w:rsidRDefault="00DF0289" w:rsidP="00DF0289">
            <w:pPr>
              <w:jc w:val="center"/>
              <w:rPr>
                <w:rFonts w:ascii="Arial" w:hAnsi="Arial" w:cs="Arial"/>
                <w:sz w:val="16"/>
                <w:szCs w:val="16"/>
              </w:rPr>
            </w:pPr>
            <w:r w:rsidRPr="00DF0289">
              <w:rPr>
                <w:rFonts w:ascii="Arial" w:hAnsi="Arial" w:cs="Arial"/>
                <w:sz w:val="16"/>
                <w:szCs w:val="16"/>
              </w:rPr>
              <w:t>79</w:t>
            </w:r>
          </w:p>
        </w:tc>
        <w:tc>
          <w:tcPr>
            <w:tcW w:w="2797" w:type="pct"/>
            <w:shd w:val="clear" w:color="auto" w:fill="FFFFFF"/>
            <w:vAlign w:val="center"/>
          </w:tcPr>
          <w:p w14:paraId="03AF2316" w14:textId="66DD47B5" w:rsidR="00DF0289" w:rsidRPr="00DF0289" w:rsidRDefault="00DF0289" w:rsidP="00DF0289">
            <w:pPr>
              <w:jc w:val="both"/>
              <w:rPr>
                <w:rFonts w:ascii="Arial" w:hAnsi="Arial" w:cs="Arial"/>
                <w:sz w:val="16"/>
                <w:szCs w:val="16"/>
              </w:rPr>
            </w:pPr>
            <w:r w:rsidRPr="00DF0289">
              <w:rPr>
                <w:rFonts w:ascii="Arial" w:hAnsi="Arial" w:cs="Arial"/>
                <w:sz w:val="16"/>
                <w:szCs w:val="16"/>
              </w:rPr>
              <w:t>aminofilina. ampola 10 ml concentração 4mg/ml</w:t>
            </w:r>
          </w:p>
        </w:tc>
        <w:tc>
          <w:tcPr>
            <w:tcW w:w="295" w:type="pct"/>
            <w:shd w:val="clear" w:color="auto" w:fill="FFFFFF"/>
            <w:vAlign w:val="center"/>
          </w:tcPr>
          <w:p w14:paraId="70E1AF59" w14:textId="063639D0" w:rsidR="00DF0289" w:rsidRPr="00DF0289" w:rsidRDefault="00DF0289" w:rsidP="00DF0289">
            <w:pPr>
              <w:jc w:val="center"/>
              <w:rPr>
                <w:rFonts w:ascii="Arial" w:hAnsi="Arial" w:cs="Arial"/>
                <w:sz w:val="16"/>
                <w:szCs w:val="16"/>
              </w:rPr>
            </w:pPr>
            <w:r w:rsidRPr="00DF0289">
              <w:rPr>
                <w:rFonts w:ascii="Arial" w:hAnsi="Arial" w:cs="Arial"/>
                <w:sz w:val="16"/>
                <w:szCs w:val="16"/>
              </w:rPr>
              <w:t>350</w:t>
            </w:r>
          </w:p>
        </w:tc>
        <w:tc>
          <w:tcPr>
            <w:tcW w:w="317" w:type="pct"/>
            <w:shd w:val="clear" w:color="auto" w:fill="FFFFFF"/>
            <w:vAlign w:val="center"/>
          </w:tcPr>
          <w:p w14:paraId="1D10D78E" w14:textId="6A3392A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A2A1D8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41931C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B31C94B" w14:textId="24D6EB9A" w:rsidR="00DF0289" w:rsidRPr="00DF0289" w:rsidRDefault="00DF0289" w:rsidP="00DF0289">
            <w:pPr>
              <w:jc w:val="center"/>
              <w:rPr>
                <w:rFonts w:ascii="Arial" w:hAnsi="Arial" w:cs="Arial"/>
                <w:sz w:val="16"/>
                <w:szCs w:val="16"/>
              </w:rPr>
            </w:pPr>
          </w:p>
        </w:tc>
      </w:tr>
      <w:tr w:rsidR="00DF0289" w:rsidRPr="00DF0289" w14:paraId="36527908" w14:textId="200431E4" w:rsidTr="007E4E45">
        <w:tc>
          <w:tcPr>
            <w:tcW w:w="292" w:type="pct"/>
            <w:shd w:val="clear" w:color="auto" w:fill="FFFFFF"/>
            <w:vAlign w:val="center"/>
          </w:tcPr>
          <w:p w14:paraId="5C9B0C80" w14:textId="080ED1C5" w:rsidR="00DF0289" w:rsidRPr="00DF0289" w:rsidRDefault="00DF0289" w:rsidP="00DF0289">
            <w:pPr>
              <w:jc w:val="center"/>
              <w:rPr>
                <w:rFonts w:ascii="Arial" w:hAnsi="Arial" w:cs="Arial"/>
                <w:sz w:val="16"/>
                <w:szCs w:val="16"/>
              </w:rPr>
            </w:pPr>
            <w:r w:rsidRPr="00DF0289">
              <w:rPr>
                <w:rFonts w:ascii="Arial" w:hAnsi="Arial" w:cs="Arial"/>
                <w:sz w:val="16"/>
                <w:szCs w:val="16"/>
              </w:rPr>
              <w:t>80</w:t>
            </w:r>
          </w:p>
        </w:tc>
        <w:tc>
          <w:tcPr>
            <w:tcW w:w="2797" w:type="pct"/>
            <w:shd w:val="clear" w:color="auto" w:fill="FFFFFF"/>
            <w:vAlign w:val="center"/>
          </w:tcPr>
          <w:p w14:paraId="433B7E30" w14:textId="737F067F" w:rsidR="00DF0289" w:rsidRPr="00DF0289" w:rsidRDefault="00DF0289" w:rsidP="00DF0289">
            <w:pPr>
              <w:jc w:val="both"/>
              <w:rPr>
                <w:rFonts w:ascii="Arial" w:hAnsi="Arial" w:cs="Arial"/>
                <w:sz w:val="16"/>
                <w:szCs w:val="16"/>
              </w:rPr>
            </w:pPr>
            <w:r w:rsidRPr="00DF0289">
              <w:rPr>
                <w:rFonts w:ascii="Arial" w:hAnsi="Arial" w:cs="Arial"/>
                <w:sz w:val="16"/>
                <w:szCs w:val="16"/>
              </w:rPr>
              <w:t>amiodarona, cloridrato. ampola 3 ml concentração 150mg/3 ml.</w:t>
            </w:r>
          </w:p>
        </w:tc>
        <w:tc>
          <w:tcPr>
            <w:tcW w:w="295" w:type="pct"/>
            <w:shd w:val="clear" w:color="auto" w:fill="FFFFFF"/>
            <w:vAlign w:val="center"/>
          </w:tcPr>
          <w:p w14:paraId="5C64E2A9" w14:textId="27A912D5" w:rsidR="00DF0289" w:rsidRPr="00DF0289" w:rsidRDefault="00DF0289" w:rsidP="00DF0289">
            <w:pPr>
              <w:jc w:val="center"/>
              <w:rPr>
                <w:rFonts w:ascii="Arial" w:hAnsi="Arial" w:cs="Arial"/>
                <w:sz w:val="16"/>
                <w:szCs w:val="16"/>
              </w:rPr>
            </w:pPr>
            <w:r w:rsidRPr="00DF0289">
              <w:rPr>
                <w:rFonts w:ascii="Arial" w:hAnsi="Arial" w:cs="Arial"/>
                <w:sz w:val="16"/>
                <w:szCs w:val="16"/>
              </w:rPr>
              <w:t>150</w:t>
            </w:r>
          </w:p>
        </w:tc>
        <w:tc>
          <w:tcPr>
            <w:tcW w:w="317" w:type="pct"/>
            <w:shd w:val="clear" w:color="auto" w:fill="FFFFFF"/>
            <w:vAlign w:val="center"/>
          </w:tcPr>
          <w:p w14:paraId="25584477" w14:textId="02E7F14C"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6473F4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F54530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BFAC407" w14:textId="3598BB40" w:rsidR="00DF0289" w:rsidRPr="00DF0289" w:rsidRDefault="00DF0289" w:rsidP="00DF0289">
            <w:pPr>
              <w:jc w:val="center"/>
              <w:rPr>
                <w:rFonts w:ascii="Arial" w:hAnsi="Arial" w:cs="Arial"/>
                <w:sz w:val="16"/>
                <w:szCs w:val="16"/>
              </w:rPr>
            </w:pPr>
          </w:p>
        </w:tc>
      </w:tr>
      <w:tr w:rsidR="00DF0289" w:rsidRPr="00DF0289" w14:paraId="6918FAA3" w14:textId="3E3F3655" w:rsidTr="007E4E45">
        <w:tc>
          <w:tcPr>
            <w:tcW w:w="292" w:type="pct"/>
            <w:shd w:val="clear" w:color="auto" w:fill="FFFFFF"/>
            <w:vAlign w:val="center"/>
          </w:tcPr>
          <w:p w14:paraId="14F9E846" w14:textId="597A7AB8" w:rsidR="00DF0289" w:rsidRPr="00DF0289" w:rsidRDefault="00DF0289" w:rsidP="00DF0289">
            <w:pPr>
              <w:jc w:val="center"/>
              <w:rPr>
                <w:rFonts w:ascii="Arial" w:hAnsi="Arial" w:cs="Arial"/>
                <w:sz w:val="16"/>
                <w:szCs w:val="16"/>
              </w:rPr>
            </w:pPr>
            <w:r w:rsidRPr="00DF0289">
              <w:rPr>
                <w:rFonts w:ascii="Arial" w:hAnsi="Arial" w:cs="Arial"/>
                <w:sz w:val="16"/>
                <w:szCs w:val="16"/>
              </w:rPr>
              <w:t>81</w:t>
            </w:r>
          </w:p>
        </w:tc>
        <w:tc>
          <w:tcPr>
            <w:tcW w:w="2797" w:type="pct"/>
            <w:shd w:val="clear" w:color="auto" w:fill="FFFFFF"/>
            <w:vAlign w:val="center"/>
          </w:tcPr>
          <w:p w14:paraId="52507A07" w14:textId="2CB82A22" w:rsidR="00DF0289" w:rsidRPr="00DF0289" w:rsidRDefault="00DF0289" w:rsidP="00DF0289">
            <w:pPr>
              <w:jc w:val="both"/>
              <w:rPr>
                <w:rFonts w:ascii="Arial" w:hAnsi="Arial" w:cs="Arial"/>
                <w:sz w:val="16"/>
                <w:szCs w:val="16"/>
              </w:rPr>
            </w:pPr>
            <w:r w:rsidRPr="00DF0289">
              <w:rPr>
                <w:rFonts w:ascii="Arial" w:hAnsi="Arial" w:cs="Arial"/>
                <w:sz w:val="16"/>
                <w:szCs w:val="16"/>
              </w:rPr>
              <w:t>anestesico topico gel. peso líquido 12 g</w:t>
            </w:r>
          </w:p>
        </w:tc>
        <w:tc>
          <w:tcPr>
            <w:tcW w:w="295" w:type="pct"/>
            <w:shd w:val="clear" w:color="auto" w:fill="FFFFFF"/>
            <w:vAlign w:val="center"/>
          </w:tcPr>
          <w:p w14:paraId="74664C03" w14:textId="0495E82D" w:rsidR="00DF0289" w:rsidRPr="00DF0289" w:rsidRDefault="00DF0289" w:rsidP="00DF0289">
            <w:pPr>
              <w:jc w:val="center"/>
              <w:rPr>
                <w:rFonts w:ascii="Arial" w:hAnsi="Arial" w:cs="Arial"/>
                <w:sz w:val="16"/>
                <w:szCs w:val="16"/>
              </w:rPr>
            </w:pPr>
            <w:r w:rsidRPr="00DF0289">
              <w:rPr>
                <w:rFonts w:ascii="Arial" w:hAnsi="Arial" w:cs="Arial"/>
                <w:sz w:val="16"/>
                <w:szCs w:val="16"/>
              </w:rPr>
              <w:t>140</w:t>
            </w:r>
          </w:p>
        </w:tc>
        <w:tc>
          <w:tcPr>
            <w:tcW w:w="317" w:type="pct"/>
            <w:shd w:val="clear" w:color="auto" w:fill="FFFFFF"/>
            <w:vAlign w:val="center"/>
          </w:tcPr>
          <w:p w14:paraId="137EF765" w14:textId="2F9960D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8E58B2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A5200F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A14230A" w14:textId="2102FA88" w:rsidR="00DF0289" w:rsidRPr="00DF0289" w:rsidRDefault="00DF0289" w:rsidP="00DF0289">
            <w:pPr>
              <w:jc w:val="center"/>
              <w:rPr>
                <w:rFonts w:ascii="Arial" w:hAnsi="Arial" w:cs="Arial"/>
                <w:sz w:val="16"/>
                <w:szCs w:val="16"/>
              </w:rPr>
            </w:pPr>
          </w:p>
        </w:tc>
      </w:tr>
      <w:tr w:rsidR="00DF0289" w:rsidRPr="00DF0289" w14:paraId="5E749AD8" w14:textId="1190E70A" w:rsidTr="007E4E45">
        <w:tc>
          <w:tcPr>
            <w:tcW w:w="292" w:type="pct"/>
            <w:shd w:val="clear" w:color="auto" w:fill="FFFFFF"/>
            <w:vAlign w:val="center"/>
          </w:tcPr>
          <w:p w14:paraId="7E542F61" w14:textId="139FF989" w:rsidR="00DF0289" w:rsidRPr="00DF0289" w:rsidRDefault="00DF0289" w:rsidP="00DF0289">
            <w:pPr>
              <w:jc w:val="center"/>
              <w:rPr>
                <w:rFonts w:ascii="Arial" w:hAnsi="Arial" w:cs="Arial"/>
                <w:sz w:val="16"/>
                <w:szCs w:val="16"/>
              </w:rPr>
            </w:pPr>
            <w:r w:rsidRPr="00DF0289">
              <w:rPr>
                <w:rFonts w:ascii="Arial" w:hAnsi="Arial" w:cs="Arial"/>
                <w:sz w:val="16"/>
                <w:szCs w:val="16"/>
              </w:rPr>
              <w:t>82</w:t>
            </w:r>
          </w:p>
        </w:tc>
        <w:tc>
          <w:tcPr>
            <w:tcW w:w="2797" w:type="pct"/>
            <w:shd w:val="clear" w:color="auto" w:fill="FFFFFF"/>
            <w:vAlign w:val="center"/>
          </w:tcPr>
          <w:p w14:paraId="7EAA9937" w14:textId="306B4646" w:rsidR="00DF0289" w:rsidRPr="00DF0289" w:rsidRDefault="00DF0289" w:rsidP="00DF0289">
            <w:pPr>
              <w:jc w:val="both"/>
              <w:rPr>
                <w:rFonts w:ascii="Arial" w:hAnsi="Arial" w:cs="Arial"/>
                <w:sz w:val="16"/>
                <w:szCs w:val="16"/>
              </w:rPr>
            </w:pPr>
            <w:r w:rsidRPr="00DF0289">
              <w:rPr>
                <w:rFonts w:ascii="Arial" w:hAnsi="Arial" w:cs="Arial"/>
                <w:sz w:val="16"/>
                <w:szCs w:val="16"/>
              </w:rPr>
              <w:t>atropina, sulfato. ampola 1 ml concentração 0,25mg</w:t>
            </w:r>
          </w:p>
        </w:tc>
        <w:tc>
          <w:tcPr>
            <w:tcW w:w="295" w:type="pct"/>
            <w:shd w:val="clear" w:color="auto" w:fill="FFFFFF"/>
            <w:vAlign w:val="center"/>
          </w:tcPr>
          <w:p w14:paraId="71C4D248" w14:textId="592787F6"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26C40560" w14:textId="49A287A5"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90EF90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BEDA04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EFC2B24" w14:textId="06FB90C6" w:rsidR="00DF0289" w:rsidRPr="00DF0289" w:rsidRDefault="00DF0289" w:rsidP="00DF0289">
            <w:pPr>
              <w:jc w:val="center"/>
              <w:rPr>
                <w:rFonts w:ascii="Arial" w:hAnsi="Arial" w:cs="Arial"/>
                <w:sz w:val="16"/>
                <w:szCs w:val="16"/>
              </w:rPr>
            </w:pPr>
          </w:p>
        </w:tc>
      </w:tr>
      <w:tr w:rsidR="00DF0289" w:rsidRPr="00DF0289" w14:paraId="3B0157A4" w14:textId="2B101358" w:rsidTr="007E4E45">
        <w:tc>
          <w:tcPr>
            <w:tcW w:w="292" w:type="pct"/>
            <w:shd w:val="clear" w:color="auto" w:fill="FFFFFF"/>
            <w:vAlign w:val="center"/>
          </w:tcPr>
          <w:p w14:paraId="3A6542BC" w14:textId="115D822E" w:rsidR="00DF0289" w:rsidRPr="00DF0289" w:rsidRDefault="00DF0289" w:rsidP="00DF0289">
            <w:pPr>
              <w:jc w:val="center"/>
              <w:rPr>
                <w:rFonts w:ascii="Arial" w:hAnsi="Arial" w:cs="Arial"/>
                <w:sz w:val="16"/>
                <w:szCs w:val="16"/>
              </w:rPr>
            </w:pPr>
            <w:r w:rsidRPr="00DF0289">
              <w:rPr>
                <w:rFonts w:ascii="Arial" w:hAnsi="Arial" w:cs="Arial"/>
                <w:sz w:val="16"/>
                <w:szCs w:val="16"/>
              </w:rPr>
              <w:t>83</w:t>
            </w:r>
          </w:p>
        </w:tc>
        <w:tc>
          <w:tcPr>
            <w:tcW w:w="2797" w:type="pct"/>
            <w:shd w:val="clear" w:color="auto" w:fill="FFFFFF"/>
            <w:vAlign w:val="center"/>
          </w:tcPr>
          <w:p w14:paraId="59BE0036" w14:textId="02135987" w:rsidR="00DF0289" w:rsidRPr="00DF0289" w:rsidRDefault="00DF0289" w:rsidP="00DF0289">
            <w:pPr>
              <w:jc w:val="both"/>
              <w:rPr>
                <w:rFonts w:ascii="Arial" w:hAnsi="Arial" w:cs="Arial"/>
                <w:sz w:val="16"/>
                <w:szCs w:val="16"/>
              </w:rPr>
            </w:pPr>
            <w:r w:rsidRPr="00DF0289">
              <w:rPr>
                <w:rFonts w:ascii="Arial" w:hAnsi="Arial" w:cs="Arial"/>
                <w:sz w:val="16"/>
                <w:szCs w:val="16"/>
              </w:rPr>
              <w:t>benzilpenicilina benzatina. frasco-ampola para reconstituição concentração 1.200.000 ui</w:t>
            </w:r>
          </w:p>
        </w:tc>
        <w:tc>
          <w:tcPr>
            <w:tcW w:w="295" w:type="pct"/>
            <w:shd w:val="clear" w:color="auto" w:fill="FFFFFF"/>
            <w:vAlign w:val="center"/>
          </w:tcPr>
          <w:p w14:paraId="691AF041" w14:textId="2C0BC313" w:rsidR="00DF0289" w:rsidRPr="00DF0289" w:rsidRDefault="00DF0289" w:rsidP="00DF0289">
            <w:pPr>
              <w:jc w:val="center"/>
              <w:rPr>
                <w:rFonts w:ascii="Arial" w:hAnsi="Arial" w:cs="Arial"/>
                <w:sz w:val="16"/>
                <w:szCs w:val="16"/>
              </w:rPr>
            </w:pPr>
            <w:r w:rsidRPr="00DF0289">
              <w:rPr>
                <w:rFonts w:ascii="Arial" w:hAnsi="Arial" w:cs="Arial"/>
                <w:sz w:val="16"/>
                <w:szCs w:val="16"/>
              </w:rPr>
              <w:t>1200</w:t>
            </w:r>
          </w:p>
        </w:tc>
        <w:tc>
          <w:tcPr>
            <w:tcW w:w="317" w:type="pct"/>
            <w:shd w:val="clear" w:color="auto" w:fill="FFFFFF"/>
            <w:vAlign w:val="center"/>
          </w:tcPr>
          <w:p w14:paraId="497FE93F" w14:textId="05BE2CBA"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4B23E47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0FB7F9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2C2D5D6" w14:textId="662A5493" w:rsidR="00DF0289" w:rsidRPr="00DF0289" w:rsidRDefault="00DF0289" w:rsidP="00DF0289">
            <w:pPr>
              <w:jc w:val="center"/>
              <w:rPr>
                <w:rFonts w:ascii="Arial" w:hAnsi="Arial" w:cs="Arial"/>
                <w:sz w:val="16"/>
                <w:szCs w:val="16"/>
              </w:rPr>
            </w:pPr>
          </w:p>
        </w:tc>
      </w:tr>
      <w:tr w:rsidR="00DF0289" w:rsidRPr="00DF0289" w14:paraId="46ADEB33" w14:textId="2792356E" w:rsidTr="007E4E45">
        <w:tc>
          <w:tcPr>
            <w:tcW w:w="292" w:type="pct"/>
            <w:shd w:val="clear" w:color="auto" w:fill="FFFFFF"/>
            <w:vAlign w:val="center"/>
          </w:tcPr>
          <w:p w14:paraId="3D8C0C50" w14:textId="38A490FA" w:rsidR="00DF0289" w:rsidRPr="00DF0289" w:rsidRDefault="00DF0289" w:rsidP="00DF0289">
            <w:pPr>
              <w:jc w:val="center"/>
              <w:rPr>
                <w:rFonts w:ascii="Arial" w:hAnsi="Arial" w:cs="Arial"/>
                <w:sz w:val="16"/>
                <w:szCs w:val="16"/>
              </w:rPr>
            </w:pPr>
            <w:r w:rsidRPr="00DF0289">
              <w:rPr>
                <w:rFonts w:ascii="Arial" w:hAnsi="Arial" w:cs="Arial"/>
                <w:sz w:val="16"/>
                <w:szCs w:val="16"/>
              </w:rPr>
              <w:t>84</w:t>
            </w:r>
          </w:p>
        </w:tc>
        <w:tc>
          <w:tcPr>
            <w:tcW w:w="2797" w:type="pct"/>
            <w:shd w:val="clear" w:color="auto" w:fill="FFFFFF"/>
            <w:vAlign w:val="center"/>
          </w:tcPr>
          <w:p w14:paraId="40C13BD1" w14:textId="5914E49F" w:rsidR="00DF0289" w:rsidRPr="00DF0289" w:rsidRDefault="00DF0289" w:rsidP="00DF0289">
            <w:pPr>
              <w:jc w:val="both"/>
              <w:rPr>
                <w:rFonts w:ascii="Arial" w:hAnsi="Arial" w:cs="Arial"/>
                <w:sz w:val="16"/>
                <w:szCs w:val="16"/>
              </w:rPr>
            </w:pPr>
            <w:r w:rsidRPr="00DF0289">
              <w:rPr>
                <w:rFonts w:ascii="Arial" w:hAnsi="Arial" w:cs="Arial"/>
                <w:sz w:val="16"/>
                <w:szCs w:val="16"/>
              </w:rPr>
              <w:t>benzilpenicilina benzatina. frasco-ampola para reconstituição concentração 600.000 ui.</w:t>
            </w:r>
          </w:p>
        </w:tc>
        <w:tc>
          <w:tcPr>
            <w:tcW w:w="295" w:type="pct"/>
            <w:shd w:val="clear" w:color="auto" w:fill="FFFFFF"/>
            <w:vAlign w:val="center"/>
          </w:tcPr>
          <w:p w14:paraId="5020AA33" w14:textId="6404F56D"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102E483D" w14:textId="45A5084A"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5A95FA3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5096A1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F1889C4" w14:textId="4B5B9FAC" w:rsidR="00DF0289" w:rsidRPr="00DF0289" w:rsidRDefault="00DF0289" w:rsidP="00DF0289">
            <w:pPr>
              <w:jc w:val="center"/>
              <w:rPr>
                <w:rFonts w:ascii="Arial" w:hAnsi="Arial" w:cs="Arial"/>
                <w:sz w:val="16"/>
                <w:szCs w:val="16"/>
              </w:rPr>
            </w:pPr>
          </w:p>
        </w:tc>
      </w:tr>
      <w:tr w:rsidR="00DF0289" w:rsidRPr="00DF0289" w14:paraId="6238D050" w14:textId="5B69DEA5" w:rsidTr="007E4E45">
        <w:tc>
          <w:tcPr>
            <w:tcW w:w="292" w:type="pct"/>
            <w:shd w:val="clear" w:color="auto" w:fill="FFFFFF"/>
            <w:vAlign w:val="center"/>
          </w:tcPr>
          <w:p w14:paraId="1924D2BB" w14:textId="7F82B107" w:rsidR="00DF0289" w:rsidRPr="00DF0289" w:rsidRDefault="00DF0289" w:rsidP="00DF0289">
            <w:pPr>
              <w:jc w:val="center"/>
              <w:rPr>
                <w:rFonts w:ascii="Arial" w:hAnsi="Arial" w:cs="Arial"/>
                <w:sz w:val="16"/>
                <w:szCs w:val="16"/>
              </w:rPr>
            </w:pPr>
            <w:r w:rsidRPr="00DF0289">
              <w:rPr>
                <w:rFonts w:ascii="Arial" w:hAnsi="Arial" w:cs="Arial"/>
                <w:sz w:val="16"/>
                <w:szCs w:val="16"/>
              </w:rPr>
              <w:t>85</w:t>
            </w:r>
          </w:p>
        </w:tc>
        <w:tc>
          <w:tcPr>
            <w:tcW w:w="2797" w:type="pct"/>
            <w:shd w:val="clear" w:color="auto" w:fill="FFFFFF"/>
            <w:vAlign w:val="center"/>
          </w:tcPr>
          <w:p w14:paraId="34B50330" w14:textId="2F473B45" w:rsidR="00DF0289" w:rsidRPr="00DF0289" w:rsidRDefault="00DF0289" w:rsidP="00DF0289">
            <w:pPr>
              <w:jc w:val="both"/>
              <w:rPr>
                <w:rFonts w:ascii="Arial" w:hAnsi="Arial" w:cs="Arial"/>
                <w:sz w:val="16"/>
                <w:szCs w:val="16"/>
              </w:rPr>
            </w:pPr>
            <w:r w:rsidRPr="00DF0289">
              <w:rPr>
                <w:rFonts w:ascii="Arial" w:hAnsi="Arial" w:cs="Arial"/>
                <w:sz w:val="16"/>
                <w:szCs w:val="16"/>
              </w:rPr>
              <w:t>bissulfato de clopidogrel concentração 75mg</w:t>
            </w:r>
          </w:p>
        </w:tc>
        <w:tc>
          <w:tcPr>
            <w:tcW w:w="295" w:type="pct"/>
            <w:shd w:val="clear" w:color="auto" w:fill="FFFFFF"/>
            <w:vAlign w:val="center"/>
          </w:tcPr>
          <w:p w14:paraId="1F480535" w14:textId="1F0FEF42" w:rsidR="00DF0289" w:rsidRPr="00DF0289" w:rsidRDefault="00DF0289" w:rsidP="00DF0289">
            <w:pPr>
              <w:jc w:val="center"/>
              <w:rPr>
                <w:rFonts w:ascii="Arial" w:hAnsi="Arial" w:cs="Arial"/>
                <w:sz w:val="16"/>
                <w:szCs w:val="16"/>
              </w:rPr>
            </w:pPr>
            <w:r w:rsidRPr="00DF0289">
              <w:rPr>
                <w:rFonts w:ascii="Arial" w:hAnsi="Arial" w:cs="Arial"/>
                <w:sz w:val="16"/>
                <w:szCs w:val="16"/>
              </w:rPr>
              <w:t>330</w:t>
            </w:r>
          </w:p>
        </w:tc>
        <w:tc>
          <w:tcPr>
            <w:tcW w:w="317" w:type="pct"/>
            <w:shd w:val="clear" w:color="auto" w:fill="FFFFFF"/>
            <w:vAlign w:val="center"/>
          </w:tcPr>
          <w:p w14:paraId="28FC81A5" w14:textId="444E1A57" w:rsidR="00DF0289" w:rsidRPr="00DF0289" w:rsidRDefault="00DF0289" w:rsidP="00DF0289">
            <w:pPr>
              <w:jc w:val="center"/>
              <w:rPr>
                <w:rFonts w:ascii="Arial" w:hAnsi="Arial" w:cs="Arial"/>
                <w:sz w:val="16"/>
                <w:szCs w:val="16"/>
              </w:rPr>
            </w:pPr>
            <w:r w:rsidRPr="00DF0289">
              <w:rPr>
                <w:rFonts w:ascii="Arial" w:hAnsi="Arial" w:cs="Arial"/>
                <w:sz w:val="16"/>
                <w:szCs w:val="16"/>
              </w:rPr>
              <w:t>compr</w:t>
            </w:r>
          </w:p>
        </w:tc>
        <w:tc>
          <w:tcPr>
            <w:tcW w:w="433" w:type="pct"/>
            <w:shd w:val="clear" w:color="auto" w:fill="FFFFFF"/>
            <w:vAlign w:val="center"/>
          </w:tcPr>
          <w:p w14:paraId="7A06640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8EDD66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78F53DC" w14:textId="2536F8A7" w:rsidR="00DF0289" w:rsidRPr="00DF0289" w:rsidRDefault="00DF0289" w:rsidP="00DF0289">
            <w:pPr>
              <w:jc w:val="center"/>
              <w:rPr>
                <w:rFonts w:ascii="Arial" w:hAnsi="Arial" w:cs="Arial"/>
                <w:sz w:val="16"/>
                <w:szCs w:val="16"/>
              </w:rPr>
            </w:pPr>
          </w:p>
        </w:tc>
      </w:tr>
      <w:tr w:rsidR="00DF0289" w:rsidRPr="00DF0289" w14:paraId="6CDC50F5" w14:textId="2090D253" w:rsidTr="007E4E45">
        <w:tc>
          <w:tcPr>
            <w:tcW w:w="292" w:type="pct"/>
            <w:shd w:val="clear" w:color="auto" w:fill="FFFFFF"/>
            <w:vAlign w:val="center"/>
          </w:tcPr>
          <w:p w14:paraId="389C707E" w14:textId="7A48F8C4" w:rsidR="00DF0289" w:rsidRPr="00DF0289" w:rsidRDefault="00DF0289" w:rsidP="00DF0289">
            <w:pPr>
              <w:jc w:val="center"/>
              <w:rPr>
                <w:rFonts w:ascii="Arial" w:hAnsi="Arial" w:cs="Arial"/>
                <w:sz w:val="16"/>
                <w:szCs w:val="16"/>
              </w:rPr>
            </w:pPr>
            <w:r w:rsidRPr="00DF0289">
              <w:rPr>
                <w:rFonts w:ascii="Arial" w:hAnsi="Arial" w:cs="Arial"/>
                <w:sz w:val="16"/>
                <w:szCs w:val="16"/>
              </w:rPr>
              <w:lastRenderedPageBreak/>
              <w:t>86</w:t>
            </w:r>
          </w:p>
        </w:tc>
        <w:tc>
          <w:tcPr>
            <w:tcW w:w="2797" w:type="pct"/>
            <w:shd w:val="clear" w:color="auto" w:fill="FFFFFF"/>
            <w:vAlign w:val="center"/>
          </w:tcPr>
          <w:p w14:paraId="64946D09" w14:textId="2D1AA3C0" w:rsidR="00DF0289" w:rsidRPr="00DF0289" w:rsidRDefault="00DF0289" w:rsidP="00DF0289">
            <w:pPr>
              <w:jc w:val="both"/>
              <w:rPr>
                <w:rFonts w:ascii="Arial" w:hAnsi="Arial" w:cs="Arial"/>
                <w:sz w:val="16"/>
                <w:szCs w:val="16"/>
              </w:rPr>
            </w:pPr>
            <w:r w:rsidRPr="00DF0289">
              <w:rPr>
                <w:rFonts w:ascii="Arial" w:hAnsi="Arial" w:cs="Arial"/>
                <w:sz w:val="16"/>
                <w:szCs w:val="16"/>
              </w:rPr>
              <w:t>brometo de ipratrópico. solução para inalação. frasco gotejador de 20 ml concentração 0,25mg/ml</w:t>
            </w:r>
          </w:p>
        </w:tc>
        <w:tc>
          <w:tcPr>
            <w:tcW w:w="295" w:type="pct"/>
            <w:shd w:val="clear" w:color="auto" w:fill="FFFFFF"/>
            <w:vAlign w:val="center"/>
          </w:tcPr>
          <w:p w14:paraId="2D27D540" w14:textId="54C776F0" w:rsidR="00DF0289" w:rsidRPr="00DF0289" w:rsidRDefault="00DF0289" w:rsidP="00DF0289">
            <w:pPr>
              <w:jc w:val="center"/>
              <w:rPr>
                <w:rFonts w:ascii="Arial" w:hAnsi="Arial" w:cs="Arial"/>
                <w:sz w:val="16"/>
                <w:szCs w:val="16"/>
              </w:rPr>
            </w:pPr>
            <w:r w:rsidRPr="00DF0289">
              <w:rPr>
                <w:rFonts w:ascii="Arial" w:hAnsi="Arial" w:cs="Arial"/>
                <w:sz w:val="16"/>
                <w:szCs w:val="16"/>
              </w:rPr>
              <w:t>150</w:t>
            </w:r>
          </w:p>
        </w:tc>
        <w:tc>
          <w:tcPr>
            <w:tcW w:w="317" w:type="pct"/>
            <w:shd w:val="clear" w:color="auto" w:fill="FFFFFF"/>
            <w:vAlign w:val="center"/>
          </w:tcPr>
          <w:p w14:paraId="6C2CD010" w14:textId="16EE3834"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0E36F18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CFC70B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E184DA" w14:textId="67477FBD" w:rsidR="00DF0289" w:rsidRPr="00DF0289" w:rsidRDefault="00DF0289" w:rsidP="00DF0289">
            <w:pPr>
              <w:jc w:val="center"/>
              <w:rPr>
                <w:rFonts w:ascii="Arial" w:hAnsi="Arial" w:cs="Arial"/>
                <w:sz w:val="16"/>
                <w:szCs w:val="16"/>
              </w:rPr>
            </w:pPr>
          </w:p>
        </w:tc>
      </w:tr>
      <w:tr w:rsidR="00DF0289" w:rsidRPr="00DF0289" w14:paraId="110A5F1D" w14:textId="5CB2A311" w:rsidTr="007E4E45">
        <w:tc>
          <w:tcPr>
            <w:tcW w:w="292" w:type="pct"/>
            <w:shd w:val="clear" w:color="auto" w:fill="FFFFFF"/>
            <w:vAlign w:val="center"/>
          </w:tcPr>
          <w:p w14:paraId="5B1AB872" w14:textId="236C4ACB" w:rsidR="00DF0289" w:rsidRPr="00DF0289" w:rsidRDefault="00DF0289" w:rsidP="00DF0289">
            <w:pPr>
              <w:jc w:val="center"/>
              <w:rPr>
                <w:rFonts w:ascii="Arial" w:hAnsi="Arial" w:cs="Arial"/>
                <w:sz w:val="16"/>
                <w:szCs w:val="16"/>
              </w:rPr>
            </w:pPr>
            <w:r w:rsidRPr="00DF0289">
              <w:rPr>
                <w:rFonts w:ascii="Arial" w:hAnsi="Arial" w:cs="Arial"/>
                <w:sz w:val="16"/>
                <w:szCs w:val="16"/>
              </w:rPr>
              <w:t>87</w:t>
            </w:r>
          </w:p>
        </w:tc>
        <w:tc>
          <w:tcPr>
            <w:tcW w:w="2797" w:type="pct"/>
            <w:shd w:val="clear" w:color="auto" w:fill="FFFFFF"/>
            <w:vAlign w:val="center"/>
          </w:tcPr>
          <w:p w14:paraId="2B22C78E" w14:textId="5B0A01F8" w:rsidR="00DF0289" w:rsidRPr="00DF0289" w:rsidRDefault="00DF0289" w:rsidP="00DF0289">
            <w:pPr>
              <w:jc w:val="both"/>
              <w:rPr>
                <w:rFonts w:ascii="Arial" w:hAnsi="Arial" w:cs="Arial"/>
                <w:sz w:val="16"/>
                <w:szCs w:val="16"/>
              </w:rPr>
            </w:pPr>
            <w:r w:rsidRPr="00DF0289">
              <w:rPr>
                <w:rFonts w:ascii="Arial" w:hAnsi="Arial" w:cs="Arial"/>
                <w:sz w:val="16"/>
                <w:szCs w:val="16"/>
              </w:rPr>
              <w:t>bromidrato de fenoterol. solução para inalação. frasco gotejador de 20 ml concentração 5mg/ml</w:t>
            </w:r>
          </w:p>
        </w:tc>
        <w:tc>
          <w:tcPr>
            <w:tcW w:w="295" w:type="pct"/>
            <w:shd w:val="clear" w:color="auto" w:fill="FFFFFF"/>
            <w:vAlign w:val="center"/>
          </w:tcPr>
          <w:p w14:paraId="704E59C4" w14:textId="08877E6B"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317" w:type="pct"/>
            <w:shd w:val="clear" w:color="auto" w:fill="FFFFFF"/>
            <w:vAlign w:val="center"/>
          </w:tcPr>
          <w:p w14:paraId="08D6A37A" w14:textId="74F440D6"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2D4A28C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2F9B5F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C26B764" w14:textId="3B7C19E2" w:rsidR="00DF0289" w:rsidRPr="00DF0289" w:rsidRDefault="00DF0289" w:rsidP="00DF0289">
            <w:pPr>
              <w:jc w:val="center"/>
              <w:rPr>
                <w:rFonts w:ascii="Arial" w:hAnsi="Arial" w:cs="Arial"/>
                <w:sz w:val="16"/>
                <w:szCs w:val="16"/>
              </w:rPr>
            </w:pPr>
          </w:p>
        </w:tc>
      </w:tr>
      <w:tr w:rsidR="00DF0289" w:rsidRPr="00DF0289" w14:paraId="3E7EC872" w14:textId="0456469B" w:rsidTr="007E4E45">
        <w:tc>
          <w:tcPr>
            <w:tcW w:w="292" w:type="pct"/>
            <w:shd w:val="clear" w:color="auto" w:fill="FFFFFF"/>
            <w:vAlign w:val="center"/>
          </w:tcPr>
          <w:p w14:paraId="55EF9DB2" w14:textId="123C2151" w:rsidR="00DF0289" w:rsidRPr="00DF0289" w:rsidRDefault="00DF0289" w:rsidP="00DF0289">
            <w:pPr>
              <w:jc w:val="center"/>
              <w:rPr>
                <w:rFonts w:ascii="Arial" w:hAnsi="Arial" w:cs="Arial"/>
                <w:sz w:val="16"/>
                <w:szCs w:val="16"/>
              </w:rPr>
            </w:pPr>
            <w:r w:rsidRPr="00DF0289">
              <w:rPr>
                <w:rFonts w:ascii="Arial" w:hAnsi="Arial" w:cs="Arial"/>
                <w:sz w:val="16"/>
                <w:szCs w:val="16"/>
              </w:rPr>
              <w:t>88</w:t>
            </w:r>
          </w:p>
        </w:tc>
        <w:tc>
          <w:tcPr>
            <w:tcW w:w="2797" w:type="pct"/>
            <w:shd w:val="clear" w:color="auto" w:fill="FFFFFF"/>
            <w:vAlign w:val="center"/>
          </w:tcPr>
          <w:p w14:paraId="64819E69" w14:textId="78862B56" w:rsidR="00DF0289" w:rsidRPr="00DF0289" w:rsidRDefault="00DF0289" w:rsidP="00DF0289">
            <w:pPr>
              <w:jc w:val="both"/>
              <w:rPr>
                <w:rFonts w:ascii="Arial" w:hAnsi="Arial" w:cs="Arial"/>
                <w:sz w:val="16"/>
                <w:szCs w:val="16"/>
              </w:rPr>
            </w:pPr>
            <w:r w:rsidRPr="00DF0289">
              <w:rPr>
                <w:rFonts w:ascii="Arial" w:hAnsi="Arial" w:cs="Arial"/>
                <w:sz w:val="16"/>
                <w:szCs w:val="16"/>
              </w:rPr>
              <w:t>bromoprida. ampola 2 ml concentração 5mg/ml</w:t>
            </w:r>
          </w:p>
        </w:tc>
        <w:tc>
          <w:tcPr>
            <w:tcW w:w="295" w:type="pct"/>
            <w:shd w:val="clear" w:color="auto" w:fill="FFFFFF"/>
            <w:vAlign w:val="center"/>
          </w:tcPr>
          <w:p w14:paraId="5BA71FCC" w14:textId="0D4018C2" w:rsidR="00DF0289" w:rsidRPr="00DF0289" w:rsidRDefault="00DF0289" w:rsidP="00DF0289">
            <w:pPr>
              <w:jc w:val="center"/>
              <w:rPr>
                <w:rFonts w:ascii="Arial" w:hAnsi="Arial" w:cs="Arial"/>
                <w:sz w:val="16"/>
                <w:szCs w:val="16"/>
              </w:rPr>
            </w:pPr>
            <w:r w:rsidRPr="00DF0289">
              <w:rPr>
                <w:rFonts w:ascii="Arial" w:hAnsi="Arial" w:cs="Arial"/>
                <w:sz w:val="16"/>
                <w:szCs w:val="16"/>
              </w:rPr>
              <w:t>1500</w:t>
            </w:r>
          </w:p>
        </w:tc>
        <w:tc>
          <w:tcPr>
            <w:tcW w:w="317" w:type="pct"/>
            <w:shd w:val="clear" w:color="auto" w:fill="FFFFFF"/>
            <w:vAlign w:val="center"/>
          </w:tcPr>
          <w:p w14:paraId="357BC667" w14:textId="4B9E82B8"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877297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A266A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CDF6286" w14:textId="60C592ED" w:rsidR="00DF0289" w:rsidRPr="00DF0289" w:rsidRDefault="00DF0289" w:rsidP="00DF0289">
            <w:pPr>
              <w:jc w:val="center"/>
              <w:rPr>
                <w:rFonts w:ascii="Arial" w:hAnsi="Arial" w:cs="Arial"/>
                <w:sz w:val="16"/>
                <w:szCs w:val="16"/>
              </w:rPr>
            </w:pPr>
          </w:p>
        </w:tc>
      </w:tr>
      <w:tr w:rsidR="00DF0289" w:rsidRPr="00DF0289" w14:paraId="7580C9F7" w14:textId="20D3B40E" w:rsidTr="007E4E45">
        <w:tc>
          <w:tcPr>
            <w:tcW w:w="292" w:type="pct"/>
            <w:shd w:val="clear" w:color="auto" w:fill="FFFFFF"/>
            <w:vAlign w:val="center"/>
          </w:tcPr>
          <w:p w14:paraId="20DC8DD0" w14:textId="5ECA7C89" w:rsidR="00DF0289" w:rsidRPr="00DF0289" w:rsidRDefault="00DF0289" w:rsidP="00DF0289">
            <w:pPr>
              <w:jc w:val="center"/>
              <w:rPr>
                <w:rFonts w:ascii="Arial" w:hAnsi="Arial" w:cs="Arial"/>
                <w:sz w:val="16"/>
                <w:szCs w:val="16"/>
              </w:rPr>
            </w:pPr>
            <w:r w:rsidRPr="00DF0289">
              <w:rPr>
                <w:rFonts w:ascii="Arial" w:hAnsi="Arial" w:cs="Arial"/>
                <w:sz w:val="16"/>
                <w:szCs w:val="16"/>
              </w:rPr>
              <w:t>89</w:t>
            </w:r>
          </w:p>
        </w:tc>
        <w:tc>
          <w:tcPr>
            <w:tcW w:w="2797" w:type="pct"/>
            <w:shd w:val="clear" w:color="auto" w:fill="FFFFFF"/>
            <w:vAlign w:val="center"/>
          </w:tcPr>
          <w:p w14:paraId="48393A94" w14:textId="5A00C208" w:rsidR="00DF0289" w:rsidRPr="00DF0289" w:rsidRDefault="00DF0289" w:rsidP="00DF0289">
            <w:pPr>
              <w:jc w:val="both"/>
              <w:rPr>
                <w:rFonts w:ascii="Arial" w:hAnsi="Arial" w:cs="Arial"/>
                <w:sz w:val="16"/>
                <w:szCs w:val="16"/>
              </w:rPr>
            </w:pPr>
            <w:r w:rsidRPr="00DF0289">
              <w:rPr>
                <w:rFonts w:ascii="Arial" w:hAnsi="Arial" w:cs="Arial"/>
                <w:sz w:val="16"/>
                <w:szCs w:val="16"/>
              </w:rPr>
              <w:t>butilbrometo de escopolamina + dipirona. ampola 5 ml concentração 4mg/ml + 500mg/ml</w:t>
            </w:r>
          </w:p>
        </w:tc>
        <w:tc>
          <w:tcPr>
            <w:tcW w:w="295" w:type="pct"/>
            <w:shd w:val="clear" w:color="auto" w:fill="FFFFFF"/>
            <w:vAlign w:val="center"/>
          </w:tcPr>
          <w:p w14:paraId="56892DAF" w14:textId="7E53CE3E" w:rsidR="00DF0289" w:rsidRPr="00DF0289" w:rsidRDefault="00DF0289" w:rsidP="00DF0289">
            <w:pPr>
              <w:jc w:val="center"/>
              <w:rPr>
                <w:rFonts w:ascii="Arial" w:hAnsi="Arial" w:cs="Arial"/>
                <w:sz w:val="16"/>
                <w:szCs w:val="16"/>
              </w:rPr>
            </w:pPr>
            <w:r w:rsidRPr="00DF0289">
              <w:rPr>
                <w:rFonts w:ascii="Arial" w:hAnsi="Arial" w:cs="Arial"/>
                <w:sz w:val="16"/>
                <w:szCs w:val="16"/>
              </w:rPr>
              <w:t>2350</w:t>
            </w:r>
          </w:p>
        </w:tc>
        <w:tc>
          <w:tcPr>
            <w:tcW w:w="317" w:type="pct"/>
            <w:shd w:val="clear" w:color="auto" w:fill="FFFFFF"/>
            <w:vAlign w:val="center"/>
          </w:tcPr>
          <w:p w14:paraId="67AA7E52" w14:textId="0242CFC5"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2BCF14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B77502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AF3CD9" w14:textId="6F49560E" w:rsidR="00DF0289" w:rsidRPr="00DF0289" w:rsidRDefault="00DF0289" w:rsidP="00DF0289">
            <w:pPr>
              <w:jc w:val="center"/>
              <w:rPr>
                <w:rFonts w:ascii="Arial" w:hAnsi="Arial" w:cs="Arial"/>
                <w:sz w:val="16"/>
                <w:szCs w:val="16"/>
              </w:rPr>
            </w:pPr>
          </w:p>
        </w:tc>
      </w:tr>
      <w:tr w:rsidR="00DF0289" w:rsidRPr="00DF0289" w14:paraId="37E7C424" w14:textId="01BE40C7" w:rsidTr="007E4E45">
        <w:tc>
          <w:tcPr>
            <w:tcW w:w="292" w:type="pct"/>
            <w:shd w:val="clear" w:color="auto" w:fill="FFFFFF"/>
            <w:vAlign w:val="center"/>
          </w:tcPr>
          <w:p w14:paraId="68D10A21" w14:textId="47763B6E" w:rsidR="00DF0289" w:rsidRPr="00DF0289" w:rsidRDefault="00DF0289" w:rsidP="00DF0289">
            <w:pPr>
              <w:jc w:val="center"/>
              <w:rPr>
                <w:rFonts w:ascii="Arial" w:hAnsi="Arial" w:cs="Arial"/>
                <w:sz w:val="16"/>
                <w:szCs w:val="16"/>
              </w:rPr>
            </w:pPr>
            <w:r w:rsidRPr="00DF0289">
              <w:rPr>
                <w:rFonts w:ascii="Arial" w:hAnsi="Arial" w:cs="Arial"/>
                <w:sz w:val="16"/>
                <w:szCs w:val="16"/>
              </w:rPr>
              <w:t>90</w:t>
            </w:r>
          </w:p>
        </w:tc>
        <w:tc>
          <w:tcPr>
            <w:tcW w:w="2797" w:type="pct"/>
            <w:shd w:val="clear" w:color="auto" w:fill="FFFFFF"/>
            <w:vAlign w:val="center"/>
          </w:tcPr>
          <w:p w14:paraId="367E8881" w14:textId="3A059BF2" w:rsidR="00DF0289" w:rsidRPr="00DF0289" w:rsidRDefault="00DF0289" w:rsidP="00DF0289">
            <w:pPr>
              <w:jc w:val="both"/>
              <w:rPr>
                <w:rFonts w:ascii="Arial" w:hAnsi="Arial" w:cs="Arial"/>
                <w:sz w:val="16"/>
                <w:szCs w:val="16"/>
              </w:rPr>
            </w:pPr>
            <w:r w:rsidRPr="00DF0289">
              <w:rPr>
                <w:rFonts w:ascii="Arial" w:hAnsi="Arial" w:cs="Arial"/>
                <w:sz w:val="16"/>
                <w:szCs w:val="16"/>
              </w:rPr>
              <w:t>captopril  25 mg - comprimido</w:t>
            </w:r>
          </w:p>
        </w:tc>
        <w:tc>
          <w:tcPr>
            <w:tcW w:w="295" w:type="pct"/>
            <w:shd w:val="clear" w:color="auto" w:fill="FFFFFF"/>
            <w:vAlign w:val="center"/>
          </w:tcPr>
          <w:p w14:paraId="2F4781A6" w14:textId="1E138F0E" w:rsidR="00DF0289" w:rsidRPr="00DF0289" w:rsidRDefault="00DF0289" w:rsidP="00DF0289">
            <w:pPr>
              <w:jc w:val="center"/>
              <w:rPr>
                <w:rFonts w:ascii="Arial" w:hAnsi="Arial" w:cs="Arial"/>
                <w:sz w:val="16"/>
                <w:szCs w:val="16"/>
              </w:rPr>
            </w:pPr>
            <w:r w:rsidRPr="00DF0289">
              <w:rPr>
                <w:rFonts w:ascii="Arial" w:hAnsi="Arial" w:cs="Arial"/>
                <w:sz w:val="16"/>
                <w:szCs w:val="16"/>
              </w:rPr>
              <w:t>1100</w:t>
            </w:r>
          </w:p>
        </w:tc>
        <w:tc>
          <w:tcPr>
            <w:tcW w:w="317" w:type="pct"/>
            <w:shd w:val="clear" w:color="auto" w:fill="FFFFFF"/>
            <w:vAlign w:val="center"/>
          </w:tcPr>
          <w:p w14:paraId="65458D67" w14:textId="61232433"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84E88E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80E6C6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AC7D427" w14:textId="5B4B6FD7" w:rsidR="00DF0289" w:rsidRPr="00DF0289" w:rsidRDefault="00DF0289" w:rsidP="00DF0289">
            <w:pPr>
              <w:jc w:val="center"/>
              <w:rPr>
                <w:rFonts w:ascii="Arial" w:hAnsi="Arial" w:cs="Arial"/>
                <w:sz w:val="16"/>
                <w:szCs w:val="16"/>
              </w:rPr>
            </w:pPr>
          </w:p>
        </w:tc>
      </w:tr>
      <w:tr w:rsidR="00DF0289" w:rsidRPr="00DF0289" w14:paraId="7E0658F9" w14:textId="5F22CF69" w:rsidTr="007E4E45">
        <w:tc>
          <w:tcPr>
            <w:tcW w:w="292" w:type="pct"/>
            <w:shd w:val="clear" w:color="auto" w:fill="FFFFFF"/>
            <w:vAlign w:val="center"/>
          </w:tcPr>
          <w:p w14:paraId="515C5CF6" w14:textId="0E82F0CA" w:rsidR="00DF0289" w:rsidRPr="00DF0289" w:rsidRDefault="00DF0289" w:rsidP="00DF0289">
            <w:pPr>
              <w:jc w:val="center"/>
              <w:rPr>
                <w:rFonts w:ascii="Arial" w:hAnsi="Arial" w:cs="Arial"/>
                <w:sz w:val="16"/>
                <w:szCs w:val="16"/>
              </w:rPr>
            </w:pPr>
            <w:r w:rsidRPr="00DF0289">
              <w:rPr>
                <w:rFonts w:ascii="Arial" w:hAnsi="Arial" w:cs="Arial"/>
                <w:sz w:val="16"/>
                <w:szCs w:val="16"/>
              </w:rPr>
              <w:t>91</w:t>
            </w:r>
          </w:p>
        </w:tc>
        <w:tc>
          <w:tcPr>
            <w:tcW w:w="2797" w:type="pct"/>
            <w:shd w:val="clear" w:color="auto" w:fill="FFFFFF"/>
            <w:vAlign w:val="center"/>
          </w:tcPr>
          <w:p w14:paraId="5F6738EF" w14:textId="64DDE297" w:rsidR="00DF0289" w:rsidRPr="00DF0289" w:rsidRDefault="001401E2" w:rsidP="00DF0289">
            <w:pPr>
              <w:jc w:val="both"/>
              <w:rPr>
                <w:rFonts w:ascii="Arial" w:hAnsi="Arial" w:cs="Arial"/>
                <w:sz w:val="16"/>
                <w:szCs w:val="16"/>
              </w:rPr>
            </w:pPr>
            <w:r>
              <w:rPr>
                <w:rFonts w:ascii="Arial" w:hAnsi="Arial" w:cs="Arial"/>
                <w:sz w:val="16"/>
                <w:szCs w:val="16"/>
              </w:rPr>
              <w:t xml:space="preserve">(ampla concorrência cota 75%), </w:t>
            </w:r>
            <w:r w:rsidR="00DF0289" w:rsidRPr="00DF0289">
              <w:rPr>
                <w:rFonts w:ascii="Arial" w:hAnsi="Arial" w:cs="Arial"/>
                <w:sz w:val="16"/>
                <w:szCs w:val="16"/>
              </w:rPr>
              <w:t>carboximaltose férrica.  ampola 10 ml concentração 50mg.</w:t>
            </w:r>
          </w:p>
        </w:tc>
        <w:tc>
          <w:tcPr>
            <w:tcW w:w="295" w:type="pct"/>
            <w:shd w:val="clear" w:color="auto" w:fill="FFFFFF"/>
            <w:vAlign w:val="center"/>
          </w:tcPr>
          <w:p w14:paraId="1600146D" w14:textId="3EE6955B"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1C1C46C8" w14:textId="2ADB0265"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3D42E7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7B7D61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57BC7A2" w14:textId="5C62DCA7" w:rsidR="00DF0289" w:rsidRPr="00DF0289" w:rsidRDefault="00DF0289" w:rsidP="00DF0289">
            <w:pPr>
              <w:jc w:val="center"/>
              <w:rPr>
                <w:rFonts w:ascii="Arial" w:hAnsi="Arial" w:cs="Arial"/>
                <w:sz w:val="16"/>
                <w:szCs w:val="16"/>
              </w:rPr>
            </w:pPr>
          </w:p>
        </w:tc>
      </w:tr>
      <w:tr w:rsidR="00DF0289" w:rsidRPr="00DF0289" w14:paraId="16FEDE5C" w14:textId="08A67F8D" w:rsidTr="007E4E45">
        <w:tc>
          <w:tcPr>
            <w:tcW w:w="292" w:type="pct"/>
            <w:shd w:val="clear" w:color="auto" w:fill="FFFFFF"/>
            <w:vAlign w:val="center"/>
          </w:tcPr>
          <w:p w14:paraId="549043F0" w14:textId="6CC6D7BE" w:rsidR="00DF0289" w:rsidRPr="00DF0289" w:rsidRDefault="00DF0289" w:rsidP="00DF0289">
            <w:pPr>
              <w:jc w:val="center"/>
              <w:rPr>
                <w:rFonts w:ascii="Arial" w:hAnsi="Arial" w:cs="Arial"/>
                <w:sz w:val="16"/>
                <w:szCs w:val="16"/>
              </w:rPr>
            </w:pPr>
            <w:r w:rsidRPr="00DF0289">
              <w:rPr>
                <w:rFonts w:ascii="Arial" w:hAnsi="Arial" w:cs="Arial"/>
                <w:sz w:val="16"/>
                <w:szCs w:val="16"/>
              </w:rPr>
              <w:t>92</w:t>
            </w:r>
          </w:p>
        </w:tc>
        <w:tc>
          <w:tcPr>
            <w:tcW w:w="2797" w:type="pct"/>
            <w:shd w:val="clear" w:color="auto" w:fill="FFFFFF"/>
            <w:vAlign w:val="center"/>
          </w:tcPr>
          <w:p w14:paraId="3D8B3537" w14:textId="3F945FC8" w:rsidR="00DF0289" w:rsidRPr="00DF0289" w:rsidRDefault="00DF0289" w:rsidP="00DF0289">
            <w:pPr>
              <w:jc w:val="both"/>
              <w:rPr>
                <w:rFonts w:ascii="Arial" w:hAnsi="Arial" w:cs="Arial"/>
                <w:sz w:val="16"/>
                <w:szCs w:val="16"/>
              </w:rPr>
            </w:pPr>
            <w:r w:rsidRPr="00DF0289">
              <w:rPr>
                <w:rFonts w:ascii="Arial" w:hAnsi="Arial" w:cs="Arial"/>
                <w:sz w:val="16"/>
                <w:szCs w:val="16"/>
              </w:rPr>
              <w:t>carvao vegetal ativado concentração 250mg.</w:t>
            </w:r>
          </w:p>
        </w:tc>
        <w:tc>
          <w:tcPr>
            <w:tcW w:w="295" w:type="pct"/>
            <w:shd w:val="clear" w:color="auto" w:fill="FFFFFF"/>
            <w:vAlign w:val="center"/>
          </w:tcPr>
          <w:p w14:paraId="20854F75" w14:textId="28487FAB" w:rsidR="00DF0289" w:rsidRPr="00DF0289" w:rsidRDefault="00DF0289" w:rsidP="00DF0289">
            <w:pPr>
              <w:jc w:val="center"/>
              <w:rPr>
                <w:rFonts w:ascii="Arial" w:hAnsi="Arial" w:cs="Arial"/>
                <w:sz w:val="16"/>
                <w:szCs w:val="16"/>
              </w:rPr>
            </w:pPr>
            <w:r w:rsidRPr="00DF0289">
              <w:rPr>
                <w:rFonts w:ascii="Arial" w:hAnsi="Arial" w:cs="Arial"/>
                <w:sz w:val="16"/>
                <w:szCs w:val="16"/>
              </w:rPr>
              <w:t>350</w:t>
            </w:r>
          </w:p>
        </w:tc>
        <w:tc>
          <w:tcPr>
            <w:tcW w:w="317" w:type="pct"/>
            <w:shd w:val="clear" w:color="auto" w:fill="FFFFFF"/>
            <w:vAlign w:val="center"/>
          </w:tcPr>
          <w:p w14:paraId="3545F221" w14:textId="1388D54C" w:rsidR="00DF0289" w:rsidRPr="00DF0289" w:rsidRDefault="00DF0289" w:rsidP="00DF0289">
            <w:pPr>
              <w:jc w:val="center"/>
              <w:rPr>
                <w:rFonts w:ascii="Arial" w:hAnsi="Arial" w:cs="Arial"/>
                <w:sz w:val="16"/>
                <w:szCs w:val="16"/>
              </w:rPr>
            </w:pPr>
            <w:r w:rsidRPr="00DF0289">
              <w:rPr>
                <w:rFonts w:ascii="Arial" w:hAnsi="Arial" w:cs="Arial"/>
                <w:sz w:val="16"/>
                <w:szCs w:val="16"/>
              </w:rPr>
              <w:t>compr</w:t>
            </w:r>
          </w:p>
        </w:tc>
        <w:tc>
          <w:tcPr>
            <w:tcW w:w="433" w:type="pct"/>
            <w:shd w:val="clear" w:color="auto" w:fill="FFFFFF"/>
            <w:vAlign w:val="center"/>
          </w:tcPr>
          <w:p w14:paraId="57669F6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9530AF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677F4B3" w14:textId="429D5858" w:rsidR="00DF0289" w:rsidRPr="00DF0289" w:rsidRDefault="00DF0289" w:rsidP="00DF0289">
            <w:pPr>
              <w:jc w:val="center"/>
              <w:rPr>
                <w:rFonts w:ascii="Arial" w:hAnsi="Arial" w:cs="Arial"/>
                <w:sz w:val="16"/>
                <w:szCs w:val="16"/>
              </w:rPr>
            </w:pPr>
          </w:p>
        </w:tc>
      </w:tr>
      <w:tr w:rsidR="00DF0289" w:rsidRPr="00DF0289" w14:paraId="6A2A8BC9" w14:textId="72F364DF" w:rsidTr="007E4E45">
        <w:tc>
          <w:tcPr>
            <w:tcW w:w="292" w:type="pct"/>
            <w:shd w:val="clear" w:color="auto" w:fill="FFFFFF"/>
            <w:vAlign w:val="center"/>
          </w:tcPr>
          <w:p w14:paraId="4AA52705" w14:textId="4BBCF19C" w:rsidR="00DF0289" w:rsidRPr="00DF0289" w:rsidRDefault="00DF0289" w:rsidP="00DF0289">
            <w:pPr>
              <w:jc w:val="center"/>
              <w:rPr>
                <w:rFonts w:ascii="Arial" w:hAnsi="Arial" w:cs="Arial"/>
                <w:sz w:val="16"/>
                <w:szCs w:val="16"/>
              </w:rPr>
            </w:pPr>
            <w:r w:rsidRPr="00DF0289">
              <w:rPr>
                <w:rFonts w:ascii="Arial" w:hAnsi="Arial" w:cs="Arial"/>
                <w:sz w:val="16"/>
                <w:szCs w:val="16"/>
              </w:rPr>
              <w:t>93</w:t>
            </w:r>
          </w:p>
        </w:tc>
        <w:tc>
          <w:tcPr>
            <w:tcW w:w="2797" w:type="pct"/>
            <w:shd w:val="clear" w:color="auto" w:fill="FFFFFF"/>
            <w:vAlign w:val="center"/>
          </w:tcPr>
          <w:p w14:paraId="3CD6BC1D" w14:textId="1E2AAF4C" w:rsidR="00DF0289" w:rsidRPr="00DF0289" w:rsidRDefault="00DF0289" w:rsidP="00DF0289">
            <w:pPr>
              <w:jc w:val="both"/>
              <w:rPr>
                <w:rFonts w:ascii="Arial" w:hAnsi="Arial" w:cs="Arial"/>
                <w:sz w:val="16"/>
                <w:szCs w:val="16"/>
              </w:rPr>
            </w:pPr>
            <w:r w:rsidRPr="00DF0289">
              <w:rPr>
                <w:rFonts w:ascii="Arial" w:hAnsi="Arial" w:cs="Arial"/>
                <w:sz w:val="16"/>
                <w:szCs w:val="16"/>
              </w:rPr>
              <w:t>carvedilol 25mg - comprimido</w:t>
            </w:r>
          </w:p>
        </w:tc>
        <w:tc>
          <w:tcPr>
            <w:tcW w:w="295" w:type="pct"/>
            <w:shd w:val="clear" w:color="auto" w:fill="FFFFFF"/>
            <w:vAlign w:val="center"/>
          </w:tcPr>
          <w:p w14:paraId="14FB8173" w14:textId="4997C3AC" w:rsidR="00DF0289" w:rsidRPr="00DF0289" w:rsidRDefault="00DF0289" w:rsidP="00DF0289">
            <w:pPr>
              <w:jc w:val="center"/>
              <w:rPr>
                <w:rFonts w:ascii="Arial" w:hAnsi="Arial" w:cs="Arial"/>
                <w:sz w:val="16"/>
                <w:szCs w:val="16"/>
              </w:rPr>
            </w:pPr>
            <w:r w:rsidRPr="00DF0289">
              <w:rPr>
                <w:rFonts w:ascii="Arial" w:hAnsi="Arial" w:cs="Arial"/>
                <w:sz w:val="16"/>
                <w:szCs w:val="16"/>
              </w:rPr>
              <w:t>390</w:t>
            </w:r>
          </w:p>
        </w:tc>
        <w:tc>
          <w:tcPr>
            <w:tcW w:w="317" w:type="pct"/>
            <w:shd w:val="clear" w:color="auto" w:fill="FFFFFF"/>
            <w:vAlign w:val="center"/>
          </w:tcPr>
          <w:p w14:paraId="0FA1D53F" w14:textId="05D507BF"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E7E9BC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256421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E71A3F0" w14:textId="71D7E417" w:rsidR="00DF0289" w:rsidRPr="00DF0289" w:rsidRDefault="00DF0289" w:rsidP="00DF0289">
            <w:pPr>
              <w:jc w:val="center"/>
              <w:rPr>
                <w:rFonts w:ascii="Arial" w:hAnsi="Arial" w:cs="Arial"/>
                <w:sz w:val="16"/>
                <w:szCs w:val="16"/>
              </w:rPr>
            </w:pPr>
          </w:p>
        </w:tc>
      </w:tr>
      <w:tr w:rsidR="00DF0289" w:rsidRPr="00DF0289" w14:paraId="1799D8FD" w14:textId="68AB21CD" w:rsidTr="007E4E45">
        <w:tc>
          <w:tcPr>
            <w:tcW w:w="292" w:type="pct"/>
            <w:shd w:val="clear" w:color="auto" w:fill="FFFFFF"/>
            <w:vAlign w:val="center"/>
          </w:tcPr>
          <w:p w14:paraId="7D419933" w14:textId="318A7946" w:rsidR="00DF0289" w:rsidRPr="00DF0289" w:rsidRDefault="00DF0289" w:rsidP="00DF0289">
            <w:pPr>
              <w:jc w:val="center"/>
              <w:rPr>
                <w:rFonts w:ascii="Arial" w:hAnsi="Arial" w:cs="Arial"/>
                <w:sz w:val="16"/>
                <w:szCs w:val="16"/>
              </w:rPr>
            </w:pPr>
            <w:r w:rsidRPr="00DF0289">
              <w:rPr>
                <w:rFonts w:ascii="Arial" w:hAnsi="Arial" w:cs="Arial"/>
                <w:sz w:val="16"/>
                <w:szCs w:val="16"/>
              </w:rPr>
              <w:t>94</w:t>
            </w:r>
          </w:p>
        </w:tc>
        <w:tc>
          <w:tcPr>
            <w:tcW w:w="2797" w:type="pct"/>
            <w:shd w:val="clear" w:color="auto" w:fill="FFFFFF"/>
            <w:vAlign w:val="center"/>
          </w:tcPr>
          <w:p w14:paraId="589F2B0B" w14:textId="4FA3FA98" w:rsidR="00DF0289" w:rsidRPr="00DF0289" w:rsidRDefault="00DF0289" w:rsidP="00DF0289">
            <w:pPr>
              <w:jc w:val="both"/>
              <w:rPr>
                <w:rFonts w:ascii="Arial" w:hAnsi="Arial" w:cs="Arial"/>
                <w:sz w:val="16"/>
                <w:szCs w:val="16"/>
              </w:rPr>
            </w:pPr>
            <w:r w:rsidRPr="00DF0289">
              <w:rPr>
                <w:rFonts w:ascii="Arial" w:hAnsi="Arial" w:cs="Arial"/>
                <w:sz w:val="16"/>
                <w:szCs w:val="16"/>
              </w:rPr>
              <w:t>ceftriaxona. frasco-ampola para reconsituição. uso endovenoso concentração 1000mg.</w:t>
            </w:r>
          </w:p>
        </w:tc>
        <w:tc>
          <w:tcPr>
            <w:tcW w:w="295" w:type="pct"/>
            <w:shd w:val="clear" w:color="auto" w:fill="FFFFFF"/>
            <w:vAlign w:val="center"/>
          </w:tcPr>
          <w:p w14:paraId="6D432607" w14:textId="5F09AEAE" w:rsidR="00DF0289" w:rsidRPr="00DF0289" w:rsidRDefault="00DF0289" w:rsidP="00DF0289">
            <w:pPr>
              <w:jc w:val="center"/>
              <w:rPr>
                <w:rFonts w:ascii="Arial" w:hAnsi="Arial" w:cs="Arial"/>
                <w:sz w:val="16"/>
                <w:szCs w:val="16"/>
              </w:rPr>
            </w:pPr>
            <w:r w:rsidRPr="00DF0289">
              <w:rPr>
                <w:rFonts w:ascii="Arial" w:hAnsi="Arial" w:cs="Arial"/>
                <w:sz w:val="16"/>
                <w:szCs w:val="16"/>
              </w:rPr>
              <w:t>5000</w:t>
            </w:r>
          </w:p>
        </w:tc>
        <w:tc>
          <w:tcPr>
            <w:tcW w:w="317" w:type="pct"/>
            <w:shd w:val="clear" w:color="auto" w:fill="FFFFFF"/>
            <w:vAlign w:val="center"/>
          </w:tcPr>
          <w:p w14:paraId="4416BD00" w14:textId="564811B2"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375D768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DC949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83C99CE" w14:textId="42313575" w:rsidR="00DF0289" w:rsidRPr="00DF0289" w:rsidRDefault="00DF0289" w:rsidP="00DF0289">
            <w:pPr>
              <w:jc w:val="center"/>
              <w:rPr>
                <w:rFonts w:ascii="Arial" w:hAnsi="Arial" w:cs="Arial"/>
                <w:sz w:val="16"/>
                <w:szCs w:val="16"/>
              </w:rPr>
            </w:pPr>
          </w:p>
        </w:tc>
      </w:tr>
      <w:tr w:rsidR="00DF0289" w:rsidRPr="00DF0289" w14:paraId="04717ABC" w14:textId="17E52FA2" w:rsidTr="007E4E45">
        <w:tc>
          <w:tcPr>
            <w:tcW w:w="292" w:type="pct"/>
            <w:shd w:val="clear" w:color="auto" w:fill="FFFFFF"/>
            <w:vAlign w:val="center"/>
          </w:tcPr>
          <w:p w14:paraId="04262C9E" w14:textId="781D920F" w:rsidR="00DF0289" w:rsidRPr="00DF0289" w:rsidRDefault="00DF0289" w:rsidP="00DF0289">
            <w:pPr>
              <w:jc w:val="center"/>
              <w:rPr>
                <w:rFonts w:ascii="Arial" w:hAnsi="Arial" w:cs="Arial"/>
                <w:sz w:val="16"/>
                <w:szCs w:val="16"/>
              </w:rPr>
            </w:pPr>
            <w:r w:rsidRPr="00DF0289">
              <w:rPr>
                <w:rFonts w:ascii="Arial" w:hAnsi="Arial" w:cs="Arial"/>
                <w:sz w:val="16"/>
                <w:szCs w:val="16"/>
              </w:rPr>
              <w:t>95</w:t>
            </w:r>
          </w:p>
        </w:tc>
        <w:tc>
          <w:tcPr>
            <w:tcW w:w="2797" w:type="pct"/>
            <w:shd w:val="clear" w:color="auto" w:fill="FFFFFF"/>
            <w:vAlign w:val="center"/>
          </w:tcPr>
          <w:p w14:paraId="478A608C" w14:textId="2F4AB6A3" w:rsidR="00DF0289" w:rsidRPr="00DF0289" w:rsidRDefault="001401E2" w:rsidP="00DF0289">
            <w:pPr>
              <w:jc w:val="both"/>
              <w:rPr>
                <w:rFonts w:ascii="Arial" w:hAnsi="Arial" w:cs="Arial"/>
                <w:sz w:val="16"/>
                <w:szCs w:val="16"/>
              </w:rPr>
            </w:pPr>
            <w:r>
              <w:rPr>
                <w:rFonts w:ascii="Arial" w:hAnsi="Arial" w:cs="Arial"/>
                <w:sz w:val="16"/>
                <w:szCs w:val="16"/>
              </w:rPr>
              <w:t xml:space="preserve">(ampla concorrência cota 75%), </w:t>
            </w:r>
            <w:r w:rsidR="00DF0289" w:rsidRPr="00DF0289">
              <w:rPr>
                <w:rFonts w:ascii="Arial" w:hAnsi="Arial" w:cs="Arial"/>
                <w:sz w:val="16"/>
                <w:szCs w:val="16"/>
              </w:rPr>
              <w:t>ceftriaxona. frasco-ampola para reconsituição. uso intramuscular concentração 1000mg</w:t>
            </w:r>
          </w:p>
        </w:tc>
        <w:tc>
          <w:tcPr>
            <w:tcW w:w="295" w:type="pct"/>
            <w:shd w:val="clear" w:color="auto" w:fill="FFFFFF"/>
            <w:vAlign w:val="center"/>
          </w:tcPr>
          <w:p w14:paraId="22A6A8B6" w14:textId="7AD38D7C" w:rsidR="00DF0289" w:rsidRPr="00DF0289" w:rsidRDefault="00DF0289" w:rsidP="00DF0289">
            <w:pPr>
              <w:jc w:val="center"/>
              <w:rPr>
                <w:rFonts w:ascii="Arial" w:hAnsi="Arial" w:cs="Arial"/>
                <w:sz w:val="16"/>
                <w:szCs w:val="16"/>
              </w:rPr>
            </w:pPr>
            <w:r w:rsidRPr="00DF0289">
              <w:rPr>
                <w:rFonts w:ascii="Arial" w:hAnsi="Arial" w:cs="Arial"/>
                <w:sz w:val="16"/>
                <w:szCs w:val="16"/>
              </w:rPr>
              <w:t>3750</w:t>
            </w:r>
          </w:p>
        </w:tc>
        <w:tc>
          <w:tcPr>
            <w:tcW w:w="317" w:type="pct"/>
            <w:shd w:val="clear" w:color="auto" w:fill="FFFFFF"/>
            <w:vAlign w:val="center"/>
          </w:tcPr>
          <w:p w14:paraId="6EA31D64" w14:textId="74F7C06A"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02AB65E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993C0C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E610B61" w14:textId="4D3D091F" w:rsidR="00DF0289" w:rsidRPr="00DF0289" w:rsidRDefault="00DF0289" w:rsidP="00DF0289">
            <w:pPr>
              <w:jc w:val="center"/>
              <w:rPr>
                <w:rFonts w:ascii="Arial" w:hAnsi="Arial" w:cs="Arial"/>
                <w:sz w:val="16"/>
                <w:szCs w:val="16"/>
              </w:rPr>
            </w:pPr>
          </w:p>
        </w:tc>
      </w:tr>
      <w:tr w:rsidR="00DF0289" w:rsidRPr="00DF0289" w14:paraId="76C94CAE" w14:textId="7BFE648C" w:rsidTr="007E4E45">
        <w:tc>
          <w:tcPr>
            <w:tcW w:w="292" w:type="pct"/>
            <w:shd w:val="clear" w:color="auto" w:fill="FFFFFF"/>
            <w:vAlign w:val="center"/>
          </w:tcPr>
          <w:p w14:paraId="107E1EAC" w14:textId="3C611E7C" w:rsidR="00DF0289" w:rsidRPr="00DF0289" w:rsidRDefault="00DF0289" w:rsidP="00DF0289">
            <w:pPr>
              <w:jc w:val="center"/>
              <w:rPr>
                <w:rFonts w:ascii="Arial" w:hAnsi="Arial" w:cs="Arial"/>
                <w:sz w:val="16"/>
                <w:szCs w:val="16"/>
              </w:rPr>
            </w:pPr>
            <w:r w:rsidRPr="00DF0289">
              <w:rPr>
                <w:rFonts w:ascii="Arial" w:hAnsi="Arial" w:cs="Arial"/>
                <w:sz w:val="16"/>
                <w:szCs w:val="16"/>
              </w:rPr>
              <w:t>96</w:t>
            </w:r>
          </w:p>
        </w:tc>
        <w:tc>
          <w:tcPr>
            <w:tcW w:w="2797" w:type="pct"/>
            <w:shd w:val="clear" w:color="auto" w:fill="FFFFFF"/>
            <w:vAlign w:val="center"/>
          </w:tcPr>
          <w:p w14:paraId="516B6293" w14:textId="1C040945" w:rsidR="00DF0289" w:rsidRPr="00DF0289" w:rsidRDefault="00DF0289" w:rsidP="00DF0289">
            <w:pPr>
              <w:jc w:val="both"/>
              <w:rPr>
                <w:rFonts w:ascii="Arial" w:hAnsi="Arial" w:cs="Arial"/>
                <w:sz w:val="16"/>
                <w:szCs w:val="16"/>
              </w:rPr>
            </w:pPr>
            <w:r w:rsidRPr="00DF0289">
              <w:rPr>
                <w:rFonts w:ascii="Arial" w:hAnsi="Arial" w:cs="Arial"/>
                <w:sz w:val="16"/>
                <w:szCs w:val="16"/>
              </w:rPr>
              <w:t>cetoprofeno. endovenoso. frasco-ampola para reconstituição concentração 100mg/ml</w:t>
            </w:r>
          </w:p>
        </w:tc>
        <w:tc>
          <w:tcPr>
            <w:tcW w:w="295" w:type="pct"/>
            <w:shd w:val="clear" w:color="auto" w:fill="FFFFFF"/>
            <w:vAlign w:val="center"/>
          </w:tcPr>
          <w:p w14:paraId="1FB1718A" w14:textId="1202742F" w:rsidR="00DF0289" w:rsidRPr="00DF0289" w:rsidRDefault="00DF0289" w:rsidP="00DF0289">
            <w:pPr>
              <w:jc w:val="center"/>
              <w:rPr>
                <w:rFonts w:ascii="Arial" w:hAnsi="Arial" w:cs="Arial"/>
                <w:sz w:val="16"/>
                <w:szCs w:val="16"/>
              </w:rPr>
            </w:pPr>
            <w:r w:rsidRPr="00DF0289">
              <w:rPr>
                <w:rFonts w:ascii="Arial" w:hAnsi="Arial" w:cs="Arial"/>
                <w:sz w:val="16"/>
                <w:szCs w:val="16"/>
              </w:rPr>
              <w:t>900</w:t>
            </w:r>
          </w:p>
        </w:tc>
        <w:tc>
          <w:tcPr>
            <w:tcW w:w="317" w:type="pct"/>
            <w:shd w:val="clear" w:color="auto" w:fill="FFFFFF"/>
            <w:vAlign w:val="center"/>
          </w:tcPr>
          <w:p w14:paraId="755D8BE7" w14:textId="6099FB4E"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20CD15C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FEC841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96446AB" w14:textId="745870CE" w:rsidR="00DF0289" w:rsidRPr="00DF0289" w:rsidRDefault="00DF0289" w:rsidP="00DF0289">
            <w:pPr>
              <w:jc w:val="center"/>
              <w:rPr>
                <w:rFonts w:ascii="Arial" w:hAnsi="Arial" w:cs="Arial"/>
                <w:sz w:val="16"/>
                <w:szCs w:val="16"/>
              </w:rPr>
            </w:pPr>
          </w:p>
        </w:tc>
      </w:tr>
      <w:tr w:rsidR="00DF0289" w:rsidRPr="00DF0289" w14:paraId="1C54AFA4" w14:textId="46F7F90B" w:rsidTr="007E4E45">
        <w:tc>
          <w:tcPr>
            <w:tcW w:w="292" w:type="pct"/>
            <w:shd w:val="clear" w:color="auto" w:fill="FFFFFF"/>
            <w:vAlign w:val="center"/>
          </w:tcPr>
          <w:p w14:paraId="238FA3CD" w14:textId="65DC82EE" w:rsidR="00DF0289" w:rsidRPr="00DF0289" w:rsidRDefault="00DF0289" w:rsidP="00DF0289">
            <w:pPr>
              <w:jc w:val="center"/>
              <w:rPr>
                <w:rFonts w:ascii="Arial" w:hAnsi="Arial" w:cs="Arial"/>
                <w:sz w:val="16"/>
                <w:szCs w:val="16"/>
              </w:rPr>
            </w:pPr>
            <w:r w:rsidRPr="00DF0289">
              <w:rPr>
                <w:rFonts w:ascii="Arial" w:hAnsi="Arial" w:cs="Arial"/>
                <w:sz w:val="16"/>
                <w:szCs w:val="16"/>
              </w:rPr>
              <w:t>97</w:t>
            </w:r>
          </w:p>
        </w:tc>
        <w:tc>
          <w:tcPr>
            <w:tcW w:w="2797" w:type="pct"/>
            <w:shd w:val="clear" w:color="auto" w:fill="FFFFFF"/>
            <w:vAlign w:val="center"/>
          </w:tcPr>
          <w:p w14:paraId="588BBB39" w14:textId="78AAC53F" w:rsidR="00DF0289" w:rsidRPr="00DF0289" w:rsidRDefault="00DF0289" w:rsidP="00DF0289">
            <w:pPr>
              <w:jc w:val="both"/>
              <w:rPr>
                <w:rFonts w:ascii="Arial" w:hAnsi="Arial" w:cs="Arial"/>
                <w:sz w:val="16"/>
                <w:szCs w:val="16"/>
              </w:rPr>
            </w:pPr>
            <w:r w:rsidRPr="00DF0289">
              <w:rPr>
                <w:rFonts w:ascii="Arial" w:hAnsi="Arial" w:cs="Arial"/>
                <w:sz w:val="16"/>
                <w:szCs w:val="16"/>
              </w:rPr>
              <w:t>cetoprofeno. uso intramuscular. ampola 2 ml. concentração 50mg/ml</w:t>
            </w:r>
          </w:p>
        </w:tc>
        <w:tc>
          <w:tcPr>
            <w:tcW w:w="295" w:type="pct"/>
            <w:shd w:val="clear" w:color="auto" w:fill="FFFFFF"/>
            <w:vAlign w:val="center"/>
          </w:tcPr>
          <w:p w14:paraId="039A6C0D" w14:textId="127D69CD" w:rsidR="00DF0289" w:rsidRPr="00DF0289" w:rsidRDefault="00DF0289" w:rsidP="00DF0289">
            <w:pPr>
              <w:jc w:val="center"/>
              <w:rPr>
                <w:rFonts w:ascii="Arial" w:hAnsi="Arial" w:cs="Arial"/>
                <w:sz w:val="16"/>
                <w:szCs w:val="16"/>
              </w:rPr>
            </w:pPr>
            <w:r w:rsidRPr="00DF0289">
              <w:rPr>
                <w:rFonts w:ascii="Arial" w:hAnsi="Arial" w:cs="Arial"/>
                <w:sz w:val="16"/>
                <w:szCs w:val="16"/>
              </w:rPr>
              <w:t>4000</w:t>
            </w:r>
          </w:p>
        </w:tc>
        <w:tc>
          <w:tcPr>
            <w:tcW w:w="317" w:type="pct"/>
            <w:shd w:val="clear" w:color="auto" w:fill="FFFFFF"/>
            <w:vAlign w:val="center"/>
          </w:tcPr>
          <w:p w14:paraId="562FE93E" w14:textId="5C79BB9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713C40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27BB9A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219FC8E" w14:textId="2F949743" w:rsidR="00DF0289" w:rsidRPr="00DF0289" w:rsidRDefault="00DF0289" w:rsidP="00DF0289">
            <w:pPr>
              <w:jc w:val="center"/>
              <w:rPr>
                <w:rFonts w:ascii="Arial" w:hAnsi="Arial" w:cs="Arial"/>
                <w:sz w:val="16"/>
                <w:szCs w:val="16"/>
              </w:rPr>
            </w:pPr>
          </w:p>
        </w:tc>
      </w:tr>
      <w:tr w:rsidR="00DF0289" w:rsidRPr="00DF0289" w14:paraId="4F26BFB2" w14:textId="29FA9A18" w:rsidTr="007E4E45">
        <w:tc>
          <w:tcPr>
            <w:tcW w:w="292" w:type="pct"/>
            <w:shd w:val="clear" w:color="auto" w:fill="FFFFFF"/>
            <w:vAlign w:val="center"/>
          </w:tcPr>
          <w:p w14:paraId="77E2F1A7" w14:textId="4637DFAF" w:rsidR="00DF0289" w:rsidRPr="00DF0289" w:rsidRDefault="00DF0289" w:rsidP="00DF0289">
            <w:pPr>
              <w:jc w:val="center"/>
              <w:rPr>
                <w:rFonts w:ascii="Arial" w:hAnsi="Arial" w:cs="Arial"/>
                <w:sz w:val="16"/>
                <w:szCs w:val="16"/>
              </w:rPr>
            </w:pPr>
            <w:r w:rsidRPr="00DF0289">
              <w:rPr>
                <w:rFonts w:ascii="Arial" w:hAnsi="Arial" w:cs="Arial"/>
                <w:sz w:val="16"/>
                <w:szCs w:val="16"/>
              </w:rPr>
              <w:t>98</w:t>
            </w:r>
          </w:p>
        </w:tc>
        <w:tc>
          <w:tcPr>
            <w:tcW w:w="2797" w:type="pct"/>
            <w:shd w:val="clear" w:color="auto" w:fill="FFFFFF"/>
            <w:vAlign w:val="center"/>
          </w:tcPr>
          <w:p w14:paraId="585D9405" w14:textId="05854A7F" w:rsidR="00DF0289" w:rsidRPr="00DF0289" w:rsidRDefault="00DF0289" w:rsidP="00DF0289">
            <w:pPr>
              <w:jc w:val="both"/>
              <w:rPr>
                <w:rFonts w:ascii="Arial" w:hAnsi="Arial" w:cs="Arial"/>
                <w:sz w:val="16"/>
                <w:szCs w:val="16"/>
              </w:rPr>
            </w:pPr>
            <w:r w:rsidRPr="00DF0289">
              <w:rPr>
                <w:rFonts w:ascii="Arial" w:hAnsi="Arial" w:cs="Arial"/>
                <w:sz w:val="16"/>
                <w:szCs w:val="16"/>
              </w:rPr>
              <w:t>cimetidina. ampola 2 ml concentração 150mg/ml</w:t>
            </w:r>
          </w:p>
        </w:tc>
        <w:tc>
          <w:tcPr>
            <w:tcW w:w="295" w:type="pct"/>
            <w:shd w:val="clear" w:color="auto" w:fill="FFFFFF"/>
            <w:vAlign w:val="center"/>
          </w:tcPr>
          <w:p w14:paraId="19046381" w14:textId="1FC4958D" w:rsidR="00DF0289" w:rsidRPr="00DF0289" w:rsidRDefault="00DF0289" w:rsidP="00DF0289">
            <w:pPr>
              <w:jc w:val="center"/>
              <w:rPr>
                <w:rFonts w:ascii="Arial" w:hAnsi="Arial" w:cs="Arial"/>
                <w:sz w:val="16"/>
                <w:szCs w:val="16"/>
              </w:rPr>
            </w:pPr>
            <w:r w:rsidRPr="00DF0289">
              <w:rPr>
                <w:rFonts w:ascii="Arial" w:hAnsi="Arial" w:cs="Arial"/>
                <w:sz w:val="16"/>
                <w:szCs w:val="16"/>
              </w:rPr>
              <w:t>750</w:t>
            </w:r>
          </w:p>
        </w:tc>
        <w:tc>
          <w:tcPr>
            <w:tcW w:w="317" w:type="pct"/>
            <w:shd w:val="clear" w:color="auto" w:fill="FFFFFF"/>
            <w:vAlign w:val="center"/>
          </w:tcPr>
          <w:p w14:paraId="5869FD9D" w14:textId="3F626ABA"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7533614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1A021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DF661A4" w14:textId="0F8D62F5" w:rsidR="00DF0289" w:rsidRPr="00DF0289" w:rsidRDefault="00DF0289" w:rsidP="00DF0289">
            <w:pPr>
              <w:jc w:val="center"/>
              <w:rPr>
                <w:rFonts w:ascii="Arial" w:hAnsi="Arial" w:cs="Arial"/>
                <w:sz w:val="16"/>
                <w:szCs w:val="16"/>
              </w:rPr>
            </w:pPr>
          </w:p>
        </w:tc>
      </w:tr>
      <w:tr w:rsidR="00DF0289" w:rsidRPr="00DF0289" w14:paraId="26D8A29B" w14:textId="400C78AA" w:rsidTr="007E4E45">
        <w:tc>
          <w:tcPr>
            <w:tcW w:w="292" w:type="pct"/>
            <w:shd w:val="clear" w:color="auto" w:fill="FFFFFF"/>
            <w:vAlign w:val="center"/>
          </w:tcPr>
          <w:p w14:paraId="1C94FBCA" w14:textId="06EABC90" w:rsidR="00DF0289" w:rsidRPr="00DF0289" w:rsidRDefault="00DF0289" w:rsidP="00DF0289">
            <w:pPr>
              <w:jc w:val="center"/>
              <w:rPr>
                <w:rFonts w:ascii="Arial" w:hAnsi="Arial" w:cs="Arial"/>
                <w:sz w:val="16"/>
                <w:szCs w:val="16"/>
              </w:rPr>
            </w:pPr>
            <w:r w:rsidRPr="00DF0289">
              <w:rPr>
                <w:rFonts w:ascii="Arial" w:hAnsi="Arial" w:cs="Arial"/>
                <w:sz w:val="16"/>
                <w:szCs w:val="16"/>
              </w:rPr>
              <w:t>99</w:t>
            </w:r>
          </w:p>
        </w:tc>
        <w:tc>
          <w:tcPr>
            <w:tcW w:w="2797" w:type="pct"/>
            <w:shd w:val="clear" w:color="auto" w:fill="FFFFFF"/>
            <w:vAlign w:val="center"/>
          </w:tcPr>
          <w:p w14:paraId="1A8C2BFB" w14:textId="0AF50D0F" w:rsidR="00DF0289" w:rsidRPr="00DF0289" w:rsidRDefault="00DF0289" w:rsidP="00DF0289">
            <w:pPr>
              <w:jc w:val="both"/>
              <w:rPr>
                <w:rFonts w:ascii="Arial" w:hAnsi="Arial" w:cs="Arial"/>
                <w:sz w:val="16"/>
                <w:szCs w:val="16"/>
              </w:rPr>
            </w:pPr>
            <w:r w:rsidRPr="00DF0289">
              <w:rPr>
                <w:rFonts w:ascii="Arial" w:hAnsi="Arial" w:cs="Arial"/>
                <w:sz w:val="16"/>
                <w:szCs w:val="16"/>
              </w:rPr>
              <w:t>citrato de fentanila. ampola 2 ml concentração 50mcg/ml</w:t>
            </w:r>
          </w:p>
        </w:tc>
        <w:tc>
          <w:tcPr>
            <w:tcW w:w="295" w:type="pct"/>
            <w:shd w:val="clear" w:color="auto" w:fill="FFFFFF"/>
            <w:vAlign w:val="center"/>
          </w:tcPr>
          <w:p w14:paraId="0E800D7C" w14:textId="622556C4"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61920498" w14:textId="08112E0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9C71E0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388A3F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97DF26B" w14:textId="06CEB87F" w:rsidR="00DF0289" w:rsidRPr="00DF0289" w:rsidRDefault="00DF0289" w:rsidP="00DF0289">
            <w:pPr>
              <w:jc w:val="center"/>
              <w:rPr>
                <w:rFonts w:ascii="Arial" w:hAnsi="Arial" w:cs="Arial"/>
                <w:sz w:val="16"/>
                <w:szCs w:val="16"/>
              </w:rPr>
            </w:pPr>
          </w:p>
        </w:tc>
      </w:tr>
      <w:tr w:rsidR="00DF0289" w:rsidRPr="00DF0289" w14:paraId="249D9769" w14:textId="2FC9B27D" w:rsidTr="007E4E45">
        <w:tc>
          <w:tcPr>
            <w:tcW w:w="292" w:type="pct"/>
            <w:shd w:val="clear" w:color="auto" w:fill="FFFFFF"/>
            <w:vAlign w:val="center"/>
          </w:tcPr>
          <w:p w14:paraId="5FE2CB87" w14:textId="3F726E1D"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2797" w:type="pct"/>
            <w:shd w:val="clear" w:color="auto" w:fill="FFFFFF"/>
            <w:vAlign w:val="center"/>
          </w:tcPr>
          <w:p w14:paraId="1AA6F53A" w14:textId="5DB7A6D2" w:rsidR="00DF0289" w:rsidRPr="00DF0289" w:rsidRDefault="00DF0289" w:rsidP="00DF0289">
            <w:pPr>
              <w:jc w:val="both"/>
              <w:rPr>
                <w:rFonts w:ascii="Arial" w:hAnsi="Arial" w:cs="Arial"/>
                <w:sz w:val="16"/>
                <w:szCs w:val="16"/>
              </w:rPr>
            </w:pPr>
            <w:r w:rsidRPr="00DF0289">
              <w:rPr>
                <w:rFonts w:ascii="Arial" w:hAnsi="Arial" w:cs="Arial"/>
                <w:sz w:val="16"/>
                <w:szCs w:val="16"/>
              </w:rPr>
              <w:t>cloreto de potássio. ampola 10 ml concentração 19%.</w:t>
            </w:r>
          </w:p>
        </w:tc>
        <w:tc>
          <w:tcPr>
            <w:tcW w:w="295" w:type="pct"/>
            <w:shd w:val="clear" w:color="auto" w:fill="FFFFFF"/>
            <w:vAlign w:val="center"/>
          </w:tcPr>
          <w:p w14:paraId="121A7D3A" w14:textId="12C0A78B"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1D42D4AB" w14:textId="7F2EBE28"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7E5593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C24884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7D1210D" w14:textId="6C066383" w:rsidR="00DF0289" w:rsidRPr="00DF0289" w:rsidRDefault="00DF0289" w:rsidP="00DF0289">
            <w:pPr>
              <w:jc w:val="center"/>
              <w:rPr>
                <w:rFonts w:ascii="Arial" w:hAnsi="Arial" w:cs="Arial"/>
                <w:sz w:val="16"/>
                <w:szCs w:val="16"/>
              </w:rPr>
            </w:pPr>
          </w:p>
        </w:tc>
      </w:tr>
      <w:tr w:rsidR="00DF0289" w:rsidRPr="00DF0289" w14:paraId="14E7DA29" w14:textId="5CEDE00A" w:rsidTr="007E4E45">
        <w:tc>
          <w:tcPr>
            <w:tcW w:w="292" w:type="pct"/>
            <w:shd w:val="clear" w:color="auto" w:fill="FFFFFF"/>
            <w:vAlign w:val="center"/>
          </w:tcPr>
          <w:p w14:paraId="4CC66299" w14:textId="64F5986F" w:rsidR="00DF0289" w:rsidRPr="00DF0289" w:rsidRDefault="00DF0289" w:rsidP="00DF0289">
            <w:pPr>
              <w:jc w:val="center"/>
              <w:rPr>
                <w:rFonts w:ascii="Arial" w:hAnsi="Arial" w:cs="Arial"/>
                <w:sz w:val="16"/>
                <w:szCs w:val="16"/>
              </w:rPr>
            </w:pPr>
            <w:r w:rsidRPr="00DF0289">
              <w:rPr>
                <w:rFonts w:ascii="Arial" w:hAnsi="Arial" w:cs="Arial"/>
                <w:sz w:val="16"/>
                <w:szCs w:val="16"/>
              </w:rPr>
              <w:t>101</w:t>
            </w:r>
          </w:p>
        </w:tc>
        <w:tc>
          <w:tcPr>
            <w:tcW w:w="2797" w:type="pct"/>
            <w:shd w:val="clear" w:color="auto" w:fill="FFFFFF"/>
            <w:vAlign w:val="center"/>
          </w:tcPr>
          <w:p w14:paraId="71C15E0C" w14:textId="586AA54F" w:rsidR="00DF0289" w:rsidRPr="00DF0289" w:rsidRDefault="00DF0289" w:rsidP="00DF0289">
            <w:pPr>
              <w:jc w:val="both"/>
              <w:rPr>
                <w:rFonts w:ascii="Arial" w:hAnsi="Arial" w:cs="Arial"/>
                <w:sz w:val="16"/>
                <w:szCs w:val="16"/>
              </w:rPr>
            </w:pPr>
            <w:r w:rsidRPr="00DF0289">
              <w:rPr>
                <w:rFonts w:ascii="Arial" w:hAnsi="Arial" w:cs="Arial"/>
                <w:sz w:val="16"/>
                <w:szCs w:val="16"/>
              </w:rPr>
              <w:t>cloreto de sódio. ampola 10 ml concentração 20%</w:t>
            </w:r>
          </w:p>
        </w:tc>
        <w:tc>
          <w:tcPr>
            <w:tcW w:w="295" w:type="pct"/>
            <w:shd w:val="clear" w:color="auto" w:fill="FFFFFF"/>
            <w:vAlign w:val="center"/>
          </w:tcPr>
          <w:p w14:paraId="2241E3BA" w14:textId="6274FDE5"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54CA29AA" w14:textId="6D0513C1"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AAD497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553432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CB8C430" w14:textId="308E11F2" w:rsidR="00DF0289" w:rsidRPr="00DF0289" w:rsidRDefault="00DF0289" w:rsidP="00DF0289">
            <w:pPr>
              <w:jc w:val="center"/>
              <w:rPr>
                <w:rFonts w:ascii="Arial" w:hAnsi="Arial" w:cs="Arial"/>
                <w:sz w:val="16"/>
                <w:szCs w:val="16"/>
              </w:rPr>
            </w:pPr>
          </w:p>
        </w:tc>
      </w:tr>
      <w:tr w:rsidR="00DF0289" w:rsidRPr="00DF0289" w14:paraId="54E6E486" w14:textId="474B3623" w:rsidTr="007E4E45">
        <w:tc>
          <w:tcPr>
            <w:tcW w:w="292" w:type="pct"/>
            <w:shd w:val="clear" w:color="auto" w:fill="FFFFFF"/>
            <w:vAlign w:val="center"/>
          </w:tcPr>
          <w:p w14:paraId="1DA90368" w14:textId="359B508D" w:rsidR="00DF0289" w:rsidRPr="00DF0289" w:rsidRDefault="00DF0289" w:rsidP="00DF0289">
            <w:pPr>
              <w:jc w:val="center"/>
              <w:rPr>
                <w:rFonts w:ascii="Arial" w:hAnsi="Arial" w:cs="Arial"/>
                <w:sz w:val="16"/>
                <w:szCs w:val="16"/>
              </w:rPr>
            </w:pPr>
            <w:r w:rsidRPr="00DF0289">
              <w:rPr>
                <w:rFonts w:ascii="Arial" w:hAnsi="Arial" w:cs="Arial"/>
                <w:sz w:val="16"/>
                <w:szCs w:val="16"/>
              </w:rPr>
              <w:t>102</w:t>
            </w:r>
          </w:p>
        </w:tc>
        <w:tc>
          <w:tcPr>
            <w:tcW w:w="2797" w:type="pct"/>
            <w:shd w:val="clear" w:color="auto" w:fill="FFFFFF"/>
            <w:vAlign w:val="center"/>
          </w:tcPr>
          <w:p w14:paraId="77F45C35" w14:textId="73ED27FF" w:rsidR="00DF0289" w:rsidRPr="00DF0289" w:rsidRDefault="00DF0289" w:rsidP="00DF0289">
            <w:pPr>
              <w:jc w:val="both"/>
              <w:rPr>
                <w:rFonts w:ascii="Arial" w:hAnsi="Arial" w:cs="Arial"/>
                <w:sz w:val="16"/>
                <w:szCs w:val="16"/>
              </w:rPr>
            </w:pPr>
            <w:r w:rsidRPr="00DF0289">
              <w:rPr>
                <w:rFonts w:ascii="Arial" w:hAnsi="Arial" w:cs="Arial"/>
                <w:sz w:val="16"/>
                <w:szCs w:val="16"/>
              </w:rPr>
              <w:t>cloreto suxametônio. frasco ampola para reconstituição. concentração 100mg%</w:t>
            </w:r>
          </w:p>
        </w:tc>
        <w:tc>
          <w:tcPr>
            <w:tcW w:w="295" w:type="pct"/>
            <w:shd w:val="clear" w:color="auto" w:fill="FFFFFF"/>
            <w:vAlign w:val="center"/>
          </w:tcPr>
          <w:p w14:paraId="74825CA1" w14:textId="4A8B09B2"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48288499" w14:textId="3D42821A"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5573C20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BA1F47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B68A83F" w14:textId="76454CD8" w:rsidR="00DF0289" w:rsidRPr="00DF0289" w:rsidRDefault="00DF0289" w:rsidP="00DF0289">
            <w:pPr>
              <w:jc w:val="center"/>
              <w:rPr>
                <w:rFonts w:ascii="Arial" w:hAnsi="Arial" w:cs="Arial"/>
                <w:sz w:val="16"/>
                <w:szCs w:val="16"/>
              </w:rPr>
            </w:pPr>
          </w:p>
        </w:tc>
      </w:tr>
      <w:tr w:rsidR="00DF0289" w:rsidRPr="00DF0289" w14:paraId="62AE123D" w14:textId="690B2FF5" w:rsidTr="007E4E45">
        <w:tc>
          <w:tcPr>
            <w:tcW w:w="292" w:type="pct"/>
            <w:shd w:val="clear" w:color="auto" w:fill="FFFFFF"/>
            <w:vAlign w:val="center"/>
          </w:tcPr>
          <w:p w14:paraId="38D9D70D" w14:textId="1B29D4AE" w:rsidR="00DF0289" w:rsidRPr="00DF0289" w:rsidRDefault="00DF0289" w:rsidP="00DF0289">
            <w:pPr>
              <w:jc w:val="center"/>
              <w:rPr>
                <w:rFonts w:ascii="Arial" w:hAnsi="Arial" w:cs="Arial"/>
                <w:sz w:val="16"/>
                <w:szCs w:val="16"/>
              </w:rPr>
            </w:pPr>
            <w:r w:rsidRPr="00DF0289">
              <w:rPr>
                <w:rFonts w:ascii="Arial" w:hAnsi="Arial" w:cs="Arial"/>
                <w:sz w:val="16"/>
                <w:szCs w:val="16"/>
              </w:rPr>
              <w:t>103</w:t>
            </w:r>
          </w:p>
        </w:tc>
        <w:tc>
          <w:tcPr>
            <w:tcW w:w="2797" w:type="pct"/>
            <w:shd w:val="clear" w:color="auto" w:fill="FFFFFF"/>
            <w:vAlign w:val="center"/>
          </w:tcPr>
          <w:p w14:paraId="181BD68E" w14:textId="1DBFB3CC" w:rsidR="00DF0289" w:rsidRPr="00DF0289" w:rsidRDefault="00DF0289" w:rsidP="00DF0289">
            <w:pPr>
              <w:jc w:val="both"/>
              <w:rPr>
                <w:rFonts w:ascii="Arial" w:hAnsi="Arial" w:cs="Arial"/>
                <w:sz w:val="16"/>
                <w:szCs w:val="16"/>
              </w:rPr>
            </w:pPr>
            <w:r w:rsidRPr="00DF0289">
              <w:rPr>
                <w:rFonts w:ascii="Arial" w:hAnsi="Arial" w:cs="Arial"/>
                <w:sz w:val="16"/>
                <w:szCs w:val="16"/>
              </w:rPr>
              <w:t>cloridrato de ambroxol.  solução para inalação. frasco gotejador de 20 ml concentração 7,5mg/ml</w:t>
            </w:r>
          </w:p>
        </w:tc>
        <w:tc>
          <w:tcPr>
            <w:tcW w:w="295" w:type="pct"/>
            <w:shd w:val="clear" w:color="auto" w:fill="FFFFFF"/>
            <w:vAlign w:val="center"/>
          </w:tcPr>
          <w:p w14:paraId="7F02CE56" w14:textId="58FFC2EB" w:rsidR="00DF0289" w:rsidRPr="00DF0289" w:rsidRDefault="00DF0289" w:rsidP="00DF0289">
            <w:pPr>
              <w:jc w:val="center"/>
              <w:rPr>
                <w:rFonts w:ascii="Arial" w:hAnsi="Arial" w:cs="Arial"/>
                <w:sz w:val="16"/>
                <w:szCs w:val="16"/>
              </w:rPr>
            </w:pPr>
            <w:r w:rsidRPr="00DF0289">
              <w:rPr>
                <w:rFonts w:ascii="Arial" w:hAnsi="Arial" w:cs="Arial"/>
                <w:sz w:val="16"/>
                <w:szCs w:val="16"/>
              </w:rPr>
              <w:t>150</w:t>
            </w:r>
          </w:p>
        </w:tc>
        <w:tc>
          <w:tcPr>
            <w:tcW w:w="317" w:type="pct"/>
            <w:shd w:val="clear" w:color="auto" w:fill="FFFFFF"/>
            <w:vAlign w:val="center"/>
          </w:tcPr>
          <w:p w14:paraId="29B2C7C2" w14:textId="0F6524EE"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4AA6238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F9304F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D3BB73F" w14:textId="6F2BD4E3" w:rsidR="00DF0289" w:rsidRPr="00DF0289" w:rsidRDefault="00DF0289" w:rsidP="00DF0289">
            <w:pPr>
              <w:jc w:val="center"/>
              <w:rPr>
                <w:rFonts w:ascii="Arial" w:hAnsi="Arial" w:cs="Arial"/>
                <w:sz w:val="16"/>
                <w:szCs w:val="16"/>
              </w:rPr>
            </w:pPr>
          </w:p>
        </w:tc>
      </w:tr>
      <w:tr w:rsidR="00DF0289" w:rsidRPr="00DF0289" w14:paraId="7DFA6259" w14:textId="26F1E5A6" w:rsidTr="007E4E45">
        <w:tc>
          <w:tcPr>
            <w:tcW w:w="292" w:type="pct"/>
            <w:shd w:val="clear" w:color="auto" w:fill="FFFFFF"/>
            <w:vAlign w:val="center"/>
          </w:tcPr>
          <w:p w14:paraId="4AFE9556" w14:textId="48AD48ED" w:rsidR="00DF0289" w:rsidRPr="00DF0289" w:rsidRDefault="00DF0289" w:rsidP="00DF0289">
            <w:pPr>
              <w:jc w:val="center"/>
              <w:rPr>
                <w:rFonts w:ascii="Arial" w:hAnsi="Arial" w:cs="Arial"/>
                <w:sz w:val="16"/>
                <w:szCs w:val="16"/>
              </w:rPr>
            </w:pPr>
            <w:r w:rsidRPr="00DF0289">
              <w:rPr>
                <w:rFonts w:ascii="Arial" w:hAnsi="Arial" w:cs="Arial"/>
                <w:sz w:val="16"/>
                <w:szCs w:val="16"/>
              </w:rPr>
              <w:t>104</w:t>
            </w:r>
          </w:p>
        </w:tc>
        <w:tc>
          <w:tcPr>
            <w:tcW w:w="2797" w:type="pct"/>
            <w:shd w:val="clear" w:color="auto" w:fill="FFFFFF"/>
            <w:vAlign w:val="center"/>
          </w:tcPr>
          <w:p w14:paraId="23B3E2A7" w14:textId="61304990" w:rsidR="00DF0289" w:rsidRPr="00DF0289" w:rsidRDefault="00DF0289" w:rsidP="00DF0289">
            <w:pPr>
              <w:jc w:val="both"/>
              <w:rPr>
                <w:rFonts w:ascii="Arial" w:hAnsi="Arial" w:cs="Arial"/>
                <w:sz w:val="16"/>
                <w:szCs w:val="16"/>
              </w:rPr>
            </w:pPr>
            <w:r w:rsidRPr="00DF0289">
              <w:rPr>
                <w:rFonts w:ascii="Arial" w:hAnsi="Arial" w:cs="Arial"/>
                <w:sz w:val="16"/>
                <w:szCs w:val="16"/>
              </w:rPr>
              <w:t>clorpromazina, cloridrato.  ampola 5 ml concentração 5mg/ml</w:t>
            </w:r>
          </w:p>
        </w:tc>
        <w:tc>
          <w:tcPr>
            <w:tcW w:w="295" w:type="pct"/>
            <w:shd w:val="clear" w:color="auto" w:fill="FFFFFF"/>
            <w:vAlign w:val="center"/>
          </w:tcPr>
          <w:p w14:paraId="470AF569" w14:textId="0151D2D7"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0A75A7B2" w14:textId="45002268"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5EAF166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0CD154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903CB3A" w14:textId="46338048" w:rsidR="00DF0289" w:rsidRPr="00DF0289" w:rsidRDefault="00DF0289" w:rsidP="00DF0289">
            <w:pPr>
              <w:jc w:val="center"/>
              <w:rPr>
                <w:rFonts w:ascii="Arial" w:hAnsi="Arial" w:cs="Arial"/>
                <w:sz w:val="16"/>
                <w:szCs w:val="16"/>
              </w:rPr>
            </w:pPr>
          </w:p>
        </w:tc>
      </w:tr>
      <w:tr w:rsidR="00DF0289" w:rsidRPr="00DF0289" w14:paraId="7A8C5D31" w14:textId="11983336" w:rsidTr="007E4E45">
        <w:tc>
          <w:tcPr>
            <w:tcW w:w="292" w:type="pct"/>
            <w:shd w:val="clear" w:color="auto" w:fill="FFFFFF"/>
            <w:vAlign w:val="center"/>
          </w:tcPr>
          <w:p w14:paraId="099BEBBE" w14:textId="4F0E229E" w:rsidR="00DF0289" w:rsidRPr="00DF0289" w:rsidRDefault="00DF0289" w:rsidP="00DF0289">
            <w:pPr>
              <w:jc w:val="center"/>
              <w:rPr>
                <w:rFonts w:ascii="Arial" w:hAnsi="Arial" w:cs="Arial"/>
                <w:sz w:val="16"/>
                <w:szCs w:val="16"/>
              </w:rPr>
            </w:pPr>
            <w:r w:rsidRPr="00DF0289">
              <w:rPr>
                <w:rFonts w:ascii="Arial" w:hAnsi="Arial" w:cs="Arial"/>
                <w:sz w:val="16"/>
                <w:szCs w:val="16"/>
              </w:rPr>
              <w:t>105</w:t>
            </w:r>
          </w:p>
        </w:tc>
        <w:tc>
          <w:tcPr>
            <w:tcW w:w="2797" w:type="pct"/>
            <w:shd w:val="clear" w:color="auto" w:fill="FFFFFF"/>
            <w:vAlign w:val="center"/>
          </w:tcPr>
          <w:p w14:paraId="3DAF91CB" w14:textId="4307CDCA" w:rsidR="00DF0289" w:rsidRPr="00DF0289" w:rsidRDefault="00DF0289" w:rsidP="00DF0289">
            <w:pPr>
              <w:jc w:val="both"/>
              <w:rPr>
                <w:rFonts w:ascii="Arial" w:hAnsi="Arial" w:cs="Arial"/>
                <w:sz w:val="16"/>
                <w:szCs w:val="16"/>
              </w:rPr>
            </w:pPr>
            <w:r w:rsidRPr="00DF0289">
              <w:rPr>
                <w:rFonts w:ascii="Arial" w:hAnsi="Arial" w:cs="Arial"/>
                <w:sz w:val="16"/>
                <w:szCs w:val="16"/>
              </w:rPr>
              <w:t>colagenase com cloranfenicol pomada 30g concentração 0,6 u + 0,01g</w:t>
            </w:r>
          </w:p>
        </w:tc>
        <w:tc>
          <w:tcPr>
            <w:tcW w:w="295" w:type="pct"/>
            <w:shd w:val="clear" w:color="auto" w:fill="FFFFFF"/>
            <w:vAlign w:val="center"/>
          </w:tcPr>
          <w:p w14:paraId="1378F450" w14:textId="35AD6192" w:rsidR="00DF0289" w:rsidRPr="00DF0289" w:rsidRDefault="00DF0289" w:rsidP="00DF0289">
            <w:pPr>
              <w:jc w:val="center"/>
              <w:rPr>
                <w:rFonts w:ascii="Arial" w:hAnsi="Arial" w:cs="Arial"/>
                <w:sz w:val="16"/>
                <w:szCs w:val="16"/>
              </w:rPr>
            </w:pPr>
            <w:r w:rsidRPr="00DF0289">
              <w:rPr>
                <w:rFonts w:ascii="Arial" w:hAnsi="Arial" w:cs="Arial"/>
                <w:sz w:val="16"/>
                <w:szCs w:val="16"/>
              </w:rPr>
              <w:t>240</w:t>
            </w:r>
          </w:p>
        </w:tc>
        <w:tc>
          <w:tcPr>
            <w:tcW w:w="317" w:type="pct"/>
            <w:shd w:val="clear" w:color="auto" w:fill="FFFFFF"/>
            <w:vAlign w:val="center"/>
          </w:tcPr>
          <w:p w14:paraId="22415331" w14:textId="22D5C809"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3F21462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2D1008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F14881" w14:textId="16B758A9" w:rsidR="00DF0289" w:rsidRPr="00DF0289" w:rsidRDefault="00DF0289" w:rsidP="00DF0289">
            <w:pPr>
              <w:jc w:val="center"/>
              <w:rPr>
                <w:rFonts w:ascii="Arial" w:hAnsi="Arial" w:cs="Arial"/>
                <w:sz w:val="16"/>
                <w:szCs w:val="16"/>
              </w:rPr>
            </w:pPr>
          </w:p>
        </w:tc>
      </w:tr>
      <w:tr w:rsidR="00DF0289" w:rsidRPr="00DF0289" w14:paraId="0C7AF58A" w14:textId="417744F2" w:rsidTr="007E4E45">
        <w:tc>
          <w:tcPr>
            <w:tcW w:w="292" w:type="pct"/>
            <w:shd w:val="clear" w:color="auto" w:fill="FFFFFF"/>
            <w:vAlign w:val="center"/>
          </w:tcPr>
          <w:p w14:paraId="75E00EA5" w14:textId="6B881551" w:rsidR="00DF0289" w:rsidRPr="00DF0289" w:rsidRDefault="00DF0289" w:rsidP="00DF0289">
            <w:pPr>
              <w:jc w:val="center"/>
              <w:rPr>
                <w:rFonts w:ascii="Arial" w:hAnsi="Arial" w:cs="Arial"/>
                <w:sz w:val="16"/>
                <w:szCs w:val="16"/>
              </w:rPr>
            </w:pPr>
            <w:r w:rsidRPr="00DF0289">
              <w:rPr>
                <w:rFonts w:ascii="Arial" w:hAnsi="Arial" w:cs="Arial"/>
                <w:sz w:val="16"/>
                <w:szCs w:val="16"/>
              </w:rPr>
              <w:t>106</w:t>
            </w:r>
          </w:p>
        </w:tc>
        <w:tc>
          <w:tcPr>
            <w:tcW w:w="2797" w:type="pct"/>
            <w:shd w:val="clear" w:color="auto" w:fill="FFFFFF"/>
            <w:vAlign w:val="center"/>
          </w:tcPr>
          <w:p w14:paraId="2F9EB4DF" w14:textId="3A3D5B00" w:rsidR="00DF0289" w:rsidRPr="00DF0289" w:rsidRDefault="00DF0289" w:rsidP="00DF0289">
            <w:pPr>
              <w:jc w:val="both"/>
              <w:rPr>
                <w:rFonts w:ascii="Arial" w:hAnsi="Arial" w:cs="Arial"/>
                <w:sz w:val="16"/>
                <w:szCs w:val="16"/>
              </w:rPr>
            </w:pPr>
            <w:r w:rsidRPr="00DF0289">
              <w:rPr>
                <w:rFonts w:ascii="Arial" w:hAnsi="Arial" w:cs="Arial"/>
                <w:sz w:val="16"/>
                <w:szCs w:val="16"/>
              </w:rPr>
              <w:t>deslanosideo. ampola 2 ml concentração 0,2mg/ml</w:t>
            </w:r>
          </w:p>
        </w:tc>
        <w:tc>
          <w:tcPr>
            <w:tcW w:w="295" w:type="pct"/>
            <w:shd w:val="clear" w:color="auto" w:fill="FFFFFF"/>
            <w:vAlign w:val="center"/>
          </w:tcPr>
          <w:p w14:paraId="768D9C43" w14:textId="426671E8"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31B09A98" w14:textId="203A6F9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5F27948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585668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79CC7B7" w14:textId="770DBFD6" w:rsidR="00DF0289" w:rsidRPr="00DF0289" w:rsidRDefault="00DF0289" w:rsidP="00DF0289">
            <w:pPr>
              <w:jc w:val="center"/>
              <w:rPr>
                <w:rFonts w:ascii="Arial" w:hAnsi="Arial" w:cs="Arial"/>
                <w:sz w:val="16"/>
                <w:szCs w:val="16"/>
              </w:rPr>
            </w:pPr>
          </w:p>
        </w:tc>
      </w:tr>
      <w:tr w:rsidR="00DF0289" w:rsidRPr="00DF0289" w14:paraId="2A4A612D" w14:textId="74A67C1D" w:rsidTr="007E4E45">
        <w:tc>
          <w:tcPr>
            <w:tcW w:w="292" w:type="pct"/>
            <w:shd w:val="clear" w:color="auto" w:fill="FFFFFF"/>
            <w:vAlign w:val="center"/>
          </w:tcPr>
          <w:p w14:paraId="642A5C76" w14:textId="07E80504" w:rsidR="00DF0289" w:rsidRPr="00DF0289" w:rsidRDefault="00DF0289" w:rsidP="00DF0289">
            <w:pPr>
              <w:jc w:val="center"/>
              <w:rPr>
                <w:rFonts w:ascii="Arial" w:hAnsi="Arial" w:cs="Arial"/>
                <w:sz w:val="16"/>
                <w:szCs w:val="16"/>
              </w:rPr>
            </w:pPr>
            <w:r w:rsidRPr="00DF0289">
              <w:rPr>
                <w:rFonts w:ascii="Arial" w:hAnsi="Arial" w:cs="Arial"/>
                <w:sz w:val="16"/>
                <w:szCs w:val="16"/>
              </w:rPr>
              <w:t>107</w:t>
            </w:r>
          </w:p>
        </w:tc>
        <w:tc>
          <w:tcPr>
            <w:tcW w:w="2797" w:type="pct"/>
            <w:shd w:val="clear" w:color="auto" w:fill="FFFFFF"/>
            <w:vAlign w:val="center"/>
          </w:tcPr>
          <w:p w14:paraId="482A16F3" w14:textId="24580311" w:rsidR="00DF0289" w:rsidRPr="00DF0289" w:rsidRDefault="00DF0289" w:rsidP="00DF0289">
            <w:pPr>
              <w:jc w:val="both"/>
              <w:rPr>
                <w:rFonts w:ascii="Arial" w:hAnsi="Arial" w:cs="Arial"/>
                <w:sz w:val="16"/>
                <w:szCs w:val="16"/>
              </w:rPr>
            </w:pPr>
            <w:r w:rsidRPr="00DF0289">
              <w:rPr>
                <w:rFonts w:ascii="Arial" w:hAnsi="Arial" w:cs="Arial"/>
                <w:sz w:val="16"/>
                <w:szCs w:val="16"/>
              </w:rPr>
              <w:t>dexametasona, fosfato dissodico. ampola 1 ml concentração 2mg</w:t>
            </w:r>
          </w:p>
        </w:tc>
        <w:tc>
          <w:tcPr>
            <w:tcW w:w="295" w:type="pct"/>
            <w:shd w:val="clear" w:color="auto" w:fill="FFFFFF"/>
            <w:vAlign w:val="center"/>
          </w:tcPr>
          <w:p w14:paraId="11BF3A54" w14:textId="74ED843B" w:rsidR="00DF0289" w:rsidRPr="00DF0289" w:rsidRDefault="00DF0289" w:rsidP="00DF0289">
            <w:pPr>
              <w:jc w:val="center"/>
              <w:rPr>
                <w:rFonts w:ascii="Arial" w:hAnsi="Arial" w:cs="Arial"/>
                <w:sz w:val="16"/>
                <w:szCs w:val="16"/>
              </w:rPr>
            </w:pPr>
            <w:r w:rsidRPr="00DF0289">
              <w:rPr>
                <w:rFonts w:ascii="Arial" w:hAnsi="Arial" w:cs="Arial"/>
                <w:sz w:val="16"/>
                <w:szCs w:val="16"/>
              </w:rPr>
              <w:t>5500</w:t>
            </w:r>
          </w:p>
        </w:tc>
        <w:tc>
          <w:tcPr>
            <w:tcW w:w="317" w:type="pct"/>
            <w:shd w:val="clear" w:color="auto" w:fill="FFFFFF"/>
            <w:vAlign w:val="center"/>
          </w:tcPr>
          <w:p w14:paraId="702D5804" w14:textId="54A44153"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69697C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8B57DB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1F44D10" w14:textId="49BC527E" w:rsidR="00DF0289" w:rsidRPr="00DF0289" w:rsidRDefault="00DF0289" w:rsidP="00DF0289">
            <w:pPr>
              <w:jc w:val="center"/>
              <w:rPr>
                <w:rFonts w:ascii="Arial" w:hAnsi="Arial" w:cs="Arial"/>
                <w:sz w:val="16"/>
                <w:szCs w:val="16"/>
              </w:rPr>
            </w:pPr>
          </w:p>
        </w:tc>
      </w:tr>
      <w:tr w:rsidR="00DF0289" w:rsidRPr="00DF0289" w14:paraId="2BC81879" w14:textId="043D2147" w:rsidTr="007E4E45">
        <w:tc>
          <w:tcPr>
            <w:tcW w:w="292" w:type="pct"/>
            <w:shd w:val="clear" w:color="auto" w:fill="FFFFFF"/>
            <w:vAlign w:val="center"/>
          </w:tcPr>
          <w:p w14:paraId="027EBCB0" w14:textId="6BF5D266" w:rsidR="00DF0289" w:rsidRPr="00DF0289" w:rsidRDefault="00DF0289" w:rsidP="00DF0289">
            <w:pPr>
              <w:jc w:val="center"/>
              <w:rPr>
                <w:rFonts w:ascii="Arial" w:hAnsi="Arial" w:cs="Arial"/>
                <w:sz w:val="16"/>
                <w:szCs w:val="16"/>
              </w:rPr>
            </w:pPr>
            <w:r w:rsidRPr="00DF0289">
              <w:rPr>
                <w:rFonts w:ascii="Arial" w:hAnsi="Arial" w:cs="Arial"/>
                <w:sz w:val="16"/>
                <w:szCs w:val="16"/>
              </w:rPr>
              <w:t>108</w:t>
            </w:r>
          </w:p>
        </w:tc>
        <w:tc>
          <w:tcPr>
            <w:tcW w:w="2797" w:type="pct"/>
            <w:shd w:val="clear" w:color="auto" w:fill="FFFFFF"/>
            <w:vAlign w:val="center"/>
          </w:tcPr>
          <w:p w14:paraId="53196E66" w14:textId="156A3ADC" w:rsidR="00DF0289" w:rsidRPr="00DF0289" w:rsidRDefault="00DF0289" w:rsidP="00DF0289">
            <w:pPr>
              <w:jc w:val="both"/>
              <w:rPr>
                <w:rFonts w:ascii="Arial" w:hAnsi="Arial" w:cs="Arial"/>
                <w:sz w:val="16"/>
                <w:szCs w:val="16"/>
              </w:rPr>
            </w:pPr>
            <w:r w:rsidRPr="00DF0289">
              <w:rPr>
                <w:rFonts w:ascii="Arial" w:hAnsi="Arial" w:cs="Arial"/>
                <w:sz w:val="16"/>
                <w:szCs w:val="16"/>
              </w:rPr>
              <w:t>dexametasona, fosfato dissodico. ampola 2,5 ml concentração 4mg</w:t>
            </w:r>
          </w:p>
        </w:tc>
        <w:tc>
          <w:tcPr>
            <w:tcW w:w="295" w:type="pct"/>
            <w:shd w:val="clear" w:color="auto" w:fill="FFFFFF"/>
            <w:vAlign w:val="center"/>
          </w:tcPr>
          <w:p w14:paraId="11AD1D52" w14:textId="499032B6" w:rsidR="00DF0289" w:rsidRPr="00DF0289" w:rsidRDefault="00DF0289" w:rsidP="00DF0289">
            <w:pPr>
              <w:jc w:val="center"/>
              <w:rPr>
                <w:rFonts w:ascii="Arial" w:hAnsi="Arial" w:cs="Arial"/>
                <w:sz w:val="16"/>
                <w:szCs w:val="16"/>
              </w:rPr>
            </w:pPr>
            <w:r w:rsidRPr="00DF0289">
              <w:rPr>
                <w:rFonts w:ascii="Arial" w:hAnsi="Arial" w:cs="Arial"/>
                <w:sz w:val="16"/>
                <w:szCs w:val="16"/>
              </w:rPr>
              <w:t>6000</w:t>
            </w:r>
          </w:p>
        </w:tc>
        <w:tc>
          <w:tcPr>
            <w:tcW w:w="317" w:type="pct"/>
            <w:shd w:val="clear" w:color="auto" w:fill="FFFFFF"/>
            <w:vAlign w:val="center"/>
          </w:tcPr>
          <w:p w14:paraId="394A8A3D" w14:textId="74155B70"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7BA6098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640EFA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83258B1" w14:textId="45A5D749" w:rsidR="00DF0289" w:rsidRPr="00DF0289" w:rsidRDefault="00DF0289" w:rsidP="00DF0289">
            <w:pPr>
              <w:jc w:val="center"/>
              <w:rPr>
                <w:rFonts w:ascii="Arial" w:hAnsi="Arial" w:cs="Arial"/>
                <w:sz w:val="16"/>
                <w:szCs w:val="16"/>
              </w:rPr>
            </w:pPr>
          </w:p>
        </w:tc>
      </w:tr>
      <w:tr w:rsidR="00DF0289" w:rsidRPr="00DF0289" w14:paraId="5CDEC54A" w14:textId="7E81451B" w:rsidTr="007E4E45">
        <w:tc>
          <w:tcPr>
            <w:tcW w:w="292" w:type="pct"/>
            <w:shd w:val="clear" w:color="auto" w:fill="FFFFFF"/>
            <w:vAlign w:val="center"/>
          </w:tcPr>
          <w:p w14:paraId="365F95D3" w14:textId="2DBB4220" w:rsidR="00DF0289" w:rsidRPr="00DF0289" w:rsidRDefault="00DF0289" w:rsidP="00DF0289">
            <w:pPr>
              <w:jc w:val="center"/>
              <w:rPr>
                <w:rFonts w:ascii="Arial" w:hAnsi="Arial" w:cs="Arial"/>
                <w:sz w:val="16"/>
                <w:szCs w:val="16"/>
              </w:rPr>
            </w:pPr>
            <w:r w:rsidRPr="00DF0289">
              <w:rPr>
                <w:rFonts w:ascii="Arial" w:hAnsi="Arial" w:cs="Arial"/>
                <w:sz w:val="16"/>
                <w:szCs w:val="16"/>
              </w:rPr>
              <w:t>109</w:t>
            </w:r>
          </w:p>
        </w:tc>
        <w:tc>
          <w:tcPr>
            <w:tcW w:w="2797" w:type="pct"/>
            <w:shd w:val="clear" w:color="auto" w:fill="FFFFFF"/>
            <w:vAlign w:val="center"/>
          </w:tcPr>
          <w:p w14:paraId="0C039E84" w14:textId="7516E647" w:rsidR="00DF0289" w:rsidRPr="00DF0289" w:rsidRDefault="00DF0289" w:rsidP="00DF0289">
            <w:pPr>
              <w:jc w:val="both"/>
              <w:rPr>
                <w:rFonts w:ascii="Arial" w:hAnsi="Arial" w:cs="Arial"/>
                <w:sz w:val="16"/>
                <w:szCs w:val="16"/>
              </w:rPr>
            </w:pPr>
            <w:r w:rsidRPr="00DF0289">
              <w:rPr>
                <w:rFonts w:ascii="Arial" w:hAnsi="Arial" w:cs="Arial"/>
                <w:sz w:val="16"/>
                <w:szCs w:val="16"/>
              </w:rPr>
              <w:t>diazepam comprimido 10mg</w:t>
            </w:r>
          </w:p>
        </w:tc>
        <w:tc>
          <w:tcPr>
            <w:tcW w:w="295" w:type="pct"/>
            <w:shd w:val="clear" w:color="auto" w:fill="FFFFFF"/>
            <w:vAlign w:val="center"/>
          </w:tcPr>
          <w:p w14:paraId="01E4DFC9" w14:textId="65A716AD" w:rsidR="00DF0289" w:rsidRPr="00DF0289" w:rsidRDefault="00DF0289" w:rsidP="00DF0289">
            <w:pPr>
              <w:jc w:val="center"/>
              <w:rPr>
                <w:rFonts w:ascii="Arial" w:hAnsi="Arial" w:cs="Arial"/>
                <w:sz w:val="16"/>
                <w:szCs w:val="16"/>
              </w:rPr>
            </w:pPr>
            <w:r w:rsidRPr="00DF0289">
              <w:rPr>
                <w:rFonts w:ascii="Arial" w:hAnsi="Arial" w:cs="Arial"/>
                <w:sz w:val="16"/>
                <w:szCs w:val="16"/>
              </w:rPr>
              <w:t>1500</w:t>
            </w:r>
          </w:p>
        </w:tc>
        <w:tc>
          <w:tcPr>
            <w:tcW w:w="317" w:type="pct"/>
            <w:shd w:val="clear" w:color="auto" w:fill="FFFFFF"/>
            <w:vAlign w:val="center"/>
          </w:tcPr>
          <w:p w14:paraId="4469CD7A" w14:textId="5076B571" w:rsidR="00DF0289" w:rsidRPr="00DF0289" w:rsidRDefault="00DF0289" w:rsidP="00DF0289">
            <w:pPr>
              <w:jc w:val="center"/>
              <w:rPr>
                <w:rFonts w:ascii="Arial" w:hAnsi="Arial" w:cs="Arial"/>
                <w:sz w:val="16"/>
                <w:szCs w:val="16"/>
              </w:rPr>
            </w:pPr>
            <w:r w:rsidRPr="00DF0289">
              <w:rPr>
                <w:rFonts w:ascii="Arial" w:hAnsi="Arial" w:cs="Arial"/>
                <w:sz w:val="16"/>
                <w:szCs w:val="16"/>
              </w:rPr>
              <w:t>compr</w:t>
            </w:r>
          </w:p>
        </w:tc>
        <w:tc>
          <w:tcPr>
            <w:tcW w:w="433" w:type="pct"/>
            <w:shd w:val="clear" w:color="auto" w:fill="FFFFFF"/>
            <w:vAlign w:val="center"/>
          </w:tcPr>
          <w:p w14:paraId="29FCA8A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770392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0450F99" w14:textId="04359A61" w:rsidR="00DF0289" w:rsidRPr="00DF0289" w:rsidRDefault="00DF0289" w:rsidP="00DF0289">
            <w:pPr>
              <w:jc w:val="center"/>
              <w:rPr>
                <w:rFonts w:ascii="Arial" w:hAnsi="Arial" w:cs="Arial"/>
                <w:sz w:val="16"/>
                <w:szCs w:val="16"/>
              </w:rPr>
            </w:pPr>
          </w:p>
        </w:tc>
      </w:tr>
      <w:tr w:rsidR="00DF0289" w:rsidRPr="00DF0289" w14:paraId="45F5744B" w14:textId="347444E9" w:rsidTr="007E4E45">
        <w:tc>
          <w:tcPr>
            <w:tcW w:w="292" w:type="pct"/>
            <w:shd w:val="clear" w:color="auto" w:fill="FFFFFF"/>
            <w:vAlign w:val="center"/>
          </w:tcPr>
          <w:p w14:paraId="694391AE" w14:textId="3FBEBC62" w:rsidR="00DF0289" w:rsidRPr="00DF0289" w:rsidRDefault="00DF0289" w:rsidP="00DF0289">
            <w:pPr>
              <w:jc w:val="center"/>
              <w:rPr>
                <w:rFonts w:ascii="Arial" w:hAnsi="Arial" w:cs="Arial"/>
                <w:sz w:val="16"/>
                <w:szCs w:val="16"/>
              </w:rPr>
            </w:pPr>
            <w:r w:rsidRPr="00DF0289">
              <w:rPr>
                <w:rFonts w:ascii="Arial" w:hAnsi="Arial" w:cs="Arial"/>
                <w:sz w:val="16"/>
                <w:szCs w:val="16"/>
              </w:rPr>
              <w:t>110</w:t>
            </w:r>
          </w:p>
        </w:tc>
        <w:tc>
          <w:tcPr>
            <w:tcW w:w="2797" w:type="pct"/>
            <w:shd w:val="clear" w:color="auto" w:fill="FFFFFF"/>
            <w:vAlign w:val="center"/>
          </w:tcPr>
          <w:p w14:paraId="6038AC55" w14:textId="2CEDD71F" w:rsidR="00DF0289" w:rsidRPr="00DF0289" w:rsidRDefault="00DF0289" w:rsidP="00DF0289">
            <w:pPr>
              <w:jc w:val="both"/>
              <w:rPr>
                <w:rFonts w:ascii="Arial" w:hAnsi="Arial" w:cs="Arial"/>
                <w:sz w:val="16"/>
                <w:szCs w:val="16"/>
              </w:rPr>
            </w:pPr>
            <w:r w:rsidRPr="00DF0289">
              <w:rPr>
                <w:rFonts w:ascii="Arial" w:hAnsi="Arial" w:cs="Arial"/>
                <w:sz w:val="16"/>
                <w:szCs w:val="16"/>
              </w:rPr>
              <w:t>diazepam comprimido 5mg.</w:t>
            </w:r>
          </w:p>
        </w:tc>
        <w:tc>
          <w:tcPr>
            <w:tcW w:w="295" w:type="pct"/>
            <w:shd w:val="clear" w:color="auto" w:fill="FFFFFF"/>
            <w:vAlign w:val="center"/>
          </w:tcPr>
          <w:p w14:paraId="793816D6" w14:textId="4C075F6F" w:rsidR="00DF0289" w:rsidRPr="00DF0289" w:rsidRDefault="00DF0289" w:rsidP="00DF0289">
            <w:pPr>
              <w:jc w:val="center"/>
              <w:rPr>
                <w:rFonts w:ascii="Arial" w:hAnsi="Arial" w:cs="Arial"/>
                <w:sz w:val="16"/>
                <w:szCs w:val="16"/>
              </w:rPr>
            </w:pPr>
            <w:r w:rsidRPr="00DF0289">
              <w:rPr>
                <w:rFonts w:ascii="Arial" w:hAnsi="Arial" w:cs="Arial"/>
                <w:sz w:val="16"/>
                <w:szCs w:val="16"/>
              </w:rPr>
              <w:t>1500</w:t>
            </w:r>
          </w:p>
        </w:tc>
        <w:tc>
          <w:tcPr>
            <w:tcW w:w="317" w:type="pct"/>
            <w:shd w:val="clear" w:color="auto" w:fill="FFFFFF"/>
            <w:vAlign w:val="center"/>
          </w:tcPr>
          <w:p w14:paraId="77D10766" w14:textId="59B8F8F2" w:rsidR="00DF0289" w:rsidRPr="00DF0289" w:rsidRDefault="00DF0289" w:rsidP="00DF0289">
            <w:pPr>
              <w:jc w:val="center"/>
              <w:rPr>
                <w:rFonts w:ascii="Arial" w:hAnsi="Arial" w:cs="Arial"/>
                <w:sz w:val="16"/>
                <w:szCs w:val="16"/>
              </w:rPr>
            </w:pPr>
            <w:r w:rsidRPr="00DF0289">
              <w:rPr>
                <w:rFonts w:ascii="Arial" w:hAnsi="Arial" w:cs="Arial"/>
                <w:sz w:val="16"/>
                <w:szCs w:val="16"/>
              </w:rPr>
              <w:t>compr</w:t>
            </w:r>
          </w:p>
        </w:tc>
        <w:tc>
          <w:tcPr>
            <w:tcW w:w="433" w:type="pct"/>
            <w:shd w:val="clear" w:color="auto" w:fill="FFFFFF"/>
            <w:vAlign w:val="center"/>
          </w:tcPr>
          <w:p w14:paraId="2915D76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D2AD45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B8480CC" w14:textId="474C822D" w:rsidR="00DF0289" w:rsidRPr="00DF0289" w:rsidRDefault="00DF0289" w:rsidP="00DF0289">
            <w:pPr>
              <w:jc w:val="center"/>
              <w:rPr>
                <w:rFonts w:ascii="Arial" w:hAnsi="Arial" w:cs="Arial"/>
                <w:sz w:val="16"/>
                <w:szCs w:val="16"/>
              </w:rPr>
            </w:pPr>
          </w:p>
        </w:tc>
      </w:tr>
      <w:tr w:rsidR="00DF0289" w:rsidRPr="00DF0289" w14:paraId="772E63F2" w14:textId="554E105D" w:rsidTr="007E4E45">
        <w:tc>
          <w:tcPr>
            <w:tcW w:w="292" w:type="pct"/>
            <w:shd w:val="clear" w:color="auto" w:fill="FFFFFF"/>
            <w:vAlign w:val="center"/>
          </w:tcPr>
          <w:p w14:paraId="747B2DF8" w14:textId="50B5F25F" w:rsidR="00DF0289" w:rsidRPr="00DF0289" w:rsidRDefault="00DF0289" w:rsidP="00DF0289">
            <w:pPr>
              <w:jc w:val="center"/>
              <w:rPr>
                <w:rFonts w:ascii="Arial" w:hAnsi="Arial" w:cs="Arial"/>
                <w:sz w:val="16"/>
                <w:szCs w:val="16"/>
              </w:rPr>
            </w:pPr>
            <w:r w:rsidRPr="00DF0289">
              <w:rPr>
                <w:rFonts w:ascii="Arial" w:hAnsi="Arial" w:cs="Arial"/>
                <w:sz w:val="16"/>
                <w:szCs w:val="16"/>
              </w:rPr>
              <w:t>111</w:t>
            </w:r>
          </w:p>
        </w:tc>
        <w:tc>
          <w:tcPr>
            <w:tcW w:w="2797" w:type="pct"/>
            <w:shd w:val="clear" w:color="auto" w:fill="FFFFFF"/>
            <w:vAlign w:val="center"/>
          </w:tcPr>
          <w:p w14:paraId="349F834C" w14:textId="37DD23D6" w:rsidR="00DF0289" w:rsidRPr="00DF0289" w:rsidRDefault="00DF0289" w:rsidP="00DF0289">
            <w:pPr>
              <w:jc w:val="both"/>
              <w:rPr>
                <w:rFonts w:ascii="Arial" w:hAnsi="Arial" w:cs="Arial"/>
                <w:sz w:val="16"/>
                <w:szCs w:val="16"/>
              </w:rPr>
            </w:pPr>
            <w:r w:rsidRPr="00DF0289">
              <w:rPr>
                <w:rFonts w:ascii="Arial" w:hAnsi="Arial" w:cs="Arial"/>
                <w:sz w:val="16"/>
                <w:szCs w:val="16"/>
              </w:rPr>
              <w:t>diazepam. ampola 2 ml concentração 5mg/ml</w:t>
            </w:r>
          </w:p>
        </w:tc>
        <w:tc>
          <w:tcPr>
            <w:tcW w:w="295" w:type="pct"/>
            <w:shd w:val="clear" w:color="auto" w:fill="FFFFFF"/>
            <w:vAlign w:val="center"/>
          </w:tcPr>
          <w:p w14:paraId="667CCC5B" w14:textId="60C58BB2" w:rsidR="00DF0289" w:rsidRPr="00DF0289" w:rsidRDefault="00DF0289" w:rsidP="00DF0289">
            <w:pPr>
              <w:jc w:val="center"/>
              <w:rPr>
                <w:rFonts w:ascii="Arial" w:hAnsi="Arial" w:cs="Arial"/>
                <w:sz w:val="16"/>
                <w:szCs w:val="16"/>
              </w:rPr>
            </w:pPr>
            <w:r w:rsidRPr="00DF0289">
              <w:rPr>
                <w:rFonts w:ascii="Arial" w:hAnsi="Arial" w:cs="Arial"/>
                <w:sz w:val="16"/>
                <w:szCs w:val="16"/>
              </w:rPr>
              <w:t>1400</w:t>
            </w:r>
          </w:p>
        </w:tc>
        <w:tc>
          <w:tcPr>
            <w:tcW w:w="317" w:type="pct"/>
            <w:shd w:val="clear" w:color="auto" w:fill="FFFFFF"/>
            <w:vAlign w:val="center"/>
          </w:tcPr>
          <w:p w14:paraId="5CB89F6A" w14:textId="631AFDDB"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1C895F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96B036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ED69C2C" w14:textId="4F21A95C" w:rsidR="00DF0289" w:rsidRPr="00DF0289" w:rsidRDefault="00DF0289" w:rsidP="00DF0289">
            <w:pPr>
              <w:jc w:val="center"/>
              <w:rPr>
                <w:rFonts w:ascii="Arial" w:hAnsi="Arial" w:cs="Arial"/>
                <w:sz w:val="16"/>
                <w:szCs w:val="16"/>
              </w:rPr>
            </w:pPr>
          </w:p>
        </w:tc>
      </w:tr>
      <w:tr w:rsidR="00DF0289" w:rsidRPr="00DF0289" w14:paraId="2BDAC0A3" w14:textId="7A321C66" w:rsidTr="007E4E45">
        <w:tc>
          <w:tcPr>
            <w:tcW w:w="292" w:type="pct"/>
            <w:shd w:val="clear" w:color="auto" w:fill="FFFFFF"/>
            <w:vAlign w:val="center"/>
          </w:tcPr>
          <w:p w14:paraId="49BD29BC" w14:textId="4281D98E" w:rsidR="00DF0289" w:rsidRPr="00DF0289" w:rsidRDefault="00DF0289" w:rsidP="00DF0289">
            <w:pPr>
              <w:jc w:val="center"/>
              <w:rPr>
                <w:rFonts w:ascii="Arial" w:hAnsi="Arial" w:cs="Arial"/>
                <w:sz w:val="16"/>
                <w:szCs w:val="16"/>
              </w:rPr>
            </w:pPr>
            <w:r w:rsidRPr="00DF0289">
              <w:rPr>
                <w:rFonts w:ascii="Arial" w:hAnsi="Arial" w:cs="Arial"/>
                <w:sz w:val="16"/>
                <w:szCs w:val="16"/>
              </w:rPr>
              <w:t>112</w:t>
            </w:r>
          </w:p>
        </w:tc>
        <w:tc>
          <w:tcPr>
            <w:tcW w:w="2797" w:type="pct"/>
            <w:shd w:val="clear" w:color="auto" w:fill="FFFFFF"/>
            <w:vAlign w:val="center"/>
          </w:tcPr>
          <w:p w14:paraId="78F6DDA5" w14:textId="01CB59B5" w:rsidR="00DF0289" w:rsidRPr="00DF0289" w:rsidRDefault="00DF0289" w:rsidP="00DF0289">
            <w:pPr>
              <w:jc w:val="both"/>
              <w:rPr>
                <w:rFonts w:ascii="Arial" w:hAnsi="Arial" w:cs="Arial"/>
                <w:sz w:val="16"/>
                <w:szCs w:val="16"/>
              </w:rPr>
            </w:pPr>
            <w:r w:rsidRPr="00DF0289">
              <w:rPr>
                <w:rFonts w:ascii="Arial" w:hAnsi="Arial" w:cs="Arial"/>
                <w:sz w:val="16"/>
                <w:szCs w:val="16"/>
              </w:rPr>
              <w:t>diclofenaco sodico. ampola 3 ml concentração 75mg</w:t>
            </w:r>
          </w:p>
        </w:tc>
        <w:tc>
          <w:tcPr>
            <w:tcW w:w="295" w:type="pct"/>
            <w:shd w:val="clear" w:color="auto" w:fill="FFFFFF"/>
            <w:vAlign w:val="center"/>
          </w:tcPr>
          <w:p w14:paraId="31A206AB" w14:textId="5203B3B2" w:rsidR="00DF0289" w:rsidRPr="00DF0289" w:rsidRDefault="00DF0289" w:rsidP="00DF0289">
            <w:pPr>
              <w:jc w:val="center"/>
              <w:rPr>
                <w:rFonts w:ascii="Arial" w:hAnsi="Arial" w:cs="Arial"/>
                <w:sz w:val="16"/>
                <w:szCs w:val="16"/>
              </w:rPr>
            </w:pPr>
            <w:r w:rsidRPr="00DF0289">
              <w:rPr>
                <w:rFonts w:ascii="Arial" w:hAnsi="Arial" w:cs="Arial"/>
                <w:sz w:val="16"/>
                <w:szCs w:val="16"/>
              </w:rPr>
              <w:t>4000</w:t>
            </w:r>
          </w:p>
        </w:tc>
        <w:tc>
          <w:tcPr>
            <w:tcW w:w="317" w:type="pct"/>
            <w:shd w:val="clear" w:color="auto" w:fill="FFFFFF"/>
            <w:vAlign w:val="center"/>
          </w:tcPr>
          <w:p w14:paraId="2FE68E30" w14:textId="01ED30DE"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AE9868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9139D9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F785BC7" w14:textId="796DEC6A" w:rsidR="00DF0289" w:rsidRPr="00DF0289" w:rsidRDefault="00DF0289" w:rsidP="00DF0289">
            <w:pPr>
              <w:jc w:val="center"/>
              <w:rPr>
                <w:rFonts w:ascii="Arial" w:hAnsi="Arial" w:cs="Arial"/>
                <w:sz w:val="16"/>
                <w:szCs w:val="16"/>
              </w:rPr>
            </w:pPr>
          </w:p>
        </w:tc>
      </w:tr>
      <w:tr w:rsidR="00DF0289" w:rsidRPr="00DF0289" w14:paraId="5BF4281D" w14:textId="7765E2B1" w:rsidTr="007E4E45">
        <w:tc>
          <w:tcPr>
            <w:tcW w:w="292" w:type="pct"/>
            <w:shd w:val="clear" w:color="auto" w:fill="FFFFFF"/>
            <w:vAlign w:val="center"/>
          </w:tcPr>
          <w:p w14:paraId="021CEDA8" w14:textId="3F72CBF4" w:rsidR="00DF0289" w:rsidRPr="00DF0289" w:rsidRDefault="00DF0289" w:rsidP="00DF0289">
            <w:pPr>
              <w:jc w:val="center"/>
              <w:rPr>
                <w:rFonts w:ascii="Arial" w:hAnsi="Arial" w:cs="Arial"/>
                <w:sz w:val="16"/>
                <w:szCs w:val="16"/>
              </w:rPr>
            </w:pPr>
            <w:r w:rsidRPr="00DF0289">
              <w:rPr>
                <w:rFonts w:ascii="Arial" w:hAnsi="Arial" w:cs="Arial"/>
                <w:sz w:val="16"/>
                <w:szCs w:val="16"/>
              </w:rPr>
              <w:t>113</w:t>
            </w:r>
          </w:p>
        </w:tc>
        <w:tc>
          <w:tcPr>
            <w:tcW w:w="2797" w:type="pct"/>
            <w:shd w:val="clear" w:color="auto" w:fill="FFFFFF"/>
            <w:vAlign w:val="center"/>
          </w:tcPr>
          <w:p w14:paraId="2AD6019A" w14:textId="551FC840" w:rsidR="00DF0289" w:rsidRPr="00DF0289" w:rsidRDefault="00DF0289" w:rsidP="00DF0289">
            <w:pPr>
              <w:jc w:val="both"/>
              <w:rPr>
                <w:rFonts w:ascii="Arial" w:hAnsi="Arial" w:cs="Arial"/>
                <w:sz w:val="16"/>
                <w:szCs w:val="16"/>
              </w:rPr>
            </w:pPr>
            <w:r w:rsidRPr="00DF0289">
              <w:rPr>
                <w:rFonts w:ascii="Arial" w:hAnsi="Arial" w:cs="Arial"/>
                <w:sz w:val="16"/>
                <w:szCs w:val="16"/>
              </w:rPr>
              <w:t>dimenidrinato 3mg/ml, cloridrato de piridoxina 5mg/ml, glicose 100mg/ml, frutose 100mg/ml. ampola 10 ml</w:t>
            </w:r>
          </w:p>
        </w:tc>
        <w:tc>
          <w:tcPr>
            <w:tcW w:w="295" w:type="pct"/>
            <w:shd w:val="clear" w:color="auto" w:fill="FFFFFF"/>
            <w:vAlign w:val="center"/>
          </w:tcPr>
          <w:p w14:paraId="6F0833EE" w14:textId="4F1750CE" w:rsidR="00DF0289" w:rsidRPr="00DF0289" w:rsidRDefault="00DF0289" w:rsidP="00DF0289">
            <w:pPr>
              <w:jc w:val="center"/>
              <w:rPr>
                <w:rFonts w:ascii="Arial" w:hAnsi="Arial" w:cs="Arial"/>
                <w:sz w:val="16"/>
                <w:szCs w:val="16"/>
              </w:rPr>
            </w:pPr>
            <w:r w:rsidRPr="00DF0289">
              <w:rPr>
                <w:rFonts w:ascii="Arial" w:hAnsi="Arial" w:cs="Arial"/>
                <w:sz w:val="16"/>
                <w:szCs w:val="16"/>
              </w:rPr>
              <w:t>1000</w:t>
            </w:r>
          </w:p>
        </w:tc>
        <w:tc>
          <w:tcPr>
            <w:tcW w:w="317" w:type="pct"/>
            <w:shd w:val="clear" w:color="auto" w:fill="FFFFFF"/>
            <w:vAlign w:val="center"/>
          </w:tcPr>
          <w:p w14:paraId="28BD3124" w14:textId="7A0C201B"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7D12F95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12536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AB694D1" w14:textId="50915FBA" w:rsidR="00DF0289" w:rsidRPr="00DF0289" w:rsidRDefault="00DF0289" w:rsidP="00DF0289">
            <w:pPr>
              <w:jc w:val="center"/>
              <w:rPr>
                <w:rFonts w:ascii="Arial" w:hAnsi="Arial" w:cs="Arial"/>
                <w:sz w:val="16"/>
                <w:szCs w:val="16"/>
              </w:rPr>
            </w:pPr>
          </w:p>
        </w:tc>
      </w:tr>
      <w:tr w:rsidR="00DF0289" w:rsidRPr="00DF0289" w14:paraId="6F4AAD90" w14:textId="6977DAC8" w:rsidTr="007E4E45">
        <w:tc>
          <w:tcPr>
            <w:tcW w:w="292" w:type="pct"/>
            <w:shd w:val="clear" w:color="auto" w:fill="FFFFFF"/>
            <w:vAlign w:val="center"/>
          </w:tcPr>
          <w:p w14:paraId="40B3D2A7" w14:textId="1FA75B5A" w:rsidR="00DF0289" w:rsidRPr="00DF0289" w:rsidRDefault="00DF0289" w:rsidP="00DF0289">
            <w:pPr>
              <w:jc w:val="center"/>
              <w:rPr>
                <w:rFonts w:ascii="Arial" w:hAnsi="Arial" w:cs="Arial"/>
                <w:sz w:val="16"/>
                <w:szCs w:val="16"/>
              </w:rPr>
            </w:pPr>
            <w:r w:rsidRPr="00DF0289">
              <w:rPr>
                <w:rFonts w:ascii="Arial" w:hAnsi="Arial" w:cs="Arial"/>
                <w:sz w:val="16"/>
                <w:szCs w:val="16"/>
              </w:rPr>
              <w:t>114</w:t>
            </w:r>
          </w:p>
        </w:tc>
        <w:tc>
          <w:tcPr>
            <w:tcW w:w="2797" w:type="pct"/>
            <w:shd w:val="clear" w:color="auto" w:fill="FFFFFF"/>
            <w:vAlign w:val="center"/>
          </w:tcPr>
          <w:p w14:paraId="4DA51CA5" w14:textId="28823C29" w:rsidR="00DF0289" w:rsidRPr="00DF0289" w:rsidRDefault="00DF0289" w:rsidP="00DF0289">
            <w:pPr>
              <w:jc w:val="both"/>
              <w:rPr>
                <w:rFonts w:ascii="Arial" w:hAnsi="Arial" w:cs="Arial"/>
                <w:sz w:val="16"/>
                <w:szCs w:val="16"/>
              </w:rPr>
            </w:pPr>
            <w:r w:rsidRPr="00DF0289">
              <w:rPr>
                <w:rFonts w:ascii="Arial" w:hAnsi="Arial" w:cs="Arial"/>
                <w:sz w:val="16"/>
                <w:szCs w:val="16"/>
              </w:rPr>
              <w:t>dimenidrinato 50mg, cloridrato de piridoxina 50mg. ampola 2 ml</w:t>
            </w:r>
          </w:p>
        </w:tc>
        <w:tc>
          <w:tcPr>
            <w:tcW w:w="295" w:type="pct"/>
            <w:shd w:val="clear" w:color="auto" w:fill="FFFFFF"/>
            <w:vAlign w:val="center"/>
          </w:tcPr>
          <w:p w14:paraId="5248C6D3" w14:textId="79A1335D" w:rsidR="00DF0289" w:rsidRPr="00DF0289" w:rsidRDefault="00DF0289" w:rsidP="00DF0289">
            <w:pPr>
              <w:jc w:val="center"/>
              <w:rPr>
                <w:rFonts w:ascii="Arial" w:hAnsi="Arial" w:cs="Arial"/>
                <w:sz w:val="16"/>
                <w:szCs w:val="16"/>
              </w:rPr>
            </w:pPr>
            <w:r w:rsidRPr="00DF0289">
              <w:rPr>
                <w:rFonts w:ascii="Arial" w:hAnsi="Arial" w:cs="Arial"/>
                <w:sz w:val="16"/>
                <w:szCs w:val="16"/>
              </w:rPr>
              <w:t>1000</w:t>
            </w:r>
          </w:p>
        </w:tc>
        <w:tc>
          <w:tcPr>
            <w:tcW w:w="317" w:type="pct"/>
            <w:shd w:val="clear" w:color="auto" w:fill="FFFFFF"/>
            <w:vAlign w:val="center"/>
          </w:tcPr>
          <w:p w14:paraId="4D00612C" w14:textId="034312F0"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29CAAA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C877CD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6112816" w14:textId="7E16D21C" w:rsidR="00DF0289" w:rsidRPr="00DF0289" w:rsidRDefault="00DF0289" w:rsidP="00DF0289">
            <w:pPr>
              <w:jc w:val="center"/>
              <w:rPr>
                <w:rFonts w:ascii="Arial" w:hAnsi="Arial" w:cs="Arial"/>
                <w:sz w:val="16"/>
                <w:szCs w:val="16"/>
              </w:rPr>
            </w:pPr>
          </w:p>
        </w:tc>
      </w:tr>
      <w:tr w:rsidR="00DF0289" w:rsidRPr="00DF0289" w14:paraId="5A70A58A" w14:textId="4B3BB061" w:rsidTr="007E4E45">
        <w:tc>
          <w:tcPr>
            <w:tcW w:w="292" w:type="pct"/>
            <w:shd w:val="clear" w:color="auto" w:fill="FFFFFF"/>
            <w:vAlign w:val="center"/>
          </w:tcPr>
          <w:p w14:paraId="1EF16DAB" w14:textId="349EEAFB" w:rsidR="00DF0289" w:rsidRPr="00DF0289" w:rsidRDefault="00DF0289" w:rsidP="00DF0289">
            <w:pPr>
              <w:jc w:val="center"/>
              <w:rPr>
                <w:rFonts w:ascii="Arial" w:hAnsi="Arial" w:cs="Arial"/>
                <w:sz w:val="16"/>
                <w:szCs w:val="16"/>
              </w:rPr>
            </w:pPr>
            <w:r w:rsidRPr="00DF0289">
              <w:rPr>
                <w:rFonts w:ascii="Arial" w:hAnsi="Arial" w:cs="Arial"/>
                <w:sz w:val="16"/>
                <w:szCs w:val="16"/>
              </w:rPr>
              <w:t>115</w:t>
            </w:r>
          </w:p>
        </w:tc>
        <w:tc>
          <w:tcPr>
            <w:tcW w:w="2797" w:type="pct"/>
            <w:shd w:val="clear" w:color="auto" w:fill="FFFFFF"/>
            <w:vAlign w:val="center"/>
          </w:tcPr>
          <w:p w14:paraId="2F08F271" w14:textId="3086D008" w:rsidR="00DF0289" w:rsidRPr="00DF0289" w:rsidRDefault="00DF0289" w:rsidP="00DF0289">
            <w:pPr>
              <w:jc w:val="both"/>
              <w:rPr>
                <w:rFonts w:ascii="Arial" w:hAnsi="Arial" w:cs="Arial"/>
                <w:sz w:val="16"/>
                <w:szCs w:val="16"/>
              </w:rPr>
            </w:pPr>
            <w:r w:rsidRPr="00DF0289">
              <w:rPr>
                <w:rFonts w:ascii="Arial" w:hAnsi="Arial" w:cs="Arial"/>
                <w:sz w:val="16"/>
                <w:szCs w:val="16"/>
              </w:rPr>
              <w:t>dipirona sodica 500mg/ml. ampola 2 ml</w:t>
            </w:r>
          </w:p>
        </w:tc>
        <w:tc>
          <w:tcPr>
            <w:tcW w:w="295" w:type="pct"/>
            <w:shd w:val="clear" w:color="auto" w:fill="FFFFFF"/>
            <w:vAlign w:val="center"/>
          </w:tcPr>
          <w:p w14:paraId="0549B12C" w14:textId="51E61190" w:rsidR="00DF0289" w:rsidRPr="00DF0289" w:rsidRDefault="00DF0289" w:rsidP="00DF0289">
            <w:pPr>
              <w:jc w:val="center"/>
              <w:rPr>
                <w:rFonts w:ascii="Arial" w:hAnsi="Arial" w:cs="Arial"/>
                <w:sz w:val="16"/>
                <w:szCs w:val="16"/>
              </w:rPr>
            </w:pPr>
            <w:r w:rsidRPr="00DF0289">
              <w:rPr>
                <w:rFonts w:ascii="Arial" w:hAnsi="Arial" w:cs="Arial"/>
                <w:sz w:val="16"/>
                <w:szCs w:val="16"/>
              </w:rPr>
              <w:t>1200</w:t>
            </w:r>
          </w:p>
        </w:tc>
        <w:tc>
          <w:tcPr>
            <w:tcW w:w="317" w:type="pct"/>
            <w:shd w:val="clear" w:color="auto" w:fill="FFFFFF"/>
            <w:vAlign w:val="center"/>
          </w:tcPr>
          <w:p w14:paraId="771E8979" w14:textId="6D8E5101"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98CD26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4516F7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BEA51A7" w14:textId="04CC7FDA" w:rsidR="00DF0289" w:rsidRPr="00DF0289" w:rsidRDefault="00DF0289" w:rsidP="00DF0289">
            <w:pPr>
              <w:jc w:val="center"/>
              <w:rPr>
                <w:rFonts w:ascii="Arial" w:hAnsi="Arial" w:cs="Arial"/>
                <w:sz w:val="16"/>
                <w:szCs w:val="16"/>
              </w:rPr>
            </w:pPr>
          </w:p>
        </w:tc>
      </w:tr>
      <w:tr w:rsidR="00DF0289" w:rsidRPr="00DF0289" w14:paraId="61882F60" w14:textId="774B5A64" w:rsidTr="007E4E45">
        <w:tc>
          <w:tcPr>
            <w:tcW w:w="292" w:type="pct"/>
            <w:shd w:val="clear" w:color="auto" w:fill="FFFFFF"/>
            <w:vAlign w:val="center"/>
          </w:tcPr>
          <w:p w14:paraId="2E8B7D18" w14:textId="678850D1" w:rsidR="00DF0289" w:rsidRPr="00DF0289" w:rsidRDefault="00DF0289" w:rsidP="00DF0289">
            <w:pPr>
              <w:jc w:val="center"/>
              <w:rPr>
                <w:rFonts w:ascii="Arial" w:hAnsi="Arial" w:cs="Arial"/>
                <w:sz w:val="16"/>
                <w:szCs w:val="16"/>
              </w:rPr>
            </w:pPr>
            <w:r w:rsidRPr="00DF0289">
              <w:rPr>
                <w:rFonts w:ascii="Arial" w:hAnsi="Arial" w:cs="Arial"/>
                <w:sz w:val="16"/>
                <w:szCs w:val="16"/>
              </w:rPr>
              <w:t>116</w:t>
            </w:r>
          </w:p>
        </w:tc>
        <w:tc>
          <w:tcPr>
            <w:tcW w:w="2797" w:type="pct"/>
            <w:shd w:val="clear" w:color="auto" w:fill="FFFFFF"/>
            <w:vAlign w:val="center"/>
          </w:tcPr>
          <w:p w14:paraId="384AD304" w14:textId="2663B7BB" w:rsidR="00DF0289" w:rsidRPr="00DF0289" w:rsidRDefault="00DF0289" w:rsidP="00DF0289">
            <w:pPr>
              <w:jc w:val="both"/>
              <w:rPr>
                <w:rFonts w:ascii="Arial" w:hAnsi="Arial" w:cs="Arial"/>
                <w:sz w:val="16"/>
                <w:szCs w:val="16"/>
              </w:rPr>
            </w:pPr>
            <w:r w:rsidRPr="00DF0289">
              <w:rPr>
                <w:rFonts w:ascii="Arial" w:hAnsi="Arial" w:cs="Arial"/>
                <w:sz w:val="16"/>
                <w:szCs w:val="16"/>
              </w:rPr>
              <w:t>dipropionato de betametasona + fostato dissódico de betametasona. ampola 1 ml concentração 2mg/ml+5mg/ml</w:t>
            </w:r>
          </w:p>
        </w:tc>
        <w:tc>
          <w:tcPr>
            <w:tcW w:w="295" w:type="pct"/>
            <w:shd w:val="clear" w:color="auto" w:fill="FFFFFF"/>
            <w:vAlign w:val="center"/>
          </w:tcPr>
          <w:p w14:paraId="298E1D5E" w14:textId="510B2313" w:rsidR="00DF0289" w:rsidRPr="00DF0289" w:rsidRDefault="00DF0289" w:rsidP="00DF0289">
            <w:pPr>
              <w:jc w:val="center"/>
              <w:rPr>
                <w:rFonts w:ascii="Arial" w:hAnsi="Arial" w:cs="Arial"/>
                <w:sz w:val="16"/>
                <w:szCs w:val="16"/>
              </w:rPr>
            </w:pPr>
            <w:r w:rsidRPr="00DF0289">
              <w:rPr>
                <w:rFonts w:ascii="Arial" w:hAnsi="Arial" w:cs="Arial"/>
                <w:sz w:val="16"/>
                <w:szCs w:val="16"/>
              </w:rPr>
              <w:t>5500</w:t>
            </w:r>
          </w:p>
        </w:tc>
        <w:tc>
          <w:tcPr>
            <w:tcW w:w="317" w:type="pct"/>
            <w:shd w:val="clear" w:color="auto" w:fill="FFFFFF"/>
            <w:vAlign w:val="center"/>
          </w:tcPr>
          <w:p w14:paraId="4C095B9D" w14:textId="3A6300C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E0C864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50CD57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0D7AFA8" w14:textId="332DF495" w:rsidR="00DF0289" w:rsidRPr="00DF0289" w:rsidRDefault="00DF0289" w:rsidP="00DF0289">
            <w:pPr>
              <w:jc w:val="center"/>
              <w:rPr>
                <w:rFonts w:ascii="Arial" w:hAnsi="Arial" w:cs="Arial"/>
                <w:sz w:val="16"/>
                <w:szCs w:val="16"/>
              </w:rPr>
            </w:pPr>
          </w:p>
        </w:tc>
      </w:tr>
      <w:tr w:rsidR="00DF0289" w:rsidRPr="00DF0289" w14:paraId="22CA72CA" w14:textId="0D7A874B" w:rsidTr="007E4E45">
        <w:tc>
          <w:tcPr>
            <w:tcW w:w="292" w:type="pct"/>
            <w:shd w:val="clear" w:color="auto" w:fill="FFFFFF"/>
            <w:vAlign w:val="center"/>
          </w:tcPr>
          <w:p w14:paraId="408E710F" w14:textId="2D8D618C" w:rsidR="00DF0289" w:rsidRPr="00DF0289" w:rsidRDefault="00DF0289" w:rsidP="00DF0289">
            <w:pPr>
              <w:jc w:val="center"/>
              <w:rPr>
                <w:rFonts w:ascii="Arial" w:hAnsi="Arial" w:cs="Arial"/>
                <w:sz w:val="16"/>
                <w:szCs w:val="16"/>
              </w:rPr>
            </w:pPr>
            <w:r w:rsidRPr="00DF0289">
              <w:rPr>
                <w:rFonts w:ascii="Arial" w:hAnsi="Arial" w:cs="Arial"/>
                <w:sz w:val="16"/>
                <w:szCs w:val="16"/>
              </w:rPr>
              <w:t>117</w:t>
            </w:r>
          </w:p>
        </w:tc>
        <w:tc>
          <w:tcPr>
            <w:tcW w:w="2797" w:type="pct"/>
            <w:shd w:val="clear" w:color="auto" w:fill="FFFFFF"/>
            <w:vAlign w:val="center"/>
          </w:tcPr>
          <w:p w14:paraId="3394179A" w14:textId="7E17F941" w:rsidR="00DF0289" w:rsidRPr="00DF0289" w:rsidRDefault="00DF0289" w:rsidP="00DF0289">
            <w:pPr>
              <w:jc w:val="both"/>
              <w:rPr>
                <w:rFonts w:ascii="Arial" w:hAnsi="Arial" w:cs="Arial"/>
                <w:sz w:val="16"/>
                <w:szCs w:val="16"/>
              </w:rPr>
            </w:pPr>
            <w:r w:rsidRPr="00DF0289">
              <w:rPr>
                <w:rFonts w:ascii="Arial" w:hAnsi="Arial" w:cs="Arial"/>
                <w:sz w:val="16"/>
                <w:szCs w:val="16"/>
              </w:rPr>
              <w:t>dobutamina. ampola 20 ml concentração 12,5mg/ml</w:t>
            </w:r>
          </w:p>
        </w:tc>
        <w:tc>
          <w:tcPr>
            <w:tcW w:w="295" w:type="pct"/>
            <w:shd w:val="clear" w:color="auto" w:fill="FFFFFF"/>
            <w:vAlign w:val="center"/>
          </w:tcPr>
          <w:p w14:paraId="535A4FE7" w14:textId="4A474E93"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4AB82C68" w14:textId="4EED7DD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68C634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2DEF17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0A4F1C2" w14:textId="586702B0" w:rsidR="00DF0289" w:rsidRPr="00DF0289" w:rsidRDefault="00DF0289" w:rsidP="00DF0289">
            <w:pPr>
              <w:jc w:val="center"/>
              <w:rPr>
                <w:rFonts w:ascii="Arial" w:hAnsi="Arial" w:cs="Arial"/>
                <w:sz w:val="16"/>
                <w:szCs w:val="16"/>
              </w:rPr>
            </w:pPr>
          </w:p>
        </w:tc>
      </w:tr>
      <w:tr w:rsidR="00DF0289" w:rsidRPr="00DF0289" w14:paraId="435F1822" w14:textId="42DB6B14" w:rsidTr="007E4E45">
        <w:tc>
          <w:tcPr>
            <w:tcW w:w="292" w:type="pct"/>
            <w:shd w:val="clear" w:color="auto" w:fill="FFFFFF"/>
            <w:vAlign w:val="center"/>
          </w:tcPr>
          <w:p w14:paraId="4BA285DA" w14:textId="46F4278E" w:rsidR="00DF0289" w:rsidRPr="00DF0289" w:rsidRDefault="00DF0289" w:rsidP="00DF0289">
            <w:pPr>
              <w:jc w:val="center"/>
              <w:rPr>
                <w:rFonts w:ascii="Arial" w:hAnsi="Arial" w:cs="Arial"/>
                <w:sz w:val="16"/>
                <w:szCs w:val="16"/>
              </w:rPr>
            </w:pPr>
            <w:r w:rsidRPr="00DF0289">
              <w:rPr>
                <w:rFonts w:ascii="Arial" w:hAnsi="Arial" w:cs="Arial"/>
                <w:sz w:val="16"/>
                <w:szCs w:val="16"/>
              </w:rPr>
              <w:t>118</w:t>
            </w:r>
          </w:p>
        </w:tc>
        <w:tc>
          <w:tcPr>
            <w:tcW w:w="2797" w:type="pct"/>
            <w:shd w:val="clear" w:color="auto" w:fill="FFFFFF"/>
            <w:vAlign w:val="center"/>
          </w:tcPr>
          <w:p w14:paraId="34F5C733" w14:textId="14D5DB12" w:rsidR="00DF0289" w:rsidRPr="00DF0289" w:rsidRDefault="00DF0289" w:rsidP="00DF0289">
            <w:pPr>
              <w:jc w:val="both"/>
              <w:rPr>
                <w:rFonts w:ascii="Arial" w:hAnsi="Arial" w:cs="Arial"/>
                <w:sz w:val="16"/>
                <w:szCs w:val="16"/>
              </w:rPr>
            </w:pPr>
            <w:r w:rsidRPr="00DF0289">
              <w:rPr>
                <w:rFonts w:ascii="Arial" w:hAnsi="Arial" w:cs="Arial"/>
                <w:sz w:val="16"/>
                <w:szCs w:val="16"/>
              </w:rPr>
              <w:t>dopamina, cloridrato. ampola 10 ml. concentração 5mg/ml</w:t>
            </w:r>
          </w:p>
        </w:tc>
        <w:tc>
          <w:tcPr>
            <w:tcW w:w="295" w:type="pct"/>
            <w:shd w:val="clear" w:color="auto" w:fill="FFFFFF"/>
            <w:vAlign w:val="center"/>
          </w:tcPr>
          <w:p w14:paraId="53E7C28C" w14:textId="5AF73C6B"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7D1F5896" w14:textId="789EAB20"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69669A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ACE0C8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6A7C2AB" w14:textId="3DE1CEF9" w:rsidR="00DF0289" w:rsidRPr="00DF0289" w:rsidRDefault="00DF0289" w:rsidP="00DF0289">
            <w:pPr>
              <w:jc w:val="center"/>
              <w:rPr>
                <w:rFonts w:ascii="Arial" w:hAnsi="Arial" w:cs="Arial"/>
                <w:sz w:val="16"/>
                <w:szCs w:val="16"/>
              </w:rPr>
            </w:pPr>
          </w:p>
        </w:tc>
      </w:tr>
      <w:tr w:rsidR="00DF0289" w:rsidRPr="00DF0289" w14:paraId="1870287F" w14:textId="1CE4033F" w:rsidTr="007E4E45">
        <w:tc>
          <w:tcPr>
            <w:tcW w:w="292" w:type="pct"/>
            <w:shd w:val="clear" w:color="auto" w:fill="FFFFFF"/>
            <w:vAlign w:val="center"/>
          </w:tcPr>
          <w:p w14:paraId="322DB79B" w14:textId="03BDCB93" w:rsidR="00DF0289" w:rsidRPr="00DF0289" w:rsidRDefault="00DF0289" w:rsidP="00DF0289">
            <w:pPr>
              <w:jc w:val="center"/>
              <w:rPr>
                <w:rFonts w:ascii="Arial" w:hAnsi="Arial" w:cs="Arial"/>
                <w:sz w:val="16"/>
                <w:szCs w:val="16"/>
              </w:rPr>
            </w:pPr>
            <w:r w:rsidRPr="00DF0289">
              <w:rPr>
                <w:rFonts w:ascii="Arial" w:hAnsi="Arial" w:cs="Arial"/>
                <w:sz w:val="16"/>
                <w:szCs w:val="16"/>
              </w:rPr>
              <w:t>119</w:t>
            </w:r>
          </w:p>
        </w:tc>
        <w:tc>
          <w:tcPr>
            <w:tcW w:w="2797" w:type="pct"/>
            <w:shd w:val="clear" w:color="auto" w:fill="FFFFFF"/>
            <w:vAlign w:val="center"/>
          </w:tcPr>
          <w:p w14:paraId="1EE97453" w14:textId="2387B030" w:rsidR="00DF0289" w:rsidRPr="00DF0289" w:rsidRDefault="00DF0289" w:rsidP="00DF0289">
            <w:pPr>
              <w:jc w:val="both"/>
              <w:rPr>
                <w:rFonts w:ascii="Arial" w:hAnsi="Arial" w:cs="Arial"/>
                <w:sz w:val="16"/>
                <w:szCs w:val="16"/>
              </w:rPr>
            </w:pPr>
            <w:r w:rsidRPr="00DF0289">
              <w:rPr>
                <w:rFonts w:ascii="Arial" w:hAnsi="Arial" w:cs="Arial"/>
                <w:sz w:val="16"/>
                <w:szCs w:val="16"/>
              </w:rPr>
              <w:t>enema de fosfato de sódio (fosfato de sódio monobásico e fosfato de sódio dibásico). frasco aplicador</w:t>
            </w:r>
          </w:p>
        </w:tc>
        <w:tc>
          <w:tcPr>
            <w:tcW w:w="295" w:type="pct"/>
            <w:shd w:val="clear" w:color="auto" w:fill="FFFFFF"/>
            <w:vAlign w:val="center"/>
          </w:tcPr>
          <w:p w14:paraId="7D2064C6" w14:textId="48B7DB4C" w:rsidR="00DF0289" w:rsidRPr="00DF0289" w:rsidRDefault="00DF0289" w:rsidP="00DF0289">
            <w:pPr>
              <w:jc w:val="center"/>
              <w:rPr>
                <w:rFonts w:ascii="Arial" w:hAnsi="Arial" w:cs="Arial"/>
                <w:sz w:val="16"/>
                <w:szCs w:val="16"/>
              </w:rPr>
            </w:pPr>
            <w:r w:rsidRPr="00DF0289">
              <w:rPr>
                <w:rFonts w:ascii="Arial" w:hAnsi="Arial" w:cs="Arial"/>
                <w:sz w:val="16"/>
                <w:szCs w:val="16"/>
              </w:rPr>
              <w:t>200</w:t>
            </w:r>
          </w:p>
        </w:tc>
        <w:tc>
          <w:tcPr>
            <w:tcW w:w="317" w:type="pct"/>
            <w:shd w:val="clear" w:color="auto" w:fill="FFFFFF"/>
            <w:vAlign w:val="center"/>
          </w:tcPr>
          <w:p w14:paraId="5EC6EADA" w14:textId="4917C603"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102C8ED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6C6C90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25D5BBB" w14:textId="6DC2D734" w:rsidR="00DF0289" w:rsidRPr="00DF0289" w:rsidRDefault="00DF0289" w:rsidP="00DF0289">
            <w:pPr>
              <w:jc w:val="center"/>
              <w:rPr>
                <w:rFonts w:ascii="Arial" w:hAnsi="Arial" w:cs="Arial"/>
                <w:sz w:val="16"/>
                <w:szCs w:val="16"/>
              </w:rPr>
            </w:pPr>
          </w:p>
        </w:tc>
      </w:tr>
      <w:tr w:rsidR="00DF0289" w:rsidRPr="00DF0289" w14:paraId="4D67B209" w14:textId="0294F898" w:rsidTr="007E4E45">
        <w:tc>
          <w:tcPr>
            <w:tcW w:w="292" w:type="pct"/>
            <w:shd w:val="clear" w:color="auto" w:fill="FFFFFF"/>
            <w:vAlign w:val="center"/>
          </w:tcPr>
          <w:p w14:paraId="21CE3C92" w14:textId="1655E968" w:rsidR="00DF0289" w:rsidRPr="00DF0289" w:rsidRDefault="00DF0289" w:rsidP="00DF0289">
            <w:pPr>
              <w:jc w:val="center"/>
              <w:rPr>
                <w:rFonts w:ascii="Arial" w:hAnsi="Arial" w:cs="Arial"/>
                <w:sz w:val="16"/>
                <w:szCs w:val="16"/>
              </w:rPr>
            </w:pPr>
            <w:r w:rsidRPr="00DF0289">
              <w:rPr>
                <w:rFonts w:ascii="Arial" w:hAnsi="Arial" w:cs="Arial"/>
                <w:sz w:val="16"/>
                <w:szCs w:val="16"/>
              </w:rPr>
              <w:t>120</w:t>
            </w:r>
          </w:p>
        </w:tc>
        <w:tc>
          <w:tcPr>
            <w:tcW w:w="2797" w:type="pct"/>
            <w:shd w:val="clear" w:color="auto" w:fill="FFFFFF"/>
            <w:vAlign w:val="center"/>
          </w:tcPr>
          <w:p w14:paraId="7FF67BDC" w14:textId="776F4BD5" w:rsidR="00DF0289" w:rsidRPr="00DF0289" w:rsidRDefault="00DF0289" w:rsidP="00DF0289">
            <w:pPr>
              <w:jc w:val="both"/>
              <w:rPr>
                <w:rFonts w:ascii="Arial" w:hAnsi="Arial" w:cs="Arial"/>
                <w:sz w:val="16"/>
                <w:szCs w:val="16"/>
              </w:rPr>
            </w:pPr>
            <w:r w:rsidRPr="00DF0289">
              <w:rPr>
                <w:rFonts w:ascii="Arial" w:hAnsi="Arial" w:cs="Arial"/>
                <w:sz w:val="16"/>
                <w:szCs w:val="16"/>
              </w:rPr>
              <w:t>enoxaparina sodica 40mg. seringa preenchida</w:t>
            </w:r>
          </w:p>
        </w:tc>
        <w:tc>
          <w:tcPr>
            <w:tcW w:w="295" w:type="pct"/>
            <w:shd w:val="clear" w:color="auto" w:fill="FFFFFF"/>
            <w:vAlign w:val="center"/>
          </w:tcPr>
          <w:p w14:paraId="2DFAAA6C" w14:textId="089384D9" w:rsidR="00DF0289" w:rsidRPr="00DF0289" w:rsidRDefault="00DF0289" w:rsidP="00DF0289">
            <w:pPr>
              <w:jc w:val="center"/>
              <w:rPr>
                <w:rFonts w:ascii="Arial" w:hAnsi="Arial" w:cs="Arial"/>
                <w:sz w:val="16"/>
                <w:szCs w:val="16"/>
              </w:rPr>
            </w:pPr>
            <w:r w:rsidRPr="00DF0289">
              <w:rPr>
                <w:rFonts w:ascii="Arial" w:hAnsi="Arial" w:cs="Arial"/>
                <w:sz w:val="16"/>
                <w:szCs w:val="16"/>
              </w:rPr>
              <w:t>1400</w:t>
            </w:r>
          </w:p>
        </w:tc>
        <w:tc>
          <w:tcPr>
            <w:tcW w:w="317" w:type="pct"/>
            <w:shd w:val="clear" w:color="auto" w:fill="FFFFFF"/>
            <w:vAlign w:val="center"/>
          </w:tcPr>
          <w:p w14:paraId="0468C2AF" w14:textId="5272B4FB" w:rsidR="00DF0289" w:rsidRPr="00DF0289" w:rsidRDefault="00DF0289" w:rsidP="00DF0289">
            <w:pPr>
              <w:jc w:val="center"/>
              <w:rPr>
                <w:rFonts w:ascii="Arial" w:hAnsi="Arial" w:cs="Arial"/>
                <w:sz w:val="16"/>
                <w:szCs w:val="16"/>
              </w:rPr>
            </w:pPr>
            <w:r w:rsidRPr="00DF0289">
              <w:rPr>
                <w:rFonts w:ascii="Arial" w:hAnsi="Arial" w:cs="Arial"/>
                <w:sz w:val="16"/>
                <w:szCs w:val="16"/>
              </w:rPr>
              <w:t>sg</w:t>
            </w:r>
          </w:p>
        </w:tc>
        <w:tc>
          <w:tcPr>
            <w:tcW w:w="433" w:type="pct"/>
            <w:shd w:val="clear" w:color="auto" w:fill="FFFFFF"/>
            <w:vAlign w:val="center"/>
          </w:tcPr>
          <w:p w14:paraId="4201780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111500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81182D0" w14:textId="731AAAA4" w:rsidR="00DF0289" w:rsidRPr="00DF0289" w:rsidRDefault="00DF0289" w:rsidP="00DF0289">
            <w:pPr>
              <w:jc w:val="center"/>
              <w:rPr>
                <w:rFonts w:ascii="Arial" w:hAnsi="Arial" w:cs="Arial"/>
                <w:sz w:val="16"/>
                <w:szCs w:val="16"/>
              </w:rPr>
            </w:pPr>
          </w:p>
        </w:tc>
      </w:tr>
      <w:tr w:rsidR="00DF0289" w:rsidRPr="00DF0289" w14:paraId="5D40FA04" w14:textId="42D423C1" w:rsidTr="007E4E45">
        <w:tc>
          <w:tcPr>
            <w:tcW w:w="292" w:type="pct"/>
            <w:shd w:val="clear" w:color="auto" w:fill="FFFFFF"/>
            <w:vAlign w:val="center"/>
          </w:tcPr>
          <w:p w14:paraId="1E25F444" w14:textId="322E1946" w:rsidR="00DF0289" w:rsidRPr="00DF0289" w:rsidRDefault="00DF0289" w:rsidP="00DF0289">
            <w:pPr>
              <w:jc w:val="center"/>
              <w:rPr>
                <w:rFonts w:ascii="Arial" w:hAnsi="Arial" w:cs="Arial"/>
                <w:sz w:val="16"/>
                <w:szCs w:val="16"/>
              </w:rPr>
            </w:pPr>
            <w:r w:rsidRPr="00DF0289">
              <w:rPr>
                <w:rFonts w:ascii="Arial" w:hAnsi="Arial" w:cs="Arial"/>
                <w:sz w:val="16"/>
                <w:szCs w:val="16"/>
              </w:rPr>
              <w:t>121</w:t>
            </w:r>
          </w:p>
        </w:tc>
        <w:tc>
          <w:tcPr>
            <w:tcW w:w="2797" w:type="pct"/>
            <w:shd w:val="clear" w:color="auto" w:fill="FFFFFF"/>
            <w:vAlign w:val="center"/>
          </w:tcPr>
          <w:p w14:paraId="311884E2" w14:textId="7D761801" w:rsidR="00DF0289" w:rsidRPr="00DF0289" w:rsidRDefault="00DF0289" w:rsidP="00DF0289">
            <w:pPr>
              <w:jc w:val="both"/>
              <w:rPr>
                <w:rFonts w:ascii="Arial" w:hAnsi="Arial" w:cs="Arial"/>
                <w:sz w:val="16"/>
                <w:szCs w:val="16"/>
              </w:rPr>
            </w:pPr>
            <w:r w:rsidRPr="00DF0289">
              <w:rPr>
                <w:rFonts w:ascii="Arial" w:hAnsi="Arial" w:cs="Arial"/>
                <w:sz w:val="16"/>
                <w:szCs w:val="16"/>
              </w:rPr>
              <w:t>epinefrina 1mg/ml. ampola 1 ml</w:t>
            </w:r>
          </w:p>
        </w:tc>
        <w:tc>
          <w:tcPr>
            <w:tcW w:w="295" w:type="pct"/>
            <w:shd w:val="clear" w:color="auto" w:fill="FFFFFF"/>
            <w:vAlign w:val="center"/>
          </w:tcPr>
          <w:p w14:paraId="14AEA413" w14:textId="7BF592BB" w:rsidR="00DF0289" w:rsidRPr="00DF0289" w:rsidRDefault="00DF0289" w:rsidP="00DF0289">
            <w:pPr>
              <w:jc w:val="center"/>
              <w:rPr>
                <w:rFonts w:ascii="Arial" w:hAnsi="Arial" w:cs="Arial"/>
                <w:sz w:val="16"/>
                <w:szCs w:val="16"/>
              </w:rPr>
            </w:pPr>
            <w:r w:rsidRPr="00DF0289">
              <w:rPr>
                <w:rFonts w:ascii="Arial" w:hAnsi="Arial" w:cs="Arial"/>
                <w:sz w:val="16"/>
                <w:szCs w:val="16"/>
              </w:rPr>
              <w:t>1400</w:t>
            </w:r>
          </w:p>
        </w:tc>
        <w:tc>
          <w:tcPr>
            <w:tcW w:w="317" w:type="pct"/>
            <w:shd w:val="clear" w:color="auto" w:fill="FFFFFF"/>
            <w:vAlign w:val="center"/>
          </w:tcPr>
          <w:p w14:paraId="0AD93BCE" w14:textId="203FEBFA"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AD80B9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5D5751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F6C8AD0" w14:textId="7037556F" w:rsidR="00DF0289" w:rsidRPr="00DF0289" w:rsidRDefault="00DF0289" w:rsidP="00DF0289">
            <w:pPr>
              <w:jc w:val="center"/>
              <w:rPr>
                <w:rFonts w:ascii="Arial" w:hAnsi="Arial" w:cs="Arial"/>
                <w:sz w:val="16"/>
                <w:szCs w:val="16"/>
              </w:rPr>
            </w:pPr>
          </w:p>
        </w:tc>
      </w:tr>
      <w:tr w:rsidR="00DF0289" w:rsidRPr="00DF0289" w14:paraId="49738EE6" w14:textId="62163663" w:rsidTr="007E4E45">
        <w:tc>
          <w:tcPr>
            <w:tcW w:w="292" w:type="pct"/>
            <w:shd w:val="clear" w:color="auto" w:fill="FFFFFF"/>
            <w:vAlign w:val="center"/>
          </w:tcPr>
          <w:p w14:paraId="20C44FB6" w14:textId="47CB884E" w:rsidR="00DF0289" w:rsidRPr="00DF0289" w:rsidRDefault="00DF0289" w:rsidP="00DF0289">
            <w:pPr>
              <w:jc w:val="center"/>
              <w:rPr>
                <w:rFonts w:ascii="Arial" w:hAnsi="Arial" w:cs="Arial"/>
                <w:sz w:val="16"/>
                <w:szCs w:val="16"/>
              </w:rPr>
            </w:pPr>
            <w:r w:rsidRPr="00DF0289">
              <w:rPr>
                <w:rFonts w:ascii="Arial" w:hAnsi="Arial" w:cs="Arial"/>
                <w:sz w:val="16"/>
                <w:szCs w:val="16"/>
              </w:rPr>
              <w:t>122</w:t>
            </w:r>
          </w:p>
        </w:tc>
        <w:tc>
          <w:tcPr>
            <w:tcW w:w="2797" w:type="pct"/>
            <w:shd w:val="clear" w:color="auto" w:fill="FFFFFF"/>
            <w:vAlign w:val="center"/>
          </w:tcPr>
          <w:p w14:paraId="2632ADF2" w14:textId="3202D645" w:rsidR="00DF0289" w:rsidRPr="00DF0289" w:rsidRDefault="00DF0289" w:rsidP="00DF0289">
            <w:pPr>
              <w:jc w:val="both"/>
              <w:rPr>
                <w:rFonts w:ascii="Arial" w:hAnsi="Arial" w:cs="Arial"/>
                <w:sz w:val="16"/>
                <w:szCs w:val="16"/>
              </w:rPr>
            </w:pPr>
            <w:r w:rsidRPr="00DF0289">
              <w:rPr>
                <w:rFonts w:ascii="Arial" w:hAnsi="Arial" w:cs="Arial"/>
                <w:sz w:val="16"/>
                <w:szCs w:val="16"/>
              </w:rPr>
              <w:t>ergometrina, maleato.  ampola 1 ml concentração 0,2mg/ml</w:t>
            </w:r>
          </w:p>
        </w:tc>
        <w:tc>
          <w:tcPr>
            <w:tcW w:w="295" w:type="pct"/>
            <w:shd w:val="clear" w:color="auto" w:fill="FFFFFF"/>
            <w:vAlign w:val="center"/>
          </w:tcPr>
          <w:p w14:paraId="0147D291" w14:textId="6939345B" w:rsidR="00DF0289" w:rsidRPr="00DF0289" w:rsidRDefault="00DF0289" w:rsidP="00DF0289">
            <w:pPr>
              <w:jc w:val="center"/>
              <w:rPr>
                <w:rFonts w:ascii="Arial" w:hAnsi="Arial" w:cs="Arial"/>
                <w:sz w:val="16"/>
                <w:szCs w:val="16"/>
              </w:rPr>
            </w:pPr>
            <w:r w:rsidRPr="00DF0289">
              <w:rPr>
                <w:rFonts w:ascii="Arial" w:hAnsi="Arial" w:cs="Arial"/>
                <w:sz w:val="16"/>
                <w:szCs w:val="16"/>
              </w:rPr>
              <w:t>600</w:t>
            </w:r>
          </w:p>
        </w:tc>
        <w:tc>
          <w:tcPr>
            <w:tcW w:w="317" w:type="pct"/>
            <w:shd w:val="clear" w:color="auto" w:fill="FFFFFF"/>
            <w:vAlign w:val="center"/>
          </w:tcPr>
          <w:p w14:paraId="3B65BA40" w14:textId="0D18C8F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8A6FE3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3C67B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931523A" w14:textId="38F8DCD3" w:rsidR="00DF0289" w:rsidRPr="00DF0289" w:rsidRDefault="00DF0289" w:rsidP="00DF0289">
            <w:pPr>
              <w:jc w:val="center"/>
              <w:rPr>
                <w:rFonts w:ascii="Arial" w:hAnsi="Arial" w:cs="Arial"/>
                <w:sz w:val="16"/>
                <w:szCs w:val="16"/>
              </w:rPr>
            </w:pPr>
          </w:p>
        </w:tc>
      </w:tr>
      <w:tr w:rsidR="00DF0289" w:rsidRPr="00DF0289" w14:paraId="02C9F7D2" w14:textId="442C41E1" w:rsidTr="007E4E45">
        <w:tc>
          <w:tcPr>
            <w:tcW w:w="292" w:type="pct"/>
            <w:shd w:val="clear" w:color="auto" w:fill="FFFFFF"/>
            <w:vAlign w:val="center"/>
          </w:tcPr>
          <w:p w14:paraId="713DDE40" w14:textId="1B9E84DF" w:rsidR="00DF0289" w:rsidRPr="00DF0289" w:rsidRDefault="00DF0289" w:rsidP="00DF0289">
            <w:pPr>
              <w:jc w:val="center"/>
              <w:rPr>
                <w:rFonts w:ascii="Arial" w:hAnsi="Arial" w:cs="Arial"/>
                <w:sz w:val="16"/>
                <w:szCs w:val="16"/>
              </w:rPr>
            </w:pPr>
            <w:r w:rsidRPr="00DF0289">
              <w:rPr>
                <w:rFonts w:ascii="Arial" w:hAnsi="Arial" w:cs="Arial"/>
                <w:sz w:val="16"/>
                <w:szCs w:val="16"/>
              </w:rPr>
              <w:t>123</w:t>
            </w:r>
          </w:p>
        </w:tc>
        <w:tc>
          <w:tcPr>
            <w:tcW w:w="2797" w:type="pct"/>
            <w:shd w:val="clear" w:color="auto" w:fill="FFFFFF"/>
            <w:vAlign w:val="center"/>
          </w:tcPr>
          <w:p w14:paraId="6D842F23" w14:textId="064C7670" w:rsidR="00DF0289" w:rsidRPr="00DF0289" w:rsidRDefault="00DF0289" w:rsidP="00DF0289">
            <w:pPr>
              <w:jc w:val="both"/>
              <w:rPr>
                <w:rFonts w:ascii="Arial" w:hAnsi="Arial" w:cs="Arial"/>
                <w:sz w:val="16"/>
                <w:szCs w:val="16"/>
              </w:rPr>
            </w:pPr>
            <w:r w:rsidRPr="00DF0289">
              <w:rPr>
                <w:rFonts w:ascii="Arial" w:hAnsi="Arial" w:cs="Arial"/>
                <w:sz w:val="16"/>
                <w:szCs w:val="16"/>
              </w:rPr>
              <w:t>escopolamina, butilbrometo. ampola 1ml. concentração 20mg/ml</w:t>
            </w:r>
          </w:p>
        </w:tc>
        <w:tc>
          <w:tcPr>
            <w:tcW w:w="295" w:type="pct"/>
            <w:shd w:val="clear" w:color="auto" w:fill="FFFFFF"/>
            <w:vAlign w:val="center"/>
          </w:tcPr>
          <w:p w14:paraId="03115585" w14:textId="46EFD10E" w:rsidR="00DF0289" w:rsidRPr="00DF0289" w:rsidRDefault="00DF0289" w:rsidP="00DF0289">
            <w:pPr>
              <w:jc w:val="center"/>
              <w:rPr>
                <w:rFonts w:ascii="Arial" w:hAnsi="Arial" w:cs="Arial"/>
                <w:sz w:val="16"/>
                <w:szCs w:val="16"/>
              </w:rPr>
            </w:pPr>
            <w:r w:rsidRPr="00DF0289">
              <w:rPr>
                <w:rFonts w:ascii="Arial" w:hAnsi="Arial" w:cs="Arial"/>
                <w:sz w:val="16"/>
                <w:szCs w:val="16"/>
              </w:rPr>
              <w:t>1100</w:t>
            </w:r>
          </w:p>
        </w:tc>
        <w:tc>
          <w:tcPr>
            <w:tcW w:w="317" w:type="pct"/>
            <w:shd w:val="clear" w:color="auto" w:fill="FFFFFF"/>
            <w:vAlign w:val="center"/>
          </w:tcPr>
          <w:p w14:paraId="4B0A6FE9" w14:textId="57222D42"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A74180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F46431A"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0E8212A" w14:textId="2E63A1E3" w:rsidR="00DF0289" w:rsidRPr="00DF0289" w:rsidRDefault="00DF0289" w:rsidP="00DF0289">
            <w:pPr>
              <w:jc w:val="center"/>
              <w:rPr>
                <w:rFonts w:ascii="Arial" w:hAnsi="Arial" w:cs="Arial"/>
                <w:sz w:val="16"/>
                <w:szCs w:val="16"/>
              </w:rPr>
            </w:pPr>
          </w:p>
        </w:tc>
      </w:tr>
      <w:tr w:rsidR="00DF0289" w:rsidRPr="00DF0289" w14:paraId="1E89B6B6" w14:textId="144D2C97" w:rsidTr="007E4E45">
        <w:tc>
          <w:tcPr>
            <w:tcW w:w="292" w:type="pct"/>
            <w:shd w:val="clear" w:color="auto" w:fill="FFFFFF"/>
            <w:vAlign w:val="center"/>
          </w:tcPr>
          <w:p w14:paraId="1934E6C4" w14:textId="0D038526" w:rsidR="00DF0289" w:rsidRPr="00DF0289" w:rsidRDefault="00DF0289" w:rsidP="00DF0289">
            <w:pPr>
              <w:jc w:val="center"/>
              <w:rPr>
                <w:rFonts w:ascii="Arial" w:hAnsi="Arial" w:cs="Arial"/>
                <w:sz w:val="16"/>
                <w:szCs w:val="16"/>
              </w:rPr>
            </w:pPr>
            <w:r w:rsidRPr="00DF0289">
              <w:rPr>
                <w:rFonts w:ascii="Arial" w:hAnsi="Arial" w:cs="Arial"/>
                <w:sz w:val="16"/>
                <w:szCs w:val="16"/>
              </w:rPr>
              <w:t>124</w:t>
            </w:r>
          </w:p>
        </w:tc>
        <w:tc>
          <w:tcPr>
            <w:tcW w:w="2797" w:type="pct"/>
            <w:shd w:val="clear" w:color="auto" w:fill="FFFFFF"/>
            <w:vAlign w:val="center"/>
          </w:tcPr>
          <w:p w14:paraId="1D85BEE1" w14:textId="39C3E24B" w:rsidR="00DF0289" w:rsidRPr="00DF0289" w:rsidRDefault="00DF0289" w:rsidP="00DF0289">
            <w:pPr>
              <w:jc w:val="both"/>
              <w:rPr>
                <w:rFonts w:ascii="Arial" w:hAnsi="Arial" w:cs="Arial"/>
                <w:sz w:val="16"/>
                <w:szCs w:val="16"/>
              </w:rPr>
            </w:pPr>
            <w:r w:rsidRPr="00DF0289">
              <w:rPr>
                <w:rFonts w:ascii="Arial" w:hAnsi="Arial" w:cs="Arial"/>
                <w:sz w:val="16"/>
                <w:szCs w:val="16"/>
              </w:rPr>
              <w:t>etilefrina, cloridrato. ampola 1 ml. concentração 10mg/ml.</w:t>
            </w:r>
          </w:p>
        </w:tc>
        <w:tc>
          <w:tcPr>
            <w:tcW w:w="295" w:type="pct"/>
            <w:shd w:val="clear" w:color="auto" w:fill="FFFFFF"/>
            <w:vAlign w:val="center"/>
          </w:tcPr>
          <w:p w14:paraId="2EF887C5" w14:textId="19A50FEA"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0F7D55BA" w14:textId="41D026A2"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564E8D2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7D5386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FB458B8" w14:textId="05891AC9" w:rsidR="00DF0289" w:rsidRPr="00DF0289" w:rsidRDefault="00DF0289" w:rsidP="00DF0289">
            <w:pPr>
              <w:jc w:val="center"/>
              <w:rPr>
                <w:rFonts w:ascii="Arial" w:hAnsi="Arial" w:cs="Arial"/>
                <w:sz w:val="16"/>
                <w:szCs w:val="16"/>
              </w:rPr>
            </w:pPr>
          </w:p>
        </w:tc>
      </w:tr>
      <w:tr w:rsidR="00DF0289" w:rsidRPr="00DF0289" w14:paraId="4FB58F80" w14:textId="74BC9010" w:rsidTr="007E4E45">
        <w:tc>
          <w:tcPr>
            <w:tcW w:w="292" w:type="pct"/>
            <w:shd w:val="clear" w:color="auto" w:fill="FFFFFF"/>
            <w:vAlign w:val="center"/>
          </w:tcPr>
          <w:p w14:paraId="243317AB" w14:textId="2D474951" w:rsidR="00DF0289" w:rsidRPr="00DF0289" w:rsidRDefault="00DF0289" w:rsidP="00DF0289">
            <w:pPr>
              <w:jc w:val="center"/>
              <w:rPr>
                <w:rFonts w:ascii="Arial" w:hAnsi="Arial" w:cs="Arial"/>
                <w:sz w:val="16"/>
                <w:szCs w:val="16"/>
              </w:rPr>
            </w:pPr>
            <w:r w:rsidRPr="00DF0289">
              <w:rPr>
                <w:rFonts w:ascii="Arial" w:hAnsi="Arial" w:cs="Arial"/>
                <w:sz w:val="16"/>
                <w:szCs w:val="16"/>
              </w:rPr>
              <w:t>125</w:t>
            </w:r>
          </w:p>
        </w:tc>
        <w:tc>
          <w:tcPr>
            <w:tcW w:w="2797" w:type="pct"/>
            <w:shd w:val="clear" w:color="auto" w:fill="FFFFFF"/>
            <w:vAlign w:val="center"/>
          </w:tcPr>
          <w:p w14:paraId="571FD3C3" w14:textId="4E48745B" w:rsidR="00DF0289" w:rsidRPr="00DF0289" w:rsidRDefault="00DF0289" w:rsidP="00DF0289">
            <w:pPr>
              <w:jc w:val="both"/>
              <w:rPr>
                <w:rFonts w:ascii="Arial" w:hAnsi="Arial" w:cs="Arial"/>
                <w:sz w:val="16"/>
                <w:szCs w:val="16"/>
              </w:rPr>
            </w:pPr>
            <w:r w:rsidRPr="00DF0289">
              <w:rPr>
                <w:rFonts w:ascii="Arial" w:hAnsi="Arial" w:cs="Arial"/>
                <w:sz w:val="16"/>
                <w:szCs w:val="16"/>
              </w:rPr>
              <w:t>etomidato. ampola 10 ml concentração 50mg/ml.</w:t>
            </w:r>
          </w:p>
        </w:tc>
        <w:tc>
          <w:tcPr>
            <w:tcW w:w="295" w:type="pct"/>
            <w:shd w:val="clear" w:color="auto" w:fill="FFFFFF"/>
            <w:vAlign w:val="center"/>
          </w:tcPr>
          <w:p w14:paraId="7B0BB51B" w14:textId="64A0537F"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0B2FC1C6" w14:textId="02BEB22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229913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B517F4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0EFB485" w14:textId="49E2C2A1" w:rsidR="00DF0289" w:rsidRPr="00DF0289" w:rsidRDefault="00DF0289" w:rsidP="00DF0289">
            <w:pPr>
              <w:jc w:val="center"/>
              <w:rPr>
                <w:rFonts w:ascii="Arial" w:hAnsi="Arial" w:cs="Arial"/>
                <w:sz w:val="16"/>
                <w:szCs w:val="16"/>
              </w:rPr>
            </w:pPr>
          </w:p>
        </w:tc>
      </w:tr>
      <w:tr w:rsidR="00DF0289" w:rsidRPr="00DF0289" w14:paraId="246971C5" w14:textId="06ED0BCA" w:rsidTr="007E4E45">
        <w:tc>
          <w:tcPr>
            <w:tcW w:w="292" w:type="pct"/>
            <w:shd w:val="clear" w:color="auto" w:fill="FFFFFF"/>
            <w:vAlign w:val="center"/>
          </w:tcPr>
          <w:p w14:paraId="034F0023" w14:textId="7D5DBA37" w:rsidR="00DF0289" w:rsidRPr="00DF0289" w:rsidRDefault="00DF0289" w:rsidP="00DF0289">
            <w:pPr>
              <w:jc w:val="center"/>
              <w:rPr>
                <w:rFonts w:ascii="Arial" w:hAnsi="Arial" w:cs="Arial"/>
                <w:sz w:val="16"/>
                <w:szCs w:val="16"/>
              </w:rPr>
            </w:pPr>
            <w:r w:rsidRPr="00DF0289">
              <w:rPr>
                <w:rFonts w:ascii="Arial" w:hAnsi="Arial" w:cs="Arial"/>
                <w:sz w:val="16"/>
                <w:szCs w:val="16"/>
              </w:rPr>
              <w:t>126</w:t>
            </w:r>
          </w:p>
        </w:tc>
        <w:tc>
          <w:tcPr>
            <w:tcW w:w="2797" w:type="pct"/>
            <w:shd w:val="clear" w:color="auto" w:fill="FFFFFF"/>
            <w:vAlign w:val="center"/>
          </w:tcPr>
          <w:p w14:paraId="08C50201" w14:textId="7FD44DA6" w:rsidR="00DF0289" w:rsidRPr="00DF0289" w:rsidRDefault="00DF0289" w:rsidP="00DF0289">
            <w:pPr>
              <w:jc w:val="both"/>
              <w:rPr>
                <w:rFonts w:ascii="Arial" w:hAnsi="Arial" w:cs="Arial"/>
                <w:sz w:val="16"/>
                <w:szCs w:val="16"/>
              </w:rPr>
            </w:pPr>
            <w:r w:rsidRPr="00DF0289">
              <w:rPr>
                <w:rFonts w:ascii="Arial" w:hAnsi="Arial" w:cs="Arial"/>
                <w:sz w:val="16"/>
                <w:szCs w:val="16"/>
              </w:rPr>
              <w:t>fenitoína.ampola 5ml. concentração 50mg/ml</w:t>
            </w:r>
          </w:p>
        </w:tc>
        <w:tc>
          <w:tcPr>
            <w:tcW w:w="295" w:type="pct"/>
            <w:shd w:val="clear" w:color="auto" w:fill="FFFFFF"/>
            <w:vAlign w:val="center"/>
          </w:tcPr>
          <w:p w14:paraId="08EA9831" w14:textId="232DD340" w:rsidR="00DF0289" w:rsidRPr="00DF0289" w:rsidRDefault="00DF0289" w:rsidP="00DF0289">
            <w:pPr>
              <w:jc w:val="center"/>
              <w:rPr>
                <w:rFonts w:ascii="Arial" w:hAnsi="Arial" w:cs="Arial"/>
                <w:sz w:val="16"/>
                <w:szCs w:val="16"/>
              </w:rPr>
            </w:pPr>
            <w:r w:rsidRPr="00DF0289">
              <w:rPr>
                <w:rFonts w:ascii="Arial" w:hAnsi="Arial" w:cs="Arial"/>
                <w:sz w:val="16"/>
                <w:szCs w:val="16"/>
              </w:rPr>
              <w:t>900</w:t>
            </w:r>
          </w:p>
        </w:tc>
        <w:tc>
          <w:tcPr>
            <w:tcW w:w="317" w:type="pct"/>
            <w:shd w:val="clear" w:color="auto" w:fill="FFFFFF"/>
            <w:vAlign w:val="center"/>
          </w:tcPr>
          <w:p w14:paraId="2ADD4046" w14:textId="25AB33F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4F775A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7F4AD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EEA0413" w14:textId="208C394F" w:rsidR="00DF0289" w:rsidRPr="00DF0289" w:rsidRDefault="00DF0289" w:rsidP="00DF0289">
            <w:pPr>
              <w:jc w:val="center"/>
              <w:rPr>
                <w:rFonts w:ascii="Arial" w:hAnsi="Arial" w:cs="Arial"/>
                <w:sz w:val="16"/>
                <w:szCs w:val="16"/>
              </w:rPr>
            </w:pPr>
          </w:p>
        </w:tc>
      </w:tr>
      <w:tr w:rsidR="00DF0289" w:rsidRPr="00DF0289" w14:paraId="635719C1" w14:textId="02AB1B05" w:rsidTr="007E4E45">
        <w:tc>
          <w:tcPr>
            <w:tcW w:w="292" w:type="pct"/>
            <w:shd w:val="clear" w:color="auto" w:fill="FFFFFF"/>
            <w:vAlign w:val="center"/>
          </w:tcPr>
          <w:p w14:paraId="7C3E4DD5" w14:textId="5614B689" w:rsidR="00DF0289" w:rsidRPr="00DF0289" w:rsidRDefault="00DF0289" w:rsidP="00DF0289">
            <w:pPr>
              <w:jc w:val="center"/>
              <w:rPr>
                <w:rFonts w:ascii="Arial" w:hAnsi="Arial" w:cs="Arial"/>
                <w:sz w:val="16"/>
                <w:szCs w:val="16"/>
              </w:rPr>
            </w:pPr>
            <w:r w:rsidRPr="00DF0289">
              <w:rPr>
                <w:rFonts w:ascii="Arial" w:hAnsi="Arial" w:cs="Arial"/>
                <w:sz w:val="16"/>
                <w:szCs w:val="16"/>
              </w:rPr>
              <w:t>127</w:t>
            </w:r>
          </w:p>
        </w:tc>
        <w:tc>
          <w:tcPr>
            <w:tcW w:w="2797" w:type="pct"/>
            <w:shd w:val="clear" w:color="auto" w:fill="FFFFFF"/>
            <w:vAlign w:val="center"/>
          </w:tcPr>
          <w:p w14:paraId="7D3CD837" w14:textId="18D4CC9C" w:rsidR="00DF0289" w:rsidRPr="00DF0289" w:rsidRDefault="00DF0289" w:rsidP="00DF0289">
            <w:pPr>
              <w:jc w:val="both"/>
              <w:rPr>
                <w:rFonts w:ascii="Arial" w:hAnsi="Arial" w:cs="Arial"/>
                <w:sz w:val="16"/>
                <w:szCs w:val="16"/>
              </w:rPr>
            </w:pPr>
            <w:r w:rsidRPr="00DF0289">
              <w:rPr>
                <w:rFonts w:ascii="Arial" w:hAnsi="Arial" w:cs="Arial"/>
                <w:sz w:val="16"/>
                <w:szCs w:val="16"/>
              </w:rPr>
              <w:t>fenobarbital sódico. ampola 2 ml. concentração 100mg/ml.</w:t>
            </w:r>
          </w:p>
        </w:tc>
        <w:tc>
          <w:tcPr>
            <w:tcW w:w="295" w:type="pct"/>
            <w:shd w:val="clear" w:color="auto" w:fill="FFFFFF"/>
            <w:vAlign w:val="center"/>
          </w:tcPr>
          <w:p w14:paraId="223FAF4B" w14:textId="20B62964"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003486B9" w14:textId="56004C28"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7A211CB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FDCE72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9383CF8" w14:textId="3467DED8" w:rsidR="00DF0289" w:rsidRPr="00DF0289" w:rsidRDefault="00DF0289" w:rsidP="00DF0289">
            <w:pPr>
              <w:jc w:val="center"/>
              <w:rPr>
                <w:rFonts w:ascii="Arial" w:hAnsi="Arial" w:cs="Arial"/>
                <w:sz w:val="16"/>
                <w:szCs w:val="16"/>
              </w:rPr>
            </w:pPr>
          </w:p>
        </w:tc>
      </w:tr>
      <w:tr w:rsidR="00DF0289" w:rsidRPr="00DF0289" w14:paraId="74230CB3" w14:textId="7D87F219" w:rsidTr="007E4E45">
        <w:tc>
          <w:tcPr>
            <w:tcW w:w="292" w:type="pct"/>
            <w:shd w:val="clear" w:color="auto" w:fill="FFFFFF"/>
            <w:vAlign w:val="center"/>
          </w:tcPr>
          <w:p w14:paraId="1F83ECCA" w14:textId="3212D2E3" w:rsidR="00DF0289" w:rsidRPr="00DF0289" w:rsidRDefault="00DF0289" w:rsidP="00DF0289">
            <w:pPr>
              <w:jc w:val="center"/>
              <w:rPr>
                <w:rFonts w:ascii="Arial" w:hAnsi="Arial" w:cs="Arial"/>
                <w:sz w:val="16"/>
                <w:szCs w:val="16"/>
              </w:rPr>
            </w:pPr>
            <w:r w:rsidRPr="00DF0289">
              <w:rPr>
                <w:rFonts w:ascii="Arial" w:hAnsi="Arial" w:cs="Arial"/>
                <w:sz w:val="16"/>
                <w:szCs w:val="16"/>
              </w:rPr>
              <w:t>128</w:t>
            </w:r>
          </w:p>
        </w:tc>
        <w:tc>
          <w:tcPr>
            <w:tcW w:w="2797" w:type="pct"/>
            <w:shd w:val="clear" w:color="auto" w:fill="FFFFFF"/>
            <w:vAlign w:val="center"/>
          </w:tcPr>
          <w:p w14:paraId="231FB589" w14:textId="53D88A86" w:rsidR="00DF0289" w:rsidRPr="00DF0289" w:rsidRDefault="00DF0289" w:rsidP="00DF0289">
            <w:pPr>
              <w:jc w:val="both"/>
              <w:rPr>
                <w:rFonts w:ascii="Arial" w:hAnsi="Arial" w:cs="Arial"/>
                <w:sz w:val="16"/>
                <w:szCs w:val="16"/>
              </w:rPr>
            </w:pPr>
            <w:r w:rsidRPr="00DF0289">
              <w:rPr>
                <w:rFonts w:ascii="Arial" w:hAnsi="Arial" w:cs="Arial"/>
                <w:sz w:val="16"/>
                <w:szCs w:val="16"/>
              </w:rPr>
              <w:t>flumazenil. ampola 5 ml. concentração 0,5mg/5</w:t>
            </w:r>
          </w:p>
        </w:tc>
        <w:tc>
          <w:tcPr>
            <w:tcW w:w="295" w:type="pct"/>
            <w:shd w:val="clear" w:color="auto" w:fill="FFFFFF"/>
            <w:vAlign w:val="center"/>
          </w:tcPr>
          <w:p w14:paraId="12840C6F" w14:textId="04B8B451"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6EDDB29F" w14:textId="00E28198"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A1A75B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C53B0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35FB186" w14:textId="289C7F1D" w:rsidR="00DF0289" w:rsidRPr="00DF0289" w:rsidRDefault="00DF0289" w:rsidP="00DF0289">
            <w:pPr>
              <w:jc w:val="center"/>
              <w:rPr>
                <w:rFonts w:ascii="Arial" w:hAnsi="Arial" w:cs="Arial"/>
                <w:sz w:val="16"/>
                <w:szCs w:val="16"/>
              </w:rPr>
            </w:pPr>
          </w:p>
        </w:tc>
      </w:tr>
      <w:tr w:rsidR="00DF0289" w:rsidRPr="00DF0289" w14:paraId="63207E7B" w14:textId="692A590A" w:rsidTr="007E4E45">
        <w:tc>
          <w:tcPr>
            <w:tcW w:w="292" w:type="pct"/>
            <w:shd w:val="clear" w:color="auto" w:fill="FFFFFF"/>
            <w:vAlign w:val="center"/>
          </w:tcPr>
          <w:p w14:paraId="7FAB2EB4" w14:textId="6529DA1C" w:rsidR="00DF0289" w:rsidRPr="00DF0289" w:rsidRDefault="00DF0289" w:rsidP="00DF0289">
            <w:pPr>
              <w:jc w:val="center"/>
              <w:rPr>
                <w:rFonts w:ascii="Arial" w:hAnsi="Arial" w:cs="Arial"/>
                <w:sz w:val="16"/>
                <w:szCs w:val="16"/>
              </w:rPr>
            </w:pPr>
            <w:r w:rsidRPr="00DF0289">
              <w:rPr>
                <w:rFonts w:ascii="Arial" w:hAnsi="Arial" w:cs="Arial"/>
                <w:sz w:val="16"/>
                <w:szCs w:val="16"/>
              </w:rPr>
              <w:t>129</w:t>
            </w:r>
          </w:p>
        </w:tc>
        <w:tc>
          <w:tcPr>
            <w:tcW w:w="2797" w:type="pct"/>
            <w:shd w:val="clear" w:color="auto" w:fill="FFFFFF"/>
            <w:vAlign w:val="center"/>
          </w:tcPr>
          <w:p w14:paraId="652B9D02" w14:textId="77315D0B" w:rsidR="00DF0289" w:rsidRPr="00DF0289" w:rsidRDefault="00DF0289" w:rsidP="00DF0289">
            <w:pPr>
              <w:jc w:val="both"/>
              <w:rPr>
                <w:rFonts w:ascii="Arial" w:hAnsi="Arial" w:cs="Arial"/>
                <w:sz w:val="16"/>
                <w:szCs w:val="16"/>
              </w:rPr>
            </w:pPr>
            <w:r w:rsidRPr="00DF0289">
              <w:rPr>
                <w:rFonts w:ascii="Arial" w:hAnsi="Arial" w:cs="Arial"/>
                <w:sz w:val="16"/>
                <w:szCs w:val="16"/>
              </w:rPr>
              <w:t>furosemida. ampola 2 ml. concentração 20mg/ml.</w:t>
            </w:r>
          </w:p>
        </w:tc>
        <w:tc>
          <w:tcPr>
            <w:tcW w:w="295" w:type="pct"/>
            <w:shd w:val="clear" w:color="auto" w:fill="FFFFFF"/>
            <w:vAlign w:val="center"/>
          </w:tcPr>
          <w:p w14:paraId="55334C0A" w14:textId="05399781"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2BF8EE35" w14:textId="7E8B332E"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7D7212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89ADBB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8A6BC09" w14:textId="27754312" w:rsidR="00DF0289" w:rsidRPr="00DF0289" w:rsidRDefault="00DF0289" w:rsidP="00DF0289">
            <w:pPr>
              <w:jc w:val="center"/>
              <w:rPr>
                <w:rFonts w:ascii="Arial" w:hAnsi="Arial" w:cs="Arial"/>
                <w:sz w:val="16"/>
                <w:szCs w:val="16"/>
              </w:rPr>
            </w:pPr>
          </w:p>
        </w:tc>
      </w:tr>
      <w:tr w:rsidR="00DF0289" w:rsidRPr="00DF0289" w14:paraId="5C78356D" w14:textId="4F887238" w:rsidTr="007E4E45">
        <w:tc>
          <w:tcPr>
            <w:tcW w:w="292" w:type="pct"/>
            <w:shd w:val="clear" w:color="auto" w:fill="FFFFFF"/>
            <w:vAlign w:val="center"/>
          </w:tcPr>
          <w:p w14:paraId="70A12B4B" w14:textId="10B57308" w:rsidR="00DF0289" w:rsidRPr="00DF0289" w:rsidRDefault="00DF0289" w:rsidP="00DF0289">
            <w:pPr>
              <w:jc w:val="center"/>
              <w:rPr>
                <w:rFonts w:ascii="Arial" w:hAnsi="Arial" w:cs="Arial"/>
                <w:sz w:val="16"/>
                <w:szCs w:val="16"/>
              </w:rPr>
            </w:pPr>
            <w:r w:rsidRPr="00DF0289">
              <w:rPr>
                <w:rFonts w:ascii="Arial" w:hAnsi="Arial" w:cs="Arial"/>
                <w:sz w:val="16"/>
                <w:szCs w:val="16"/>
              </w:rPr>
              <w:t>130</w:t>
            </w:r>
          </w:p>
        </w:tc>
        <w:tc>
          <w:tcPr>
            <w:tcW w:w="2797" w:type="pct"/>
            <w:shd w:val="clear" w:color="auto" w:fill="FFFFFF"/>
            <w:vAlign w:val="center"/>
          </w:tcPr>
          <w:p w14:paraId="7206CAB0" w14:textId="64564FFB" w:rsidR="00DF0289" w:rsidRPr="00DF0289" w:rsidRDefault="00DF0289" w:rsidP="00DF0289">
            <w:pPr>
              <w:jc w:val="both"/>
              <w:rPr>
                <w:rFonts w:ascii="Arial" w:hAnsi="Arial" w:cs="Arial"/>
                <w:sz w:val="16"/>
                <w:szCs w:val="16"/>
              </w:rPr>
            </w:pPr>
            <w:r w:rsidRPr="00DF0289">
              <w:rPr>
                <w:rFonts w:ascii="Arial" w:hAnsi="Arial" w:cs="Arial"/>
                <w:sz w:val="16"/>
                <w:szCs w:val="16"/>
              </w:rPr>
              <w:t>gentamicina, sulfato. ampola 2 ml. concentração 80mg/ml.</w:t>
            </w:r>
          </w:p>
        </w:tc>
        <w:tc>
          <w:tcPr>
            <w:tcW w:w="295" w:type="pct"/>
            <w:shd w:val="clear" w:color="auto" w:fill="FFFFFF"/>
            <w:vAlign w:val="center"/>
          </w:tcPr>
          <w:p w14:paraId="099AB841" w14:textId="7017A0D1"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0F9B41E6" w14:textId="5FCDE74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523BD57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BA0802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092BD17" w14:textId="47EC9F1A" w:rsidR="00DF0289" w:rsidRPr="00DF0289" w:rsidRDefault="00DF0289" w:rsidP="00DF0289">
            <w:pPr>
              <w:jc w:val="center"/>
              <w:rPr>
                <w:rFonts w:ascii="Arial" w:hAnsi="Arial" w:cs="Arial"/>
                <w:sz w:val="16"/>
                <w:szCs w:val="16"/>
              </w:rPr>
            </w:pPr>
          </w:p>
        </w:tc>
      </w:tr>
      <w:tr w:rsidR="00DF0289" w:rsidRPr="00DF0289" w14:paraId="5387F74D" w14:textId="586CE0AA" w:rsidTr="007E4E45">
        <w:tc>
          <w:tcPr>
            <w:tcW w:w="292" w:type="pct"/>
            <w:shd w:val="clear" w:color="auto" w:fill="FFFFFF"/>
            <w:vAlign w:val="center"/>
          </w:tcPr>
          <w:p w14:paraId="0AA68D96" w14:textId="12E45A16" w:rsidR="00DF0289" w:rsidRPr="00DF0289" w:rsidRDefault="00DF0289" w:rsidP="00DF0289">
            <w:pPr>
              <w:jc w:val="center"/>
              <w:rPr>
                <w:rFonts w:ascii="Arial" w:hAnsi="Arial" w:cs="Arial"/>
                <w:sz w:val="16"/>
                <w:szCs w:val="16"/>
              </w:rPr>
            </w:pPr>
            <w:r w:rsidRPr="00DF0289">
              <w:rPr>
                <w:rFonts w:ascii="Arial" w:hAnsi="Arial" w:cs="Arial"/>
                <w:sz w:val="16"/>
                <w:szCs w:val="16"/>
              </w:rPr>
              <w:t>131</w:t>
            </w:r>
          </w:p>
        </w:tc>
        <w:tc>
          <w:tcPr>
            <w:tcW w:w="2797" w:type="pct"/>
            <w:shd w:val="clear" w:color="auto" w:fill="FFFFFF"/>
            <w:vAlign w:val="center"/>
          </w:tcPr>
          <w:p w14:paraId="3292780D" w14:textId="6003EB98" w:rsidR="00DF0289" w:rsidRPr="00DF0289" w:rsidRDefault="00DF0289" w:rsidP="00DF0289">
            <w:pPr>
              <w:jc w:val="both"/>
              <w:rPr>
                <w:rFonts w:ascii="Arial" w:hAnsi="Arial" w:cs="Arial"/>
                <w:sz w:val="16"/>
                <w:szCs w:val="16"/>
              </w:rPr>
            </w:pPr>
            <w:r w:rsidRPr="00DF0289">
              <w:rPr>
                <w:rFonts w:ascii="Arial" w:hAnsi="Arial" w:cs="Arial"/>
                <w:sz w:val="16"/>
                <w:szCs w:val="16"/>
              </w:rPr>
              <w:t>glicose 25% ampola 10 ml.</w:t>
            </w:r>
          </w:p>
        </w:tc>
        <w:tc>
          <w:tcPr>
            <w:tcW w:w="295" w:type="pct"/>
            <w:shd w:val="clear" w:color="auto" w:fill="FFFFFF"/>
            <w:vAlign w:val="center"/>
          </w:tcPr>
          <w:p w14:paraId="38146C48" w14:textId="5FAC77C6"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028ACCAB" w14:textId="043D5BA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1DA6CA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8CE284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3F3B445" w14:textId="37627FD0" w:rsidR="00DF0289" w:rsidRPr="00DF0289" w:rsidRDefault="00DF0289" w:rsidP="00DF0289">
            <w:pPr>
              <w:jc w:val="center"/>
              <w:rPr>
                <w:rFonts w:ascii="Arial" w:hAnsi="Arial" w:cs="Arial"/>
                <w:sz w:val="16"/>
                <w:szCs w:val="16"/>
              </w:rPr>
            </w:pPr>
          </w:p>
        </w:tc>
      </w:tr>
      <w:tr w:rsidR="00DF0289" w:rsidRPr="00DF0289" w14:paraId="3A102FFA" w14:textId="1757A518" w:rsidTr="007E4E45">
        <w:tc>
          <w:tcPr>
            <w:tcW w:w="292" w:type="pct"/>
            <w:shd w:val="clear" w:color="auto" w:fill="FFFFFF"/>
            <w:vAlign w:val="center"/>
          </w:tcPr>
          <w:p w14:paraId="22271646" w14:textId="036E408F" w:rsidR="00DF0289" w:rsidRPr="00DF0289" w:rsidRDefault="00DF0289" w:rsidP="00DF0289">
            <w:pPr>
              <w:jc w:val="center"/>
              <w:rPr>
                <w:rFonts w:ascii="Arial" w:hAnsi="Arial" w:cs="Arial"/>
                <w:sz w:val="16"/>
                <w:szCs w:val="16"/>
              </w:rPr>
            </w:pPr>
            <w:r w:rsidRPr="00DF0289">
              <w:rPr>
                <w:rFonts w:ascii="Arial" w:hAnsi="Arial" w:cs="Arial"/>
                <w:sz w:val="16"/>
                <w:szCs w:val="16"/>
              </w:rPr>
              <w:t>132</w:t>
            </w:r>
          </w:p>
        </w:tc>
        <w:tc>
          <w:tcPr>
            <w:tcW w:w="2797" w:type="pct"/>
            <w:shd w:val="clear" w:color="auto" w:fill="FFFFFF"/>
            <w:vAlign w:val="center"/>
          </w:tcPr>
          <w:p w14:paraId="508E31FA" w14:textId="5CCF3490" w:rsidR="00DF0289" w:rsidRPr="00DF0289" w:rsidRDefault="00DF0289" w:rsidP="00DF0289">
            <w:pPr>
              <w:jc w:val="both"/>
              <w:rPr>
                <w:rFonts w:ascii="Arial" w:hAnsi="Arial" w:cs="Arial"/>
                <w:sz w:val="16"/>
                <w:szCs w:val="16"/>
              </w:rPr>
            </w:pPr>
            <w:r w:rsidRPr="00DF0289">
              <w:rPr>
                <w:rFonts w:ascii="Arial" w:hAnsi="Arial" w:cs="Arial"/>
                <w:sz w:val="16"/>
                <w:szCs w:val="16"/>
              </w:rPr>
              <w:t>glicose 50%. ampola 10 ml.</w:t>
            </w:r>
          </w:p>
        </w:tc>
        <w:tc>
          <w:tcPr>
            <w:tcW w:w="295" w:type="pct"/>
            <w:shd w:val="clear" w:color="auto" w:fill="FFFFFF"/>
            <w:vAlign w:val="center"/>
          </w:tcPr>
          <w:p w14:paraId="7A2026A6" w14:textId="39FED12E" w:rsidR="00DF0289" w:rsidRPr="00DF0289" w:rsidRDefault="00DF0289" w:rsidP="00DF0289">
            <w:pPr>
              <w:jc w:val="center"/>
              <w:rPr>
                <w:rFonts w:ascii="Arial" w:hAnsi="Arial" w:cs="Arial"/>
                <w:sz w:val="16"/>
                <w:szCs w:val="16"/>
              </w:rPr>
            </w:pPr>
            <w:r w:rsidRPr="00DF0289">
              <w:rPr>
                <w:rFonts w:ascii="Arial" w:hAnsi="Arial" w:cs="Arial"/>
                <w:sz w:val="16"/>
                <w:szCs w:val="16"/>
              </w:rPr>
              <w:t>1200</w:t>
            </w:r>
          </w:p>
        </w:tc>
        <w:tc>
          <w:tcPr>
            <w:tcW w:w="317" w:type="pct"/>
            <w:shd w:val="clear" w:color="auto" w:fill="FFFFFF"/>
            <w:vAlign w:val="center"/>
          </w:tcPr>
          <w:p w14:paraId="3E779E8C" w14:textId="790644B3"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E0A3E9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ED27CF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8653E05" w14:textId="77EB0958" w:rsidR="00DF0289" w:rsidRPr="00DF0289" w:rsidRDefault="00DF0289" w:rsidP="00DF0289">
            <w:pPr>
              <w:jc w:val="center"/>
              <w:rPr>
                <w:rFonts w:ascii="Arial" w:hAnsi="Arial" w:cs="Arial"/>
                <w:sz w:val="16"/>
                <w:szCs w:val="16"/>
              </w:rPr>
            </w:pPr>
          </w:p>
        </w:tc>
      </w:tr>
      <w:tr w:rsidR="00DF0289" w:rsidRPr="00DF0289" w14:paraId="6C935B2A" w14:textId="7F091769" w:rsidTr="007E4E45">
        <w:tc>
          <w:tcPr>
            <w:tcW w:w="292" w:type="pct"/>
            <w:shd w:val="clear" w:color="auto" w:fill="FFFFFF"/>
            <w:vAlign w:val="center"/>
          </w:tcPr>
          <w:p w14:paraId="1A0D4CBC" w14:textId="442CB21C" w:rsidR="00DF0289" w:rsidRPr="00DF0289" w:rsidRDefault="00DF0289" w:rsidP="00DF0289">
            <w:pPr>
              <w:jc w:val="center"/>
              <w:rPr>
                <w:rFonts w:ascii="Arial" w:hAnsi="Arial" w:cs="Arial"/>
                <w:sz w:val="16"/>
                <w:szCs w:val="16"/>
              </w:rPr>
            </w:pPr>
            <w:r w:rsidRPr="00DF0289">
              <w:rPr>
                <w:rFonts w:ascii="Arial" w:hAnsi="Arial" w:cs="Arial"/>
                <w:sz w:val="16"/>
                <w:szCs w:val="16"/>
              </w:rPr>
              <w:t>133</w:t>
            </w:r>
          </w:p>
        </w:tc>
        <w:tc>
          <w:tcPr>
            <w:tcW w:w="2797" w:type="pct"/>
            <w:shd w:val="clear" w:color="auto" w:fill="FFFFFF"/>
            <w:vAlign w:val="center"/>
          </w:tcPr>
          <w:p w14:paraId="0B4583A5" w14:textId="4F20705A" w:rsidR="00DF0289" w:rsidRPr="00DF0289" w:rsidRDefault="00DF0289" w:rsidP="00DF0289">
            <w:pPr>
              <w:jc w:val="both"/>
              <w:rPr>
                <w:rFonts w:ascii="Arial" w:hAnsi="Arial" w:cs="Arial"/>
                <w:sz w:val="16"/>
                <w:szCs w:val="16"/>
              </w:rPr>
            </w:pPr>
            <w:r w:rsidRPr="00DF0289">
              <w:rPr>
                <w:rFonts w:ascii="Arial" w:hAnsi="Arial" w:cs="Arial"/>
                <w:sz w:val="16"/>
                <w:szCs w:val="16"/>
              </w:rPr>
              <w:t>haloperidol decanoato 50mg/ml. ampola 1 ml.</w:t>
            </w:r>
          </w:p>
        </w:tc>
        <w:tc>
          <w:tcPr>
            <w:tcW w:w="295" w:type="pct"/>
            <w:shd w:val="clear" w:color="auto" w:fill="FFFFFF"/>
            <w:vAlign w:val="center"/>
          </w:tcPr>
          <w:p w14:paraId="04D7FF07" w14:textId="7F6AE0C5" w:rsidR="00DF0289" w:rsidRPr="00DF0289" w:rsidRDefault="00DF0289" w:rsidP="00DF0289">
            <w:pPr>
              <w:jc w:val="center"/>
              <w:rPr>
                <w:rFonts w:ascii="Arial" w:hAnsi="Arial" w:cs="Arial"/>
                <w:sz w:val="16"/>
                <w:szCs w:val="16"/>
              </w:rPr>
            </w:pPr>
            <w:r w:rsidRPr="00DF0289">
              <w:rPr>
                <w:rFonts w:ascii="Arial" w:hAnsi="Arial" w:cs="Arial"/>
                <w:sz w:val="16"/>
                <w:szCs w:val="16"/>
              </w:rPr>
              <w:t>650</w:t>
            </w:r>
          </w:p>
        </w:tc>
        <w:tc>
          <w:tcPr>
            <w:tcW w:w="317" w:type="pct"/>
            <w:shd w:val="clear" w:color="auto" w:fill="FFFFFF"/>
            <w:vAlign w:val="center"/>
          </w:tcPr>
          <w:p w14:paraId="6D5F57DA" w14:textId="59D5BD35"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7DBA3BC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05ECE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AD40FEE" w14:textId="3C10DD48" w:rsidR="00DF0289" w:rsidRPr="00DF0289" w:rsidRDefault="00DF0289" w:rsidP="00DF0289">
            <w:pPr>
              <w:jc w:val="center"/>
              <w:rPr>
                <w:rFonts w:ascii="Arial" w:hAnsi="Arial" w:cs="Arial"/>
                <w:sz w:val="16"/>
                <w:szCs w:val="16"/>
              </w:rPr>
            </w:pPr>
          </w:p>
        </w:tc>
      </w:tr>
      <w:tr w:rsidR="00DF0289" w:rsidRPr="00DF0289" w14:paraId="59A7AD53" w14:textId="5473EFCE" w:rsidTr="007E4E45">
        <w:tc>
          <w:tcPr>
            <w:tcW w:w="292" w:type="pct"/>
            <w:shd w:val="clear" w:color="auto" w:fill="FFFFFF"/>
            <w:vAlign w:val="center"/>
          </w:tcPr>
          <w:p w14:paraId="6C1D446E" w14:textId="63D20395" w:rsidR="00DF0289" w:rsidRPr="00DF0289" w:rsidRDefault="00DF0289" w:rsidP="00DF0289">
            <w:pPr>
              <w:jc w:val="center"/>
              <w:rPr>
                <w:rFonts w:ascii="Arial" w:hAnsi="Arial" w:cs="Arial"/>
                <w:sz w:val="16"/>
                <w:szCs w:val="16"/>
              </w:rPr>
            </w:pPr>
            <w:r w:rsidRPr="00DF0289">
              <w:rPr>
                <w:rFonts w:ascii="Arial" w:hAnsi="Arial" w:cs="Arial"/>
                <w:sz w:val="16"/>
                <w:szCs w:val="16"/>
              </w:rPr>
              <w:t>134</w:t>
            </w:r>
          </w:p>
        </w:tc>
        <w:tc>
          <w:tcPr>
            <w:tcW w:w="2797" w:type="pct"/>
            <w:shd w:val="clear" w:color="auto" w:fill="FFFFFF"/>
            <w:vAlign w:val="center"/>
          </w:tcPr>
          <w:p w14:paraId="39D718A3" w14:textId="5B40D30E" w:rsidR="00DF0289" w:rsidRPr="00DF0289" w:rsidRDefault="00DF0289" w:rsidP="00DF0289">
            <w:pPr>
              <w:jc w:val="both"/>
              <w:rPr>
                <w:rFonts w:ascii="Arial" w:hAnsi="Arial" w:cs="Arial"/>
                <w:sz w:val="16"/>
                <w:szCs w:val="16"/>
              </w:rPr>
            </w:pPr>
            <w:r w:rsidRPr="00DF0289">
              <w:rPr>
                <w:rFonts w:ascii="Arial" w:hAnsi="Arial" w:cs="Arial"/>
                <w:sz w:val="16"/>
                <w:szCs w:val="16"/>
              </w:rPr>
              <w:t>haloperidol 50mg/ml. ampola 1 ml</w:t>
            </w:r>
          </w:p>
        </w:tc>
        <w:tc>
          <w:tcPr>
            <w:tcW w:w="295" w:type="pct"/>
            <w:shd w:val="clear" w:color="auto" w:fill="FFFFFF"/>
            <w:vAlign w:val="center"/>
          </w:tcPr>
          <w:p w14:paraId="0BD8F59E" w14:textId="1705E176"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1D535E0E" w14:textId="42DFF3D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24C06A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76E7A4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EC3A393" w14:textId="745EE46F" w:rsidR="00DF0289" w:rsidRPr="00DF0289" w:rsidRDefault="00DF0289" w:rsidP="00DF0289">
            <w:pPr>
              <w:jc w:val="center"/>
              <w:rPr>
                <w:rFonts w:ascii="Arial" w:hAnsi="Arial" w:cs="Arial"/>
                <w:sz w:val="16"/>
                <w:szCs w:val="16"/>
              </w:rPr>
            </w:pPr>
          </w:p>
        </w:tc>
      </w:tr>
      <w:tr w:rsidR="00DF0289" w:rsidRPr="00DF0289" w14:paraId="74B4F47F" w14:textId="32673444" w:rsidTr="007E4E45">
        <w:tc>
          <w:tcPr>
            <w:tcW w:w="292" w:type="pct"/>
            <w:shd w:val="clear" w:color="auto" w:fill="FFFFFF"/>
            <w:vAlign w:val="center"/>
          </w:tcPr>
          <w:p w14:paraId="10B12AA3" w14:textId="3F3652AE" w:rsidR="00DF0289" w:rsidRPr="00DF0289" w:rsidRDefault="00DF0289" w:rsidP="00DF0289">
            <w:pPr>
              <w:jc w:val="center"/>
              <w:rPr>
                <w:rFonts w:ascii="Arial" w:hAnsi="Arial" w:cs="Arial"/>
                <w:sz w:val="16"/>
                <w:szCs w:val="16"/>
              </w:rPr>
            </w:pPr>
            <w:r w:rsidRPr="00DF0289">
              <w:rPr>
                <w:rFonts w:ascii="Arial" w:hAnsi="Arial" w:cs="Arial"/>
                <w:sz w:val="16"/>
                <w:szCs w:val="16"/>
              </w:rPr>
              <w:t>135</w:t>
            </w:r>
          </w:p>
        </w:tc>
        <w:tc>
          <w:tcPr>
            <w:tcW w:w="2797" w:type="pct"/>
            <w:shd w:val="clear" w:color="auto" w:fill="FFFFFF"/>
            <w:vAlign w:val="center"/>
          </w:tcPr>
          <w:p w14:paraId="77BD6EC0" w14:textId="27D69350" w:rsidR="00DF0289" w:rsidRPr="00DF0289" w:rsidRDefault="00DF0289" w:rsidP="00DF0289">
            <w:pPr>
              <w:jc w:val="both"/>
              <w:rPr>
                <w:rFonts w:ascii="Arial" w:hAnsi="Arial" w:cs="Arial"/>
                <w:sz w:val="16"/>
                <w:szCs w:val="16"/>
              </w:rPr>
            </w:pPr>
            <w:r w:rsidRPr="00DF0289">
              <w:rPr>
                <w:rFonts w:ascii="Arial" w:hAnsi="Arial" w:cs="Arial"/>
                <w:sz w:val="16"/>
                <w:szCs w:val="16"/>
              </w:rPr>
              <w:t>hidralazina, cloridrato. ampola 1 ml. concentração 20mg/ml</w:t>
            </w:r>
          </w:p>
        </w:tc>
        <w:tc>
          <w:tcPr>
            <w:tcW w:w="295" w:type="pct"/>
            <w:shd w:val="clear" w:color="auto" w:fill="FFFFFF"/>
            <w:vAlign w:val="center"/>
          </w:tcPr>
          <w:p w14:paraId="394EBD27" w14:textId="7F47B7A0" w:rsidR="00DF0289" w:rsidRPr="00DF0289" w:rsidRDefault="00DF0289" w:rsidP="00DF0289">
            <w:pPr>
              <w:jc w:val="center"/>
              <w:rPr>
                <w:rFonts w:ascii="Arial" w:hAnsi="Arial" w:cs="Arial"/>
                <w:sz w:val="16"/>
                <w:szCs w:val="16"/>
              </w:rPr>
            </w:pPr>
            <w:r w:rsidRPr="00DF0289">
              <w:rPr>
                <w:rFonts w:ascii="Arial" w:hAnsi="Arial" w:cs="Arial"/>
                <w:sz w:val="16"/>
                <w:szCs w:val="16"/>
              </w:rPr>
              <w:t>600</w:t>
            </w:r>
          </w:p>
        </w:tc>
        <w:tc>
          <w:tcPr>
            <w:tcW w:w="317" w:type="pct"/>
            <w:shd w:val="clear" w:color="auto" w:fill="FFFFFF"/>
            <w:vAlign w:val="center"/>
          </w:tcPr>
          <w:p w14:paraId="1CBB4F52" w14:textId="5DC07843"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58DEC19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48DD65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C4CE3E7" w14:textId="6455A452" w:rsidR="00DF0289" w:rsidRPr="00DF0289" w:rsidRDefault="00DF0289" w:rsidP="00DF0289">
            <w:pPr>
              <w:jc w:val="center"/>
              <w:rPr>
                <w:rFonts w:ascii="Arial" w:hAnsi="Arial" w:cs="Arial"/>
                <w:sz w:val="16"/>
                <w:szCs w:val="16"/>
              </w:rPr>
            </w:pPr>
          </w:p>
        </w:tc>
      </w:tr>
      <w:tr w:rsidR="00DF0289" w:rsidRPr="00DF0289" w14:paraId="7A4B7C00" w14:textId="6CCFEE88" w:rsidTr="007E4E45">
        <w:tc>
          <w:tcPr>
            <w:tcW w:w="292" w:type="pct"/>
            <w:shd w:val="clear" w:color="auto" w:fill="FFFFFF"/>
            <w:vAlign w:val="center"/>
          </w:tcPr>
          <w:p w14:paraId="5D14B302" w14:textId="1896187C" w:rsidR="00DF0289" w:rsidRPr="00DF0289" w:rsidRDefault="00DF0289" w:rsidP="00DF0289">
            <w:pPr>
              <w:jc w:val="center"/>
              <w:rPr>
                <w:rFonts w:ascii="Arial" w:hAnsi="Arial" w:cs="Arial"/>
                <w:sz w:val="16"/>
                <w:szCs w:val="16"/>
              </w:rPr>
            </w:pPr>
            <w:r w:rsidRPr="00DF0289">
              <w:rPr>
                <w:rFonts w:ascii="Arial" w:hAnsi="Arial" w:cs="Arial"/>
                <w:sz w:val="16"/>
                <w:szCs w:val="16"/>
              </w:rPr>
              <w:t>136</w:t>
            </w:r>
          </w:p>
        </w:tc>
        <w:tc>
          <w:tcPr>
            <w:tcW w:w="2797" w:type="pct"/>
            <w:shd w:val="clear" w:color="auto" w:fill="FFFFFF"/>
            <w:vAlign w:val="center"/>
          </w:tcPr>
          <w:p w14:paraId="7E242BC4" w14:textId="20CD1A32" w:rsidR="00DF0289" w:rsidRPr="00DF0289" w:rsidRDefault="00DF0289" w:rsidP="00DF0289">
            <w:pPr>
              <w:jc w:val="both"/>
              <w:rPr>
                <w:rFonts w:ascii="Arial" w:hAnsi="Arial" w:cs="Arial"/>
                <w:sz w:val="16"/>
                <w:szCs w:val="16"/>
              </w:rPr>
            </w:pPr>
            <w:r w:rsidRPr="00DF0289">
              <w:rPr>
                <w:rFonts w:ascii="Arial" w:hAnsi="Arial" w:cs="Arial"/>
                <w:sz w:val="16"/>
                <w:szCs w:val="16"/>
              </w:rPr>
              <w:t>hidrocortisona, succinato sódico. frasco-ampola para reconsituição. concentração 100mg.</w:t>
            </w:r>
          </w:p>
        </w:tc>
        <w:tc>
          <w:tcPr>
            <w:tcW w:w="295" w:type="pct"/>
            <w:shd w:val="clear" w:color="auto" w:fill="FFFFFF"/>
            <w:vAlign w:val="center"/>
          </w:tcPr>
          <w:p w14:paraId="4CAFE873" w14:textId="091B6148" w:rsidR="00DF0289" w:rsidRPr="00DF0289" w:rsidRDefault="00DF0289" w:rsidP="00DF0289">
            <w:pPr>
              <w:jc w:val="center"/>
              <w:rPr>
                <w:rFonts w:ascii="Arial" w:hAnsi="Arial" w:cs="Arial"/>
                <w:sz w:val="16"/>
                <w:szCs w:val="16"/>
              </w:rPr>
            </w:pPr>
            <w:r w:rsidRPr="00DF0289">
              <w:rPr>
                <w:rFonts w:ascii="Arial" w:hAnsi="Arial" w:cs="Arial"/>
                <w:sz w:val="16"/>
                <w:szCs w:val="16"/>
              </w:rPr>
              <w:t>600</w:t>
            </w:r>
          </w:p>
        </w:tc>
        <w:tc>
          <w:tcPr>
            <w:tcW w:w="317" w:type="pct"/>
            <w:shd w:val="clear" w:color="auto" w:fill="FFFFFF"/>
            <w:vAlign w:val="center"/>
          </w:tcPr>
          <w:p w14:paraId="13757380" w14:textId="2B632A02" w:rsidR="00DF0289" w:rsidRPr="00DF0289" w:rsidRDefault="00DF0289" w:rsidP="00DF0289">
            <w:pPr>
              <w:jc w:val="center"/>
              <w:rPr>
                <w:rFonts w:ascii="Arial" w:hAnsi="Arial" w:cs="Arial"/>
                <w:sz w:val="16"/>
                <w:szCs w:val="16"/>
              </w:rPr>
            </w:pPr>
            <w:r w:rsidRPr="00DF0289">
              <w:rPr>
                <w:rFonts w:ascii="Arial" w:hAnsi="Arial" w:cs="Arial"/>
                <w:sz w:val="16"/>
                <w:szCs w:val="16"/>
              </w:rPr>
              <w:t>fa</w:t>
            </w:r>
          </w:p>
        </w:tc>
        <w:tc>
          <w:tcPr>
            <w:tcW w:w="433" w:type="pct"/>
            <w:shd w:val="clear" w:color="auto" w:fill="FFFFFF"/>
            <w:vAlign w:val="center"/>
          </w:tcPr>
          <w:p w14:paraId="1BDCA24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C902E7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FFEBA88" w14:textId="1064F824" w:rsidR="00DF0289" w:rsidRPr="00DF0289" w:rsidRDefault="00DF0289" w:rsidP="00DF0289">
            <w:pPr>
              <w:jc w:val="center"/>
              <w:rPr>
                <w:rFonts w:ascii="Arial" w:hAnsi="Arial" w:cs="Arial"/>
                <w:sz w:val="16"/>
                <w:szCs w:val="16"/>
              </w:rPr>
            </w:pPr>
          </w:p>
        </w:tc>
      </w:tr>
      <w:tr w:rsidR="00DF0289" w:rsidRPr="00DF0289" w14:paraId="29BC11C2" w14:textId="6A46FF98" w:rsidTr="007E4E45">
        <w:tc>
          <w:tcPr>
            <w:tcW w:w="292" w:type="pct"/>
            <w:shd w:val="clear" w:color="auto" w:fill="FFFFFF"/>
            <w:vAlign w:val="center"/>
          </w:tcPr>
          <w:p w14:paraId="3CE0FAE5" w14:textId="7CE77150" w:rsidR="00DF0289" w:rsidRPr="00DF0289" w:rsidRDefault="00DF0289" w:rsidP="00DF0289">
            <w:pPr>
              <w:jc w:val="center"/>
              <w:rPr>
                <w:rFonts w:ascii="Arial" w:hAnsi="Arial" w:cs="Arial"/>
                <w:sz w:val="16"/>
                <w:szCs w:val="16"/>
              </w:rPr>
            </w:pPr>
            <w:r w:rsidRPr="00DF0289">
              <w:rPr>
                <w:rFonts w:ascii="Arial" w:hAnsi="Arial" w:cs="Arial"/>
                <w:sz w:val="16"/>
                <w:szCs w:val="16"/>
              </w:rPr>
              <w:t>137</w:t>
            </w:r>
          </w:p>
        </w:tc>
        <w:tc>
          <w:tcPr>
            <w:tcW w:w="2797" w:type="pct"/>
            <w:shd w:val="clear" w:color="auto" w:fill="FFFFFF"/>
            <w:vAlign w:val="center"/>
          </w:tcPr>
          <w:p w14:paraId="1E05F670" w14:textId="68286116" w:rsidR="00DF0289" w:rsidRPr="00DF0289" w:rsidRDefault="00DF0289" w:rsidP="00DF0289">
            <w:pPr>
              <w:jc w:val="both"/>
              <w:rPr>
                <w:rFonts w:ascii="Arial" w:hAnsi="Arial" w:cs="Arial"/>
                <w:sz w:val="16"/>
                <w:szCs w:val="16"/>
              </w:rPr>
            </w:pPr>
            <w:r w:rsidRPr="00DF0289">
              <w:rPr>
                <w:rFonts w:ascii="Arial" w:hAnsi="Arial" w:cs="Arial"/>
                <w:sz w:val="16"/>
                <w:szCs w:val="16"/>
              </w:rPr>
              <w:t>hidrocortisona, succinato sódico. frasco-ampola para reconsituição. concentração 500mg.</w:t>
            </w:r>
          </w:p>
        </w:tc>
        <w:tc>
          <w:tcPr>
            <w:tcW w:w="295" w:type="pct"/>
            <w:shd w:val="clear" w:color="auto" w:fill="FFFFFF"/>
            <w:vAlign w:val="center"/>
          </w:tcPr>
          <w:p w14:paraId="65CBF8F5" w14:textId="4E041E17" w:rsidR="00DF0289" w:rsidRPr="00DF0289" w:rsidRDefault="00DF0289" w:rsidP="00DF0289">
            <w:pPr>
              <w:jc w:val="center"/>
              <w:rPr>
                <w:rFonts w:ascii="Arial" w:hAnsi="Arial" w:cs="Arial"/>
                <w:sz w:val="16"/>
                <w:szCs w:val="16"/>
              </w:rPr>
            </w:pPr>
            <w:r w:rsidRPr="00DF0289">
              <w:rPr>
                <w:rFonts w:ascii="Arial" w:hAnsi="Arial" w:cs="Arial"/>
                <w:sz w:val="16"/>
                <w:szCs w:val="16"/>
              </w:rPr>
              <w:t>1000</w:t>
            </w:r>
          </w:p>
        </w:tc>
        <w:tc>
          <w:tcPr>
            <w:tcW w:w="317" w:type="pct"/>
            <w:shd w:val="clear" w:color="auto" w:fill="FFFFFF"/>
            <w:vAlign w:val="center"/>
          </w:tcPr>
          <w:p w14:paraId="5D1AB9C6" w14:textId="0A24E8C5"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555DAE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721ED6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0C864BA" w14:textId="12530CE2" w:rsidR="00DF0289" w:rsidRPr="00DF0289" w:rsidRDefault="00DF0289" w:rsidP="00DF0289">
            <w:pPr>
              <w:jc w:val="center"/>
              <w:rPr>
                <w:rFonts w:ascii="Arial" w:hAnsi="Arial" w:cs="Arial"/>
                <w:sz w:val="16"/>
                <w:szCs w:val="16"/>
              </w:rPr>
            </w:pPr>
          </w:p>
        </w:tc>
      </w:tr>
      <w:tr w:rsidR="00DF0289" w:rsidRPr="00DF0289" w14:paraId="576012BA" w14:textId="62CD0CBC" w:rsidTr="007E4E45">
        <w:tc>
          <w:tcPr>
            <w:tcW w:w="292" w:type="pct"/>
            <w:shd w:val="clear" w:color="auto" w:fill="FFFFFF"/>
            <w:vAlign w:val="center"/>
          </w:tcPr>
          <w:p w14:paraId="2F0215A5" w14:textId="0B03A158" w:rsidR="00DF0289" w:rsidRPr="00DF0289" w:rsidRDefault="00DF0289" w:rsidP="00DF0289">
            <w:pPr>
              <w:jc w:val="center"/>
              <w:rPr>
                <w:rFonts w:ascii="Arial" w:hAnsi="Arial" w:cs="Arial"/>
                <w:sz w:val="16"/>
                <w:szCs w:val="16"/>
              </w:rPr>
            </w:pPr>
            <w:r w:rsidRPr="00DF0289">
              <w:rPr>
                <w:rFonts w:ascii="Arial" w:hAnsi="Arial" w:cs="Arial"/>
                <w:sz w:val="16"/>
                <w:szCs w:val="16"/>
              </w:rPr>
              <w:t>138</w:t>
            </w:r>
          </w:p>
        </w:tc>
        <w:tc>
          <w:tcPr>
            <w:tcW w:w="2797" w:type="pct"/>
            <w:shd w:val="clear" w:color="auto" w:fill="FFFFFF"/>
            <w:vAlign w:val="center"/>
          </w:tcPr>
          <w:p w14:paraId="7E05306E" w14:textId="40E4A4F2" w:rsidR="00DF0289" w:rsidRPr="00DF0289" w:rsidRDefault="00DF0289" w:rsidP="00DF0289">
            <w:pPr>
              <w:jc w:val="both"/>
              <w:rPr>
                <w:rFonts w:ascii="Arial" w:hAnsi="Arial" w:cs="Arial"/>
                <w:sz w:val="16"/>
                <w:szCs w:val="16"/>
              </w:rPr>
            </w:pPr>
            <w:r w:rsidRPr="00DF0289">
              <w:rPr>
                <w:rFonts w:ascii="Arial" w:hAnsi="Arial" w:cs="Arial"/>
                <w:sz w:val="16"/>
                <w:szCs w:val="16"/>
              </w:rPr>
              <w:t>hidroxido ferrico, sacarat. ampola 5 ml. concentração 100mg.</w:t>
            </w:r>
          </w:p>
        </w:tc>
        <w:tc>
          <w:tcPr>
            <w:tcW w:w="295" w:type="pct"/>
            <w:shd w:val="clear" w:color="auto" w:fill="FFFFFF"/>
            <w:vAlign w:val="center"/>
          </w:tcPr>
          <w:p w14:paraId="281FF5D5" w14:textId="60C5E35B" w:rsidR="00DF0289" w:rsidRPr="00DF0289" w:rsidRDefault="00DF0289" w:rsidP="00DF0289">
            <w:pPr>
              <w:jc w:val="center"/>
              <w:rPr>
                <w:rFonts w:ascii="Arial" w:hAnsi="Arial" w:cs="Arial"/>
                <w:sz w:val="16"/>
                <w:szCs w:val="16"/>
              </w:rPr>
            </w:pPr>
            <w:r w:rsidRPr="00DF0289">
              <w:rPr>
                <w:rFonts w:ascii="Arial" w:hAnsi="Arial" w:cs="Arial"/>
                <w:sz w:val="16"/>
                <w:szCs w:val="16"/>
              </w:rPr>
              <w:t>1600</w:t>
            </w:r>
          </w:p>
        </w:tc>
        <w:tc>
          <w:tcPr>
            <w:tcW w:w="317" w:type="pct"/>
            <w:shd w:val="clear" w:color="auto" w:fill="FFFFFF"/>
            <w:vAlign w:val="center"/>
          </w:tcPr>
          <w:p w14:paraId="6D26A83F" w14:textId="5576F5D8"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7F1157B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4BD864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F6E67FA" w14:textId="0B9E58B3" w:rsidR="00DF0289" w:rsidRPr="00DF0289" w:rsidRDefault="00DF0289" w:rsidP="00DF0289">
            <w:pPr>
              <w:jc w:val="center"/>
              <w:rPr>
                <w:rFonts w:ascii="Arial" w:hAnsi="Arial" w:cs="Arial"/>
                <w:sz w:val="16"/>
                <w:szCs w:val="16"/>
              </w:rPr>
            </w:pPr>
          </w:p>
        </w:tc>
      </w:tr>
      <w:tr w:rsidR="00DF0289" w:rsidRPr="00DF0289" w14:paraId="17D3CB9F" w14:textId="7997E04C" w:rsidTr="007E4E45">
        <w:tc>
          <w:tcPr>
            <w:tcW w:w="292" w:type="pct"/>
            <w:shd w:val="clear" w:color="auto" w:fill="FFFFFF"/>
            <w:vAlign w:val="center"/>
          </w:tcPr>
          <w:p w14:paraId="1BBB4968" w14:textId="698A9874" w:rsidR="00DF0289" w:rsidRPr="00DF0289" w:rsidRDefault="00DF0289" w:rsidP="00DF0289">
            <w:pPr>
              <w:jc w:val="center"/>
              <w:rPr>
                <w:rFonts w:ascii="Arial" w:hAnsi="Arial" w:cs="Arial"/>
                <w:sz w:val="16"/>
                <w:szCs w:val="16"/>
              </w:rPr>
            </w:pPr>
            <w:r w:rsidRPr="00DF0289">
              <w:rPr>
                <w:rFonts w:ascii="Arial" w:hAnsi="Arial" w:cs="Arial"/>
                <w:sz w:val="16"/>
                <w:szCs w:val="16"/>
              </w:rPr>
              <w:t>139</w:t>
            </w:r>
          </w:p>
        </w:tc>
        <w:tc>
          <w:tcPr>
            <w:tcW w:w="2797" w:type="pct"/>
            <w:shd w:val="clear" w:color="auto" w:fill="FFFFFF"/>
            <w:vAlign w:val="center"/>
          </w:tcPr>
          <w:p w14:paraId="7AFBDA78" w14:textId="0F2EF9DA" w:rsidR="00DF0289" w:rsidRPr="00DF0289" w:rsidRDefault="00DF0289" w:rsidP="00DF0289">
            <w:pPr>
              <w:jc w:val="both"/>
              <w:rPr>
                <w:rFonts w:ascii="Arial" w:hAnsi="Arial" w:cs="Arial"/>
                <w:sz w:val="16"/>
                <w:szCs w:val="16"/>
              </w:rPr>
            </w:pPr>
            <w:r w:rsidRPr="00DF0289">
              <w:rPr>
                <w:rFonts w:ascii="Arial" w:hAnsi="Arial" w:cs="Arial"/>
                <w:sz w:val="16"/>
                <w:szCs w:val="16"/>
              </w:rPr>
              <w:t>isossorbida comprimido 5mg, dinitrato.</w:t>
            </w:r>
          </w:p>
        </w:tc>
        <w:tc>
          <w:tcPr>
            <w:tcW w:w="295" w:type="pct"/>
            <w:shd w:val="clear" w:color="auto" w:fill="FFFFFF"/>
            <w:vAlign w:val="center"/>
          </w:tcPr>
          <w:p w14:paraId="2AF91692" w14:textId="1820F597"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30E3A4F3" w14:textId="4761ECF7" w:rsidR="00DF0289" w:rsidRPr="00DF0289" w:rsidRDefault="00DF0289" w:rsidP="00DF0289">
            <w:pPr>
              <w:jc w:val="center"/>
              <w:rPr>
                <w:rFonts w:ascii="Arial" w:hAnsi="Arial" w:cs="Arial"/>
                <w:sz w:val="16"/>
                <w:szCs w:val="16"/>
              </w:rPr>
            </w:pPr>
            <w:r w:rsidRPr="00DF0289">
              <w:rPr>
                <w:rFonts w:ascii="Arial" w:hAnsi="Arial" w:cs="Arial"/>
                <w:sz w:val="16"/>
                <w:szCs w:val="16"/>
              </w:rPr>
              <w:t>caps</w:t>
            </w:r>
          </w:p>
        </w:tc>
        <w:tc>
          <w:tcPr>
            <w:tcW w:w="433" w:type="pct"/>
            <w:shd w:val="clear" w:color="auto" w:fill="FFFFFF"/>
            <w:vAlign w:val="center"/>
          </w:tcPr>
          <w:p w14:paraId="283BC3D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8DC21C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284B4D3" w14:textId="05D5DF17" w:rsidR="00DF0289" w:rsidRPr="00DF0289" w:rsidRDefault="00DF0289" w:rsidP="00DF0289">
            <w:pPr>
              <w:jc w:val="center"/>
              <w:rPr>
                <w:rFonts w:ascii="Arial" w:hAnsi="Arial" w:cs="Arial"/>
                <w:sz w:val="16"/>
                <w:szCs w:val="16"/>
              </w:rPr>
            </w:pPr>
          </w:p>
        </w:tc>
      </w:tr>
      <w:tr w:rsidR="00DF0289" w:rsidRPr="00DF0289" w14:paraId="05F4FBA8" w14:textId="4819EE2D" w:rsidTr="007E4E45">
        <w:tc>
          <w:tcPr>
            <w:tcW w:w="292" w:type="pct"/>
            <w:shd w:val="clear" w:color="auto" w:fill="FFFFFF"/>
            <w:vAlign w:val="center"/>
          </w:tcPr>
          <w:p w14:paraId="33374A0F" w14:textId="4D409251" w:rsidR="00DF0289" w:rsidRPr="00DF0289" w:rsidRDefault="00DF0289" w:rsidP="00DF0289">
            <w:pPr>
              <w:jc w:val="center"/>
              <w:rPr>
                <w:rFonts w:ascii="Arial" w:hAnsi="Arial" w:cs="Arial"/>
                <w:sz w:val="16"/>
                <w:szCs w:val="16"/>
              </w:rPr>
            </w:pPr>
            <w:r w:rsidRPr="00DF0289">
              <w:rPr>
                <w:rFonts w:ascii="Arial" w:hAnsi="Arial" w:cs="Arial"/>
                <w:sz w:val="16"/>
                <w:szCs w:val="16"/>
              </w:rPr>
              <w:t>140</w:t>
            </w:r>
          </w:p>
        </w:tc>
        <w:tc>
          <w:tcPr>
            <w:tcW w:w="2797" w:type="pct"/>
            <w:shd w:val="clear" w:color="auto" w:fill="FFFFFF"/>
            <w:vAlign w:val="center"/>
          </w:tcPr>
          <w:p w14:paraId="6B20FD3C" w14:textId="690A9AD3" w:rsidR="00DF0289" w:rsidRPr="00DF0289" w:rsidRDefault="00DF0289" w:rsidP="00DF0289">
            <w:pPr>
              <w:jc w:val="both"/>
              <w:rPr>
                <w:rFonts w:ascii="Arial" w:hAnsi="Arial" w:cs="Arial"/>
                <w:sz w:val="16"/>
                <w:szCs w:val="16"/>
              </w:rPr>
            </w:pPr>
            <w:r w:rsidRPr="00DF0289">
              <w:rPr>
                <w:rFonts w:ascii="Arial" w:hAnsi="Arial" w:cs="Arial"/>
                <w:sz w:val="16"/>
                <w:szCs w:val="16"/>
              </w:rPr>
              <w:t>lidocaina spray. frasco 50ml. concentração 10%.</w:t>
            </w:r>
          </w:p>
        </w:tc>
        <w:tc>
          <w:tcPr>
            <w:tcW w:w="295" w:type="pct"/>
            <w:shd w:val="clear" w:color="auto" w:fill="FFFFFF"/>
            <w:vAlign w:val="center"/>
          </w:tcPr>
          <w:p w14:paraId="6B9FD431" w14:textId="4807EAD7" w:rsidR="00DF0289" w:rsidRPr="00DF0289" w:rsidRDefault="00DF0289" w:rsidP="00DF0289">
            <w:pPr>
              <w:jc w:val="center"/>
              <w:rPr>
                <w:rFonts w:ascii="Arial" w:hAnsi="Arial" w:cs="Arial"/>
                <w:sz w:val="16"/>
                <w:szCs w:val="16"/>
              </w:rPr>
            </w:pPr>
            <w:r w:rsidRPr="00DF0289">
              <w:rPr>
                <w:rFonts w:ascii="Arial" w:hAnsi="Arial" w:cs="Arial"/>
                <w:sz w:val="16"/>
                <w:szCs w:val="16"/>
              </w:rPr>
              <w:t>60</w:t>
            </w:r>
          </w:p>
        </w:tc>
        <w:tc>
          <w:tcPr>
            <w:tcW w:w="317" w:type="pct"/>
            <w:shd w:val="clear" w:color="auto" w:fill="FFFFFF"/>
            <w:vAlign w:val="center"/>
          </w:tcPr>
          <w:p w14:paraId="6D9C3D21" w14:textId="281770B1"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1DE2196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6E5FB6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5D300ED" w14:textId="30091135" w:rsidR="00DF0289" w:rsidRPr="00DF0289" w:rsidRDefault="00DF0289" w:rsidP="00DF0289">
            <w:pPr>
              <w:jc w:val="center"/>
              <w:rPr>
                <w:rFonts w:ascii="Arial" w:hAnsi="Arial" w:cs="Arial"/>
                <w:sz w:val="16"/>
                <w:szCs w:val="16"/>
              </w:rPr>
            </w:pPr>
          </w:p>
        </w:tc>
      </w:tr>
      <w:tr w:rsidR="00DF0289" w:rsidRPr="00DF0289" w14:paraId="76FFF14B" w14:textId="2AD75000" w:rsidTr="007E4E45">
        <w:tc>
          <w:tcPr>
            <w:tcW w:w="292" w:type="pct"/>
            <w:shd w:val="clear" w:color="auto" w:fill="FFFFFF"/>
            <w:vAlign w:val="center"/>
          </w:tcPr>
          <w:p w14:paraId="226705D8" w14:textId="239841BA" w:rsidR="00DF0289" w:rsidRPr="00DF0289" w:rsidRDefault="00DF0289" w:rsidP="00DF0289">
            <w:pPr>
              <w:jc w:val="center"/>
              <w:rPr>
                <w:rFonts w:ascii="Arial" w:hAnsi="Arial" w:cs="Arial"/>
                <w:sz w:val="16"/>
                <w:szCs w:val="16"/>
              </w:rPr>
            </w:pPr>
            <w:r w:rsidRPr="00DF0289">
              <w:rPr>
                <w:rFonts w:ascii="Arial" w:hAnsi="Arial" w:cs="Arial"/>
                <w:sz w:val="16"/>
                <w:szCs w:val="16"/>
              </w:rPr>
              <w:t>141</w:t>
            </w:r>
          </w:p>
        </w:tc>
        <w:tc>
          <w:tcPr>
            <w:tcW w:w="2797" w:type="pct"/>
            <w:shd w:val="clear" w:color="auto" w:fill="FFFFFF"/>
            <w:vAlign w:val="center"/>
          </w:tcPr>
          <w:p w14:paraId="6557F094" w14:textId="57FDCFD7" w:rsidR="00DF0289" w:rsidRPr="00DF0289" w:rsidRDefault="00DF0289" w:rsidP="00DF0289">
            <w:pPr>
              <w:jc w:val="both"/>
              <w:rPr>
                <w:rFonts w:ascii="Arial" w:hAnsi="Arial" w:cs="Arial"/>
                <w:sz w:val="16"/>
                <w:szCs w:val="16"/>
              </w:rPr>
            </w:pPr>
            <w:r w:rsidRPr="00DF0289">
              <w:rPr>
                <w:rFonts w:ascii="Arial" w:hAnsi="Arial" w:cs="Arial"/>
                <w:sz w:val="16"/>
                <w:szCs w:val="16"/>
              </w:rPr>
              <w:t>lidocaina, cloridrato, com vaso constritor. frasco-ampola 20 ml. concentração 2%.</w:t>
            </w:r>
          </w:p>
        </w:tc>
        <w:tc>
          <w:tcPr>
            <w:tcW w:w="295" w:type="pct"/>
            <w:shd w:val="clear" w:color="auto" w:fill="FFFFFF"/>
            <w:vAlign w:val="center"/>
          </w:tcPr>
          <w:p w14:paraId="79B5580C" w14:textId="17052900" w:rsidR="00DF0289" w:rsidRPr="00DF0289" w:rsidRDefault="00DF0289" w:rsidP="00DF0289">
            <w:pPr>
              <w:jc w:val="center"/>
              <w:rPr>
                <w:rFonts w:ascii="Arial" w:hAnsi="Arial" w:cs="Arial"/>
                <w:sz w:val="16"/>
                <w:szCs w:val="16"/>
              </w:rPr>
            </w:pPr>
            <w:r w:rsidRPr="00DF0289">
              <w:rPr>
                <w:rFonts w:ascii="Arial" w:hAnsi="Arial" w:cs="Arial"/>
                <w:sz w:val="16"/>
                <w:szCs w:val="16"/>
              </w:rPr>
              <w:t>150</w:t>
            </w:r>
          </w:p>
        </w:tc>
        <w:tc>
          <w:tcPr>
            <w:tcW w:w="317" w:type="pct"/>
            <w:shd w:val="clear" w:color="auto" w:fill="FFFFFF"/>
            <w:vAlign w:val="center"/>
          </w:tcPr>
          <w:p w14:paraId="3CFFAEFC" w14:textId="4A27976C" w:rsidR="00DF0289" w:rsidRPr="00DF0289" w:rsidRDefault="00DF0289" w:rsidP="00DF0289">
            <w:pPr>
              <w:jc w:val="center"/>
              <w:rPr>
                <w:rFonts w:ascii="Arial" w:hAnsi="Arial" w:cs="Arial"/>
                <w:sz w:val="16"/>
                <w:szCs w:val="16"/>
              </w:rPr>
            </w:pPr>
            <w:r w:rsidRPr="00DF0289">
              <w:rPr>
                <w:rFonts w:ascii="Arial" w:hAnsi="Arial" w:cs="Arial"/>
                <w:sz w:val="16"/>
                <w:szCs w:val="16"/>
              </w:rPr>
              <w:t>fa</w:t>
            </w:r>
          </w:p>
        </w:tc>
        <w:tc>
          <w:tcPr>
            <w:tcW w:w="433" w:type="pct"/>
            <w:shd w:val="clear" w:color="auto" w:fill="FFFFFF"/>
            <w:vAlign w:val="center"/>
          </w:tcPr>
          <w:p w14:paraId="37E8BF4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9042E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124E9EB" w14:textId="1FE9FCB4" w:rsidR="00DF0289" w:rsidRPr="00DF0289" w:rsidRDefault="00DF0289" w:rsidP="00DF0289">
            <w:pPr>
              <w:jc w:val="center"/>
              <w:rPr>
                <w:rFonts w:ascii="Arial" w:hAnsi="Arial" w:cs="Arial"/>
                <w:sz w:val="16"/>
                <w:szCs w:val="16"/>
              </w:rPr>
            </w:pPr>
          </w:p>
        </w:tc>
      </w:tr>
      <w:tr w:rsidR="00DF0289" w:rsidRPr="00DF0289" w14:paraId="47FCE181" w14:textId="202E8EA6" w:rsidTr="007E4E45">
        <w:tc>
          <w:tcPr>
            <w:tcW w:w="292" w:type="pct"/>
            <w:shd w:val="clear" w:color="auto" w:fill="FFFFFF"/>
            <w:vAlign w:val="center"/>
          </w:tcPr>
          <w:p w14:paraId="53D8C1E8" w14:textId="63625D77" w:rsidR="00DF0289" w:rsidRPr="00DF0289" w:rsidRDefault="00DF0289" w:rsidP="00DF0289">
            <w:pPr>
              <w:jc w:val="center"/>
              <w:rPr>
                <w:rFonts w:ascii="Arial" w:hAnsi="Arial" w:cs="Arial"/>
                <w:sz w:val="16"/>
                <w:szCs w:val="16"/>
              </w:rPr>
            </w:pPr>
            <w:r w:rsidRPr="00DF0289">
              <w:rPr>
                <w:rFonts w:ascii="Arial" w:hAnsi="Arial" w:cs="Arial"/>
                <w:sz w:val="16"/>
                <w:szCs w:val="16"/>
              </w:rPr>
              <w:t>142</w:t>
            </w:r>
          </w:p>
        </w:tc>
        <w:tc>
          <w:tcPr>
            <w:tcW w:w="2797" w:type="pct"/>
            <w:shd w:val="clear" w:color="auto" w:fill="FFFFFF"/>
            <w:vAlign w:val="center"/>
          </w:tcPr>
          <w:p w14:paraId="3D93BE45" w14:textId="0FE77BA0" w:rsidR="00DF0289" w:rsidRPr="00DF0289" w:rsidRDefault="00DF0289" w:rsidP="00DF0289">
            <w:pPr>
              <w:jc w:val="both"/>
              <w:rPr>
                <w:rFonts w:ascii="Arial" w:hAnsi="Arial" w:cs="Arial"/>
                <w:sz w:val="16"/>
                <w:szCs w:val="16"/>
              </w:rPr>
            </w:pPr>
            <w:r w:rsidRPr="00DF0289">
              <w:rPr>
                <w:rFonts w:ascii="Arial" w:hAnsi="Arial" w:cs="Arial"/>
                <w:sz w:val="16"/>
                <w:szCs w:val="16"/>
              </w:rPr>
              <w:t>metilprednisolona, succinato sodico. frasco-ampola. concentração 125mg.</w:t>
            </w:r>
          </w:p>
        </w:tc>
        <w:tc>
          <w:tcPr>
            <w:tcW w:w="295" w:type="pct"/>
            <w:shd w:val="clear" w:color="auto" w:fill="FFFFFF"/>
            <w:vAlign w:val="center"/>
          </w:tcPr>
          <w:p w14:paraId="67F72080" w14:textId="103A970D" w:rsidR="00DF0289" w:rsidRPr="00DF0289" w:rsidRDefault="00DF0289" w:rsidP="00DF0289">
            <w:pPr>
              <w:jc w:val="center"/>
              <w:rPr>
                <w:rFonts w:ascii="Arial" w:hAnsi="Arial" w:cs="Arial"/>
                <w:sz w:val="16"/>
                <w:szCs w:val="16"/>
              </w:rPr>
            </w:pPr>
            <w:r w:rsidRPr="00DF0289">
              <w:rPr>
                <w:rFonts w:ascii="Arial" w:hAnsi="Arial" w:cs="Arial"/>
                <w:sz w:val="16"/>
                <w:szCs w:val="16"/>
              </w:rPr>
              <w:t>250</w:t>
            </w:r>
          </w:p>
        </w:tc>
        <w:tc>
          <w:tcPr>
            <w:tcW w:w="317" w:type="pct"/>
            <w:shd w:val="clear" w:color="auto" w:fill="FFFFFF"/>
            <w:vAlign w:val="center"/>
          </w:tcPr>
          <w:p w14:paraId="0EA6BAA0" w14:textId="47663217"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D5243B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B8A868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5234B93" w14:textId="2F639CFE" w:rsidR="00DF0289" w:rsidRPr="00DF0289" w:rsidRDefault="00DF0289" w:rsidP="00DF0289">
            <w:pPr>
              <w:jc w:val="center"/>
              <w:rPr>
                <w:rFonts w:ascii="Arial" w:hAnsi="Arial" w:cs="Arial"/>
                <w:sz w:val="16"/>
                <w:szCs w:val="16"/>
              </w:rPr>
            </w:pPr>
          </w:p>
        </w:tc>
      </w:tr>
      <w:tr w:rsidR="00DF0289" w:rsidRPr="00DF0289" w14:paraId="0AAE11D0" w14:textId="26171501" w:rsidTr="007E4E45">
        <w:tc>
          <w:tcPr>
            <w:tcW w:w="292" w:type="pct"/>
            <w:shd w:val="clear" w:color="auto" w:fill="FFFFFF"/>
            <w:vAlign w:val="center"/>
          </w:tcPr>
          <w:p w14:paraId="4B63EEC6" w14:textId="2E3DCD81" w:rsidR="00DF0289" w:rsidRPr="00DF0289" w:rsidRDefault="00DF0289" w:rsidP="00DF0289">
            <w:pPr>
              <w:jc w:val="center"/>
              <w:rPr>
                <w:rFonts w:ascii="Arial" w:hAnsi="Arial" w:cs="Arial"/>
                <w:sz w:val="16"/>
                <w:szCs w:val="16"/>
              </w:rPr>
            </w:pPr>
            <w:r w:rsidRPr="00DF0289">
              <w:rPr>
                <w:rFonts w:ascii="Arial" w:hAnsi="Arial" w:cs="Arial"/>
                <w:sz w:val="16"/>
                <w:szCs w:val="16"/>
              </w:rPr>
              <w:lastRenderedPageBreak/>
              <w:t>143</w:t>
            </w:r>
          </w:p>
        </w:tc>
        <w:tc>
          <w:tcPr>
            <w:tcW w:w="2797" w:type="pct"/>
            <w:shd w:val="clear" w:color="auto" w:fill="FFFFFF"/>
            <w:vAlign w:val="center"/>
          </w:tcPr>
          <w:p w14:paraId="53CC04C2" w14:textId="1F4EED45" w:rsidR="00DF0289" w:rsidRPr="00DF0289" w:rsidRDefault="00DF0289" w:rsidP="00DF0289">
            <w:pPr>
              <w:jc w:val="both"/>
              <w:rPr>
                <w:rFonts w:ascii="Arial" w:hAnsi="Arial" w:cs="Arial"/>
                <w:sz w:val="16"/>
                <w:szCs w:val="16"/>
              </w:rPr>
            </w:pPr>
            <w:r w:rsidRPr="00DF0289">
              <w:rPr>
                <w:rFonts w:ascii="Arial" w:hAnsi="Arial" w:cs="Arial"/>
                <w:sz w:val="16"/>
                <w:szCs w:val="16"/>
              </w:rPr>
              <w:t>lidocaina, cloridrato, sem vaso constritor. frasco-ampola 20 ml. concentração 2%.</w:t>
            </w:r>
          </w:p>
        </w:tc>
        <w:tc>
          <w:tcPr>
            <w:tcW w:w="295" w:type="pct"/>
            <w:shd w:val="clear" w:color="auto" w:fill="FFFFFF"/>
            <w:vAlign w:val="center"/>
          </w:tcPr>
          <w:p w14:paraId="54DF76B8" w14:textId="0EDB6FE8" w:rsidR="00DF0289" w:rsidRPr="00DF0289" w:rsidRDefault="00DF0289" w:rsidP="00DF0289">
            <w:pPr>
              <w:jc w:val="center"/>
              <w:rPr>
                <w:rFonts w:ascii="Arial" w:hAnsi="Arial" w:cs="Arial"/>
                <w:sz w:val="16"/>
                <w:szCs w:val="16"/>
              </w:rPr>
            </w:pPr>
            <w:r w:rsidRPr="00DF0289">
              <w:rPr>
                <w:rFonts w:ascii="Arial" w:hAnsi="Arial" w:cs="Arial"/>
                <w:sz w:val="16"/>
                <w:szCs w:val="16"/>
              </w:rPr>
              <w:t>520</w:t>
            </w:r>
          </w:p>
        </w:tc>
        <w:tc>
          <w:tcPr>
            <w:tcW w:w="317" w:type="pct"/>
            <w:shd w:val="clear" w:color="auto" w:fill="FFFFFF"/>
            <w:vAlign w:val="center"/>
          </w:tcPr>
          <w:p w14:paraId="1BDA4E6F" w14:textId="058E2C4A"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20FFA6C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DE4C96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E8D8F98" w14:textId="2C57C31C" w:rsidR="00DF0289" w:rsidRPr="00DF0289" w:rsidRDefault="00DF0289" w:rsidP="00DF0289">
            <w:pPr>
              <w:jc w:val="center"/>
              <w:rPr>
                <w:rFonts w:ascii="Arial" w:hAnsi="Arial" w:cs="Arial"/>
                <w:sz w:val="16"/>
                <w:szCs w:val="16"/>
              </w:rPr>
            </w:pPr>
          </w:p>
        </w:tc>
      </w:tr>
      <w:tr w:rsidR="00DF0289" w:rsidRPr="00DF0289" w14:paraId="0B534661" w14:textId="77CA97F3" w:rsidTr="007E4E45">
        <w:tc>
          <w:tcPr>
            <w:tcW w:w="292" w:type="pct"/>
            <w:shd w:val="clear" w:color="auto" w:fill="FFFFFF"/>
            <w:vAlign w:val="center"/>
          </w:tcPr>
          <w:p w14:paraId="52EE1328" w14:textId="1EFD69F2" w:rsidR="00DF0289" w:rsidRPr="00DF0289" w:rsidRDefault="00DF0289" w:rsidP="00DF0289">
            <w:pPr>
              <w:jc w:val="center"/>
              <w:rPr>
                <w:rFonts w:ascii="Arial" w:hAnsi="Arial" w:cs="Arial"/>
                <w:sz w:val="16"/>
                <w:szCs w:val="16"/>
              </w:rPr>
            </w:pPr>
            <w:r w:rsidRPr="00DF0289">
              <w:rPr>
                <w:rFonts w:ascii="Arial" w:hAnsi="Arial" w:cs="Arial"/>
                <w:sz w:val="16"/>
                <w:szCs w:val="16"/>
              </w:rPr>
              <w:t>144</w:t>
            </w:r>
          </w:p>
        </w:tc>
        <w:tc>
          <w:tcPr>
            <w:tcW w:w="2797" w:type="pct"/>
            <w:shd w:val="clear" w:color="auto" w:fill="FFFFFF"/>
            <w:vAlign w:val="center"/>
          </w:tcPr>
          <w:p w14:paraId="1261C106" w14:textId="049E67E6" w:rsidR="00DF0289" w:rsidRPr="00DF0289" w:rsidRDefault="00DF0289" w:rsidP="00DF0289">
            <w:pPr>
              <w:jc w:val="both"/>
              <w:rPr>
                <w:rFonts w:ascii="Arial" w:hAnsi="Arial" w:cs="Arial"/>
                <w:sz w:val="16"/>
                <w:szCs w:val="16"/>
              </w:rPr>
            </w:pPr>
            <w:r w:rsidRPr="00DF0289">
              <w:rPr>
                <w:rFonts w:ascii="Arial" w:hAnsi="Arial" w:cs="Arial"/>
                <w:sz w:val="16"/>
                <w:szCs w:val="16"/>
              </w:rPr>
              <w:t>midazolam 5mg/ml. ampola 5 ml</w:t>
            </w:r>
          </w:p>
        </w:tc>
        <w:tc>
          <w:tcPr>
            <w:tcW w:w="295" w:type="pct"/>
            <w:shd w:val="clear" w:color="auto" w:fill="FFFFFF"/>
            <w:vAlign w:val="center"/>
          </w:tcPr>
          <w:p w14:paraId="4B36AE57" w14:textId="66B785AE"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0BCB0B10" w14:textId="20EAE4E4"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77414E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64F8AA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2344E66" w14:textId="0D0EA7FF" w:rsidR="00DF0289" w:rsidRPr="00DF0289" w:rsidRDefault="00DF0289" w:rsidP="00DF0289">
            <w:pPr>
              <w:jc w:val="center"/>
              <w:rPr>
                <w:rFonts w:ascii="Arial" w:hAnsi="Arial" w:cs="Arial"/>
                <w:sz w:val="16"/>
                <w:szCs w:val="16"/>
              </w:rPr>
            </w:pPr>
          </w:p>
        </w:tc>
      </w:tr>
      <w:tr w:rsidR="00DF0289" w:rsidRPr="00DF0289" w14:paraId="17339BF0" w14:textId="1BB0621E" w:rsidTr="007E4E45">
        <w:tc>
          <w:tcPr>
            <w:tcW w:w="292" w:type="pct"/>
            <w:shd w:val="clear" w:color="auto" w:fill="FFFFFF"/>
            <w:vAlign w:val="center"/>
          </w:tcPr>
          <w:p w14:paraId="14BFA3E6" w14:textId="53A274A8" w:rsidR="00DF0289" w:rsidRPr="00DF0289" w:rsidRDefault="00DF0289" w:rsidP="00DF0289">
            <w:pPr>
              <w:jc w:val="center"/>
              <w:rPr>
                <w:rFonts w:ascii="Arial" w:hAnsi="Arial" w:cs="Arial"/>
                <w:sz w:val="16"/>
                <w:szCs w:val="16"/>
              </w:rPr>
            </w:pPr>
            <w:r w:rsidRPr="00DF0289">
              <w:rPr>
                <w:rFonts w:ascii="Arial" w:hAnsi="Arial" w:cs="Arial"/>
                <w:sz w:val="16"/>
                <w:szCs w:val="16"/>
              </w:rPr>
              <w:t>145</w:t>
            </w:r>
          </w:p>
        </w:tc>
        <w:tc>
          <w:tcPr>
            <w:tcW w:w="2797" w:type="pct"/>
            <w:shd w:val="clear" w:color="auto" w:fill="FFFFFF"/>
            <w:vAlign w:val="center"/>
          </w:tcPr>
          <w:p w14:paraId="16FF6BEC" w14:textId="432A7DA6" w:rsidR="00DF0289" w:rsidRPr="00DF0289" w:rsidRDefault="00DF0289" w:rsidP="00DF0289">
            <w:pPr>
              <w:jc w:val="both"/>
              <w:rPr>
                <w:rFonts w:ascii="Arial" w:hAnsi="Arial" w:cs="Arial"/>
                <w:sz w:val="16"/>
                <w:szCs w:val="16"/>
              </w:rPr>
            </w:pPr>
            <w:r w:rsidRPr="00DF0289">
              <w:rPr>
                <w:rFonts w:ascii="Arial" w:hAnsi="Arial" w:cs="Arial"/>
                <w:sz w:val="16"/>
                <w:szCs w:val="16"/>
              </w:rPr>
              <w:t>midazolam 10mg/ml. ampola 5 ml</w:t>
            </w:r>
          </w:p>
        </w:tc>
        <w:tc>
          <w:tcPr>
            <w:tcW w:w="295" w:type="pct"/>
            <w:shd w:val="clear" w:color="auto" w:fill="FFFFFF"/>
            <w:vAlign w:val="center"/>
          </w:tcPr>
          <w:p w14:paraId="5FDC0D81" w14:textId="6FC5CB93" w:rsidR="00DF0289" w:rsidRPr="00DF0289" w:rsidRDefault="00DF0289" w:rsidP="00DF0289">
            <w:pPr>
              <w:jc w:val="center"/>
              <w:rPr>
                <w:rFonts w:ascii="Arial" w:hAnsi="Arial" w:cs="Arial"/>
                <w:sz w:val="16"/>
                <w:szCs w:val="16"/>
              </w:rPr>
            </w:pPr>
            <w:r w:rsidRPr="00DF0289">
              <w:rPr>
                <w:rFonts w:ascii="Arial" w:hAnsi="Arial" w:cs="Arial"/>
                <w:sz w:val="16"/>
                <w:szCs w:val="16"/>
              </w:rPr>
              <w:t>500</w:t>
            </w:r>
          </w:p>
        </w:tc>
        <w:tc>
          <w:tcPr>
            <w:tcW w:w="317" w:type="pct"/>
            <w:shd w:val="clear" w:color="auto" w:fill="FFFFFF"/>
            <w:vAlign w:val="center"/>
          </w:tcPr>
          <w:p w14:paraId="17FF06BA" w14:textId="677D80C7"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DB1C08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E8820F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8B0E22D" w14:textId="3485DD50" w:rsidR="00DF0289" w:rsidRPr="00DF0289" w:rsidRDefault="00DF0289" w:rsidP="00DF0289">
            <w:pPr>
              <w:jc w:val="center"/>
              <w:rPr>
                <w:rFonts w:ascii="Arial" w:hAnsi="Arial" w:cs="Arial"/>
                <w:sz w:val="16"/>
                <w:szCs w:val="16"/>
              </w:rPr>
            </w:pPr>
          </w:p>
        </w:tc>
      </w:tr>
      <w:tr w:rsidR="00DF0289" w:rsidRPr="00DF0289" w14:paraId="58A9FD14" w14:textId="14E1CAEA" w:rsidTr="007E4E45">
        <w:tc>
          <w:tcPr>
            <w:tcW w:w="292" w:type="pct"/>
            <w:shd w:val="clear" w:color="auto" w:fill="FFFFFF"/>
            <w:vAlign w:val="center"/>
          </w:tcPr>
          <w:p w14:paraId="31F21610" w14:textId="3C7C53FA" w:rsidR="00DF0289" w:rsidRPr="00DF0289" w:rsidRDefault="00DF0289" w:rsidP="00DF0289">
            <w:pPr>
              <w:jc w:val="center"/>
              <w:rPr>
                <w:rFonts w:ascii="Arial" w:hAnsi="Arial" w:cs="Arial"/>
                <w:sz w:val="16"/>
                <w:szCs w:val="16"/>
              </w:rPr>
            </w:pPr>
            <w:r w:rsidRPr="00DF0289">
              <w:rPr>
                <w:rFonts w:ascii="Arial" w:hAnsi="Arial" w:cs="Arial"/>
                <w:sz w:val="16"/>
                <w:szCs w:val="16"/>
              </w:rPr>
              <w:t>146</w:t>
            </w:r>
          </w:p>
        </w:tc>
        <w:tc>
          <w:tcPr>
            <w:tcW w:w="2797" w:type="pct"/>
            <w:shd w:val="clear" w:color="auto" w:fill="FFFFFF"/>
            <w:vAlign w:val="center"/>
          </w:tcPr>
          <w:p w14:paraId="2F452F6B" w14:textId="24D5E6BD" w:rsidR="00DF0289" w:rsidRPr="00DF0289" w:rsidRDefault="00DF0289" w:rsidP="00DF0289">
            <w:pPr>
              <w:jc w:val="both"/>
              <w:rPr>
                <w:rFonts w:ascii="Arial" w:hAnsi="Arial" w:cs="Arial"/>
                <w:sz w:val="16"/>
                <w:szCs w:val="16"/>
              </w:rPr>
            </w:pPr>
            <w:r w:rsidRPr="00DF0289">
              <w:rPr>
                <w:rFonts w:ascii="Arial" w:hAnsi="Arial" w:cs="Arial"/>
                <w:sz w:val="16"/>
                <w:szCs w:val="16"/>
              </w:rPr>
              <w:t>morfina, sulfato. ampola 1 ml. concentração 10mg/ml</w:t>
            </w:r>
          </w:p>
        </w:tc>
        <w:tc>
          <w:tcPr>
            <w:tcW w:w="295" w:type="pct"/>
            <w:shd w:val="clear" w:color="auto" w:fill="FFFFFF"/>
            <w:vAlign w:val="center"/>
          </w:tcPr>
          <w:p w14:paraId="0C38D9EA" w14:textId="013AED47"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7C0CA8C4" w14:textId="352EB370"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CB3615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675EEB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532426F" w14:textId="1764F0C8" w:rsidR="00DF0289" w:rsidRPr="00DF0289" w:rsidRDefault="00DF0289" w:rsidP="00DF0289">
            <w:pPr>
              <w:jc w:val="center"/>
              <w:rPr>
                <w:rFonts w:ascii="Arial" w:hAnsi="Arial" w:cs="Arial"/>
                <w:sz w:val="16"/>
                <w:szCs w:val="16"/>
              </w:rPr>
            </w:pPr>
          </w:p>
        </w:tc>
      </w:tr>
      <w:tr w:rsidR="00DF0289" w:rsidRPr="00DF0289" w14:paraId="53C76A58" w14:textId="642B647A" w:rsidTr="007E4E45">
        <w:tc>
          <w:tcPr>
            <w:tcW w:w="292" w:type="pct"/>
            <w:shd w:val="clear" w:color="auto" w:fill="FFFFFF"/>
            <w:vAlign w:val="center"/>
          </w:tcPr>
          <w:p w14:paraId="0C5EC422" w14:textId="2315F97A" w:rsidR="00DF0289" w:rsidRPr="00DF0289" w:rsidRDefault="00DF0289" w:rsidP="00DF0289">
            <w:pPr>
              <w:jc w:val="center"/>
              <w:rPr>
                <w:rFonts w:ascii="Arial" w:hAnsi="Arial" w:cs="Arial"/>
                <w:sz w:val="16"/>
                <w:szCs w:val="16"/>
              </w:rPr>
            </w:pPr>
            <w:r w:rsidRPr="00DF0289">
              <w:rPr>
                <w:rFonts w:ascii="Arial" w:hAnsi="Arial" w:cs="Arial"/>
                <w:sz w:val="16"/>
                <w:szCs w:val="16"/>
              </w:rPr>
              <w:t>147</w:t>
            </w:r>
          </w:p>
        </w:tc>
        <w:tc>
          <w:tcPr>
            <w:tcW w:w="2797" w:type="pct"/>
            <w:shd w:val="clear" w:color="auto" w:fill="FFFFFF"/>
            <w:vAlign w:val="center"/>
          </w:tcPr>
          <w:p w14:paraId="2A96F3FE" w14:textId="1D423713" w:rsidR="00DF0289" w:rsidRPr="00DF0289" w:rsidRDefault="00DF0289" w:rsidP="00DF0289">
            <w:pPr>
              <w:jc w:val="both"/>
              <w:rPr>
                <w:rFonts w:ascii="Arial" w:hAnsi="Arial" w:cs="Arial"/>
                <w:sz w:val="16"/>
                <w:szCs w:val="16"/>
              </w:rPr>
            </w:pPr>
            <w:r w:rsidRPr="00DF0289">
              <w:rPr>
                <w:rFonts w:ascii="Arial" w:hAnsi="Arial" w:cs="Arial"/>
                <w:sz w:val="16"/>
                <w:szCs w:val="16"/>
              </w:rPr>
              <w:t>naloxona, cloridrato. ampola 1 ml. concentração 0,4mg.</w:t>
            </w:r>
          </w:p>
        </w:tc>
        <w:tc>
          <w:tcPr>
            <w:tcW w:w="295" w:type="pct"/>
            <w:shd w:val="clear" w:color="auto" w:fill="FFFFFF"/>
            <w:vAlign w:val="center"/>
          </w:tcPr>
          <w:p w14:paraId="7C1B0E1E" w14:textId="23F05C9A"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34F9939A" w14:textId="17C03719"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5A05AC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778127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FBA9973" w14:textId="4553B5F3" w:rsidR="00DF0289" w:rsidRPr="00DF0289" w:rsidRDefault="00DF0289" w:rsidP="00DF0289">
            <w:pPr>
              <w:jc w:val="center"/>
              <w:rPr>
                <w:rFonts w:ascii="Arial" w:hAnsi="Arial" w:cs="Arial"/>
                <w:sz w:val="16"/>
                <w:szCs w:val="16"/>
              </w:rPr>
            </w:pPr>
          </w:p>
        </w:tc>
      </w:tr>
      <w:tr w:rsidR="00DF0289" w:rsidRPr="00DF0289" w14:paraId="34A749BF" w14:textId="649DB7A7" w:rsidTr="007E4E45">
        <w:tc>
          <w:tcPr>
            <w:tcW w:w="292" w:type="pct"/>
            <w:shd w:val="clear" w:color="auto" w:fill="FFFFFF"/>
            <w:vAlign w:val="center"/>
          </w:tcPr>
          <w:p w14:paraId="24479AF2" w14:textId="78B05711" w:rsidR="00DF0289" w:rsidRPr="00DF0289" w:rsidRDefault="00DF0289" w:rsidP="00DF0289">
            <w:pPr>
              <w:jc w:val="center"/>
              <w:rPr>
                <w:rFonts w:ascii="Arial" w:hAnsi="Arial" w:cs="Arial"/>
                <w:sz w:val="16"/>
                <w:szCs w:val="16"/>
              </w:rPr>
            </w:pPr>
            <w:r w:rsidRPr="00DF0289">
              <w:rPr>
                <w:rFonts w:ascii="Arial" w:hAnsi="Arial" w:cs="Arial"/>
                <w:sz w:val="16"/>
                <w:szCs w:val="16"/>
              </w:rPr>
              <w:t>148</w:t>
            </w:r>
          </w:p>
        </w:tc>
        <w:tc>
          <w:tcPr>
            <w:tcW w:w="2797" w:type="pct"/>
            <w:shd w:val="clear" w:color="auto" w:fill="FFFFFF"/>
            <w:vAlign w:val="center"/>
          </w:tcPr>
          <w:p w14:paraId="6A0FFBBF" w14:textId="187DD9E7" w:rsidR="00DF0289" w:rsidRPr="00DF0289" w:rsidRDefault="00DF0289" w:rsidP="00DF0289">
            <w:pPr>
              <w:jc w:val="both"/>
              <w:rPr>
                <w:rFonts w:ascii="Arial" w:hAnsi="Arial" w:cs="Arial"/>
                <w:sz w:val="16"/>
                <w:szCs w:val="16"/>
              </w:rPr>
            </w:pPr>
            <w:r w:rsidRPr="00DF0289">
              <w:rPr>
                <w:rFonts w:ascii="Arial" w:hAnsi="Arial" w:cs="Arial"/>
                <w:sz w:val="16"/>
                <w:szCs w:val="16"/>
              </w:rPr>
              <w:t>norepinefrina 2mg/ml. ampola 4 ml.</w:t>
            </w:r>
          </w:p>
        </w:tc>
        <w:tc>
          <w:tcPr>
            <w:tcW w:w="295" w:type="pct"/>
            <w:shd w:val="clear" w:color="auto" w:fill="FFFFFF"/>
            <w:vAlign w:val="center"/>
          </w:tcPr>
          <w:p w14:paraId="0239B352" w14:textId="106FF32A"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7AA0F799" w14:textId="1CCB3D96"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C47AC3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32F57F8"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19B6AA5" w14:textId="1468CA8E" w:rsidR="00DF0289" w:rsidRPr="00DF0289" w:rsidRDefault="00DF0289" w:rsidP="00DF0289">
            <w:pPr>
              <w:jc w:val="center"/>
              <w:rPr>
                <w:rFonts w:ascii="Arial" w:hAnsi="Arial" w:cs="Arial"/>
                <w:sz w:val="16"/>
                <w:szCs w:val="16"/>
              </w:rPr>
            </w:pPr>
          </w:p>
        </w:tc>
      </w:tr>
      <w:tr w:rsidR="00DF0289" w:rsidRPr="00DF0289" w14:paraId="251D6EA6" w14:textId="125701C7" w:rsidTr="007E4E45">
        <w:tc>
          <w:tcPr>
            <w:tcW w:w="292" w:type="pct"/>
            <w:shd w:val="clear" w:color="auto" w:fill="FFFFFF"/>
            <w:vAlign w:val="center"/>
          </w:tcPr>
          <w:p w14:paraId="10C4F6F6" w14:textId="5AFE115C" w:rsidR="00DF0289" w:rsidRPr="00DF0289" w:rsidRDefault="00DF0289" w:rsidP="00DF0289">
            <w:pPr>
              <w:jc w:val="center"/>
              <w:rPr>
                <w:rFonts w:ascii="Arial" w:hAnsi="Arial" w:cs="Arial"/>
                <w:sz w:val="16"/>
                <w:szCs w:val="16"/>
              </w:rPr>
            </w:pPr>
            <w:r w:rsidRPr="00DF0289">
              <w:rPr>
                <w:rFonts w:ascii="Arial" w:hAnsi="Arial" w:cs="Arial"/>
                <w:sz w:val="16"/>
                <w:szCs w:val="16"/>
              </w:rPr>
              <w:t>149</w:t>
            </w:r>
          </w:p>
        </w:tc>
        <w:tc>
          <w:tcPr>
            <w:tcW w:w="2797" w:type="pct"/>
            <w:shd w:val="clear" w:color="auto" w:fill="FFFFFF"/>
            <w:vAlign w:val="center"/>
          </w:tcPr>
          <w:p w14:paraId="6F42F549" w14:textId="1B070BA0" w:rsidR="00DF0289" w:rsidRPr="00DF0289" w:rsidRDefault="00DF0289" w:rsidP="00DF0289">
            <w:pPr>
              <w:jc w:val="both"/>
              <w:rPr>
                <w:rFonts w:ascii="Arial" w:hAnsi="Arial" w:cs="Arial"/>
                <w:sz w:val="16"/>
                <w:szCs w:val="16"/>
              </w:rPr>
            </w:pPr>
            <w:r w:rsidRPr="00DF0289">
              <w:rPr>
                <w:rFonts w:ascii="Arial" w:hAnsi="Arial" w:cs="Arial"/>
                <w:sz w:val="16"/>
                <w:szCs w:val="16"/>
              </w:rPr>
              <w:t>ocitocina 5 ui/ml. ampola 1 ml</w:t>
            </w:r>
          </w:p>
        </w:tc>
        <w:tc>
          <w:tcPr>
            <w:tcW w:w="295" w:type="pct"/>
            <w:shd w:val="clear" w:color="auto" w:fill="FFFFFF"/>
            <w:vAlign w:val="center"/>
          </w:tcPr>
          <w:p w14:paraId="76C8DB04" w14:textId="0D9F9585"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12871F11" w14:textId="7E499F9E"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4BF975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1F54DD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EEBEDDC" w14:textId="1A4E8948" w:rsidR="00DF0289" w:rsidRPr="00DF0289" w:rsidRDefault="00DF0289" w:rsidP="00DF0289">
            <w:pPr>
              <w:jc w:val="center"/>
              <w:rPr>
                <w:rFonts w:ascii="Arial" w:hAnsi="Arial" w:cs="Arial"/>
                <w:sz w:val="16"/>
                <w:szCs w:val="16"/>
              </w:rPr>
            </w:pPr>
          </w:p>
        </w:tc>
      </w:tr>
      <w:tr w:rsidR="00DF0289" w:rsidRPr="00DF0289" w14:paraId="24A446C6" w14:textId="2C10DE19" w:rsidTr="007E4E45">
        <w:tc>
          <w:tcPr>
            <w:tcW w:w="292" w:type="pct"/>
            <w:shd w:val="clear" w:color="auto" w:fill="FFFFFF"/>
            <w:vAlign w:val="center"/>
          </w:tcPr>
          <w:p w14:paraId="752A96D1" w14:textId="0D9D46F4" w:rsidR="00DF0289" w:rsidRPr="00DF0289" w:rsidRDefault="00DF0289" w:rsidP="00DF0289">
            <w:pPr>
              <w:jc w:val="center"/>
              <w:rPr>
                <w:rFonts w:ascii="Arial" w:hAnsi="Arial" w:cs="Arial"/>
                <w:sz w:val="16"/>
                <w:szCs w:val="16"/>
              </w:rPr>
            </w:pPr>
            <w:r w:rsidRPr="00DF0289">
              <w:rPr>
                <w:rFonts w:ascii="Arial" w:hAnsi="Arial" w:cs="Arial"/>
                <w:sz w:val="16"/>
                <w:szCs w:val="16"/>
              </w:rPr>
              <w:t>150</w:t>
            </w:r>
          </w:p>
        </w:tc>
        <w:tc>
          <w:tcPr>
            <w:tcW w:w="2797" w:type="pct"/>
            <w:shd w:val="clear" w:color="auto" w:fill="FFFFFF"/>
            <w:vAlign w:val="center"/>
          </w:tcPr>
          <w:p w14:paraId="7DE8B8D2" w14:textId="52C8DF9D" w:rsidR="00DF0289" w:rsidRPr="00DF0289" w:rsidRDefault="00DF0289" w:rsidP="00DF0289">
            <w:pPr>
              <w:jc w:val="both"/>
              <w:rPr>
                <w:rFonts w:ascii="Arial" w:hAnsi="Arial" w:cs="Arial"/>
                <w:sz w:val="16"/>
                <w:szCs w:val="16"/>
              </w:rPr>
            </w:pPr>
            <w:r w:rsidRPr="00DF0289">
              <w:rPr>
                <w:rFonts w:ascii="Arial" w:hAnsi="Arial" w:cs="Arial"/>
                <w:sz w:val="16"/>
                <w:szCs w:val="16"/>
              </w:rPr>
              <w:t>ondansetrona, cloridrato. ampola 2 ml. concentração 2mg/ml.</w:t>
            </w:r>
          </w:p>
        </w:tc>
        <w:tc>
          <w:tcPr>
            <w:tcW w:w="295" w:type="pct"/>
            <w:shd w:val="clear" w:color="auto" w:fill="FFFFFF"/>
            <w:vAlign w:val="center"/>
          </w:tcPr>
          <w:p w14:paraId="64075BE1" w14:textId="0C04EE48" w:rsidR="00DF0289" w:rsidRPr="00DF0289" w:rsidRDefault="00DF0289" w:rsidP="00DF0289">
            <w:pPr>
              <w:jc w:val="center"/>
              <w:rPr>
                <w:rFonts w:ascii="Arial" w:hAnsi="Arial" w:cs="Arial"/>
                <w:sz w:val="16"/>
                <w:szCs w:val="16"/>
              </w:rPr>
            </w:pPr>
            <w:r w:rsidRPr="00DF0289">
              <w:rPr>
                <w:rFonts w:ascii="Arial" w:hAnsi="Arial" w:cs="Arial"/>
                <w:sz w:val="16"/>
                <w:szCs w:val="16"/>
              </w:rPr>
              <w:t>3100</w:t>
            </w:r>
          </w:p>
        </w:tc>
        <w:tc>
          <w:tcPr>
            <w:tcW w:w="317" w:type="pct"/>
            <w:shd w:val="clear" w:color="auto" w:fill="FFFFFF"/>
            <w:vAlign w:val="center"/>
          </w:tcPr>
          <w:p w14:paraId="095CAFDE" w14:textId="160C914D"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3D3850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FB783A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E25425F" w14:textId="4AB93F20" w:rsidR="00DF0289" w:rsidRPr="00DF0289" w:rsidRDefault="00DF0289" w:rsidP="00DF0289">
            <w:pPr>
              <w:jc w:val="center"/>
              <w:rPr>
                <w:rFonts w:ascii="Arial" w:hAnsi="Arial" w:cs="Arial"/>
                <w:sz w:val="16"/>
                <w:szCs w:val="16"/>
              </w:rPr>
            </w:pPr>
          </w:p>
        </w:tc>
      </w:tr>
      <w:tr w:rsidR="00DF0289" w:rsidRPr="00DF0289" w14:paraId="2246A022" w14:textId="166FEF76" w:rsidTr="007E4E45">
        <w:tc>
          <w:tcPr>
            <w:tcW w:w="292" w:type="pct"/>
            <w:shd w:val="clear" w:color="auto" w:fill="FFFFFF"/>
            <w:vAlign w:val="center"/>
          </w:tcPr>
          <w:p w14:paraId="4D3BE7DB" w14:textId="52E20411" w:rsidR="00DF0289" w:rsidRPr="00DF0289" w:rsidRDefault="00DF0289" w:rsidP="00DF0289">
            <w:pPr>
              <w:jc w:val="center"/>
              <w:rPr>
                <w:rFonts w:ascii="Arial" w:hAnsi="Arial" w:cs="Arial"/>
                <w:sz w:val="16"/>
                <w:szCs w:val="16"/>
              </w:rPr>
            </w:pPr>
            <w:r w:rsidRPr="00DF0289">
              <w:rPr>
                <w:rFonts w:ascii="Arial" w:hAnsi="Arial" w:cs="Arial"/>
                <w:sz w:val="16"/>
                <w:szCs w:val="16"/>
              </w:rPr>
              <w:t>151</w:t>
            </w:r>
          </w:p>
        </w:tc>
        <w:tc>
          <w:tcPr>
            <w:tcW w:w="2797" w:type="pct"/>
            <w:shd w:val="clear" w:color="auto" w:fill="FFFFFF"/>
            <w:vAlign w:val="center"/>
          </w:tcPr>
          <w:p w14:paraId="0E3A92CE" w14:textId="284BF96F" w:rsidR="00DF0289" w:rsidRPr="00DF0289" w:rsidRDefault="00DF0289" w:rsidP="00DF0289">
            <w:pPr>
              <w:jc w:val="both"/>
              <w:rPr>
                <w:rFonts w:ascii="Arial" w:hAnsi="Arial" w:cs="Arial"/>
                <w:sz w:val="16"/>
                <w:szCs w:val="16"/>
              </w:rPr>
            </w:pPr>
            <w:r w:rsidRPr="00DF0289">
              <w:rPr>
                <w:rFonts w:ascii="Arial" w:hAnsi="Arial" w:cs="Arial"/>
                <w:sz w:val="16"/>
                <w:szCs w:val="16"/>
              </w:rPr>
              <w:t>prometazina 5mg/ml. ampola 2 ml</w:t>
            </w:r>
          </w:p>
        </w:tc>
        <w:tc>
          <w:tcPr>
            <w:tcW w:w="295" w:type="pct"/>
            <w:shd w:val="clear" w:color="auto" w:fill="FFFFFF"/>
            <w:vAlign w:val="center"/>
          </w:tcPr>
          <w:p w14:paraId="781E9EEE" w14:textId="52E115A4" w:rsidR="00DF0289" w:rsidRPr="00DF0289" w:rsidRDefault="00DF0289" w:rsidP="00DF0289">
            <w:pPr>
              <w:jc w:val="center"/>
              <w:rPr>
                <w:rFonts w:ascii="Arial" w:hAnsi="Arial" w:cs="Arial"/>
                <w:sz w:val="16"/>
                <w:szCs w:val="16"/>
              </w:rPr>
            </w:pPr>
            <w:r w:rsidRPr="00DF0289">
              <w:rPr>
                <w:rFonts w:ascii="Arial" w:hAnsi="Arial" w:cs="Arial"/>
                <w:sz w:val="16"/>
                <w:szCs w:val="16"/>
              </w:rPr>
              <w:t>700</w:t>
            </w:r>
          </w:p>
        </w:tc>
        <w:tc>
          <w:tcPr>
            <w:tcW w:w="317" w:type="pct"/>
            <w:shd w:val="clear" w:color="auto" w:fill="FFFFFF"/>
            <w:vAlign w:val="center"/>
          </w:tcPr>
          <w:p w14:paraId="49C41635" w14:textId="71D2DCE2"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0294D1F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EDD144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F423724" w14:textId="7E43172D" w:rsidR="00DF0289" w:rsidRPr="00DF0289" w:rsidRDefault="00DF0289" w:rsidP="00DF0289">
            <w:pPr>
              <w:jc w:val="center"/>
              <w:rPr>
                <w:rFonts w:ascii="Arial" w:hAnsi="Arial" w:cs="Arial"/>
                <w:sz w:val="16"/>
                <w:szCs w:val="16"/>
              </w:rPr>
            </w:pPr>
          </w:p>
        </w:tc>
      </w:tr>
      <w:tr w:rsidR="00DF0289" w:rsidRPr="00DF0289" w14:paraId="6A4F0F95" w14:textId="0A4A3F8A" w:rsidTr="007E4E45">
        <w:tc>
          <w:tcPr>
            <w:tcW w:w="292" w:type="pct"/>
            <w:shd w:val="clear" w:color="auto" w:fill="FFFFFF"/>
            <w:vAlign w:val="center"/>
          </w:tcPr>
          <w:p w14:paraId="0A79F7D2" w14:textId="1D19BA96" w:rsidR="00DF0289" w:rsidRPr="00DF0289" w:rsidRDefault="00DF0289" w:rsidP="00DF0289">
            <w:pPr>
              <w:jc w:val="center"/>
              <w:rPr>
                <w:rFonts w:ascii="Arial" w:hAnsi="Arial" w:cs="Arial"/>
                <w:sz w:val="16"/>
                <w:szCs w:val="16"/>
              </w:rPr>
            </w:pPr>
            <w:r w:rsidRPr="00DF0289">
              <w:rPr>
                <w:rFonts w:ascii="Arial" w:hAnsi="Arial" w:cs="Arial"/>
                <w:sz w:val="16"/>
                <w:szCs w:val="16"/>
              </w:rPr>
              <w:t>152</w:t>
            </w:r>
          </w:p>
        </w:tc>
        <w:tc>
          <w:tcPr>
            <w:tcW w:w="2797" w:type="pct"/>
            <w:shd w:val="clear" w:color="auto" w:fill="FFFFFF"/>
            <w:vAlign w:val="center"/>
          </w:tcPr>
          <w:p w14:paraId="0424F801" w14:textId="522005BB" w:rsidR="00DF0289" w:rsidRPr="00DF0289" w:rsidRDefault="00DF0289" w:rsidP="00DF0289">
            <w:pPr>
              <w:jc w:val="both"/>
              <w:rPr>
                <w:rFonts w:ascii="Arial" w:hAnsi="Arial" w:cs="Arial"/>
                <w:sz w:val="16"/>
                <w:szCs w:val="16"/>
              </w:rPr>
            </w:pPr>
            <w:r w:rsidRPr="00DF0289">
              <w:rPr>
                <w:rFonts w:ascii="Arial" w:hAnsi="Arial" w:cs="Arial"/>
                <w:sz w:val="16"/>
                <w:szCs w:val="16"/>
              </w:rPr>
              <w:t>propofol 10mg/ml. ampola 10 ml.</w:t>
            </w:r>
          </w:p>
        </w:tc>
        <w:tc>
          <w:tcPr>
            <w:tcW w:w="295" w:type="pct"/>
            <w:shd w:val="clear" w:color="auto" w:fill="FFFFFF"/>
            <w:vAlign w:val="center"/>
          </w:tcPr>
          <w:p w14:paraId="194AE122" w14:textId="677EC4BC" w:rsidR="00DF0289" w:rsidRPr="00DF0289" w:rsidRDefault="00DF0289" w:rsidP="00DF0289">
            <w:pPr>
              <w:jc w:val="center"/>
              <w:rPr>
                <w:rFonts w:ascii="Arial" w:hAnsi="Arial" w:cs="Arial"/>
                <w:sz w:val="16"/>
                <w:szCs w:val="16"/>
              </w:rPr>
            </w:pPr>
            <w:r w:rsidRPr="00DF0289">
              <w:rPr>
                <w:rFonts w:ascii="Arial" w:hAnsi="Arial" w:cs="Arial"/>
                <w:sz w:val="16"/>
                <w:szCs w:val="16"/>
              </w:rPr>
              <w:t>300</w:t>
            </w:r>
          </w:p>
        </w:tc>
        <w:tc>
          <w:tcPr>
            <w:tcW w:w="317" w:type="pct"/>
            <w:shd w:val="clear" w:color="auto" w:fill="FFFFFF"/>
            <w:vAlign w:val="center"/>
          </w:tcPr>
          <w:p w14:paraId="68AB939D" w14:textId="25585F8B"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94AEC1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73FA12E"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D745458" w14:textId="3260D106" w:rsidR="00DF0289" w:rsidRPr="00DF0289" w:rsidRDefault="00DF0289" w:rsidP="00DF0289">
            <w:pPr>
              <w:jc w:val="center"/>
              <w:rPr>
                <w:rFonts w:ascii="Arial" w:hAnsi="Arial" w:cs="Arial"/>
                <w:sz w:val="16"/>
                <w:szCs w:val="16"/>
              </w:rPr>
            </w:pPr>
          </w:p>
        </w:tc>
      </w:tr>
      <w:tr w:rsidR="00DF0289" w:rsidRPr="00DF0289" w14:paraId="72A044D7" w14:textId="52D48B2F" w:rsidTr="007E4E45">
        <w:tc>
          <w:tcPr>
            <w:tcW w:w="292" w:type="pct"/>
            <w:shd w:val="clear" w:color="auto" w:fill="FFFFFF"/>
            <w:vAlign w:val="center"/>
          </w:tcPr>
          <w:p w14:paraId="7615A4F0" w14:textId="65879ABE" w:rsidR="00DF0289" w:rsidRPr="00DF0289" w:rsidRDefault="00DF0289" w:rsidP="00DF0289">
            <w:pPr>
              <w:jc w:val="center"/>
              <w:rPr>
                <w:rFonts w:ascii="Arial" w:hAnsi="Arial" w:cs="Arial"/>
                <w:sz w:val="16"/>
                <w:szCs w:val="16"/>
              </w:rPr>
            </w:pPr>
            <w:r w:rsidRPr="00DF0289">
              <w:rPr>
                <w:rFonts w:ascii="Arial" w:hAnsi="Arial" w:cs="Arial"/>
                <w:sz w:val="16"/>
                <w:szCs w:val="16"/>
              </w:rPr>
              <w:t>153</w:t>
            </w:r>
          </w:p>
        </w:tc>
        <w:tc>
          <w:tcPr>
            <w:tcW w:w="2797" w:type="pct"/>
            <w:shd w:val="clear" w:color="auto" w:fill="FFFFFF"/>
            <w:vAlign w:val="center"/>
          </w:tcPr>
          <w:p w14:paraId="376574EA" w14:textId="590D3B59" w:rsidR="00DF0289" w:rsidRPr="00DF0289" w:rsidRDefault="00DF0289" w:rsidP="00DF0289">
            <w:pPr>
              <w:jc w:val="both"/>
              <w:rPr>
                <w:rFonts w:ascii="Arial" w:hAnsi="Arial" w:cs="Arial"/>
                <w:sz w:val="16"/>
                <w:szCs w:val="16"/>
              </w:rPr>
            </w:pPr>
            <w:r w:rsidRPr="00DF0289">
              <w:rPr>
                <w:rFonts w:ascii="Arial" w:hAnsi="Arial" w:cs="Arial"/>
                <w:sz w:val="16"/>
                <w:szCs w:val="16"/>
              </w:rPr>
              <w:t>ringer + lactato de sodio - composicao cloreto de sodio + cloreto de potassio + cloreto de calcio + lactato de sodio + água para injecao. bolsa 500 ml</w:t>
            </w:r>
          </w:p>
        </w:tc>
        <w:tc>
          <w:tcPr>
            <w:tcW w:w="295" w:type="pct"/>
            <w:shd w:val="clear" w:color="auto" w:fill="FFFFFF"/>
            <w:vAlign w:val="center"/>
          </w:tcPr>
          <w:p w14:paraId="4A42F3DF" w14:textId="0D249B97" w:rsidR="00DF0289" w:rsidRPr="00DF0289" w:rsidRDefault="00DF0289" w:rsidP="00DF0289">
            <w:pPr>
              <w:jc w:val="center"/>
              <w:rPr>
                <w:rFonts w:ascii="Arial" w:hAnsi="Arial" w:cs="Arial"/>
                <w:sz w:val="16"/>
                <w:szCs w:val="16"/>
              </w:rPr>
            </w:pPr>
            <w:r w:rsidRPr="00DF0289">
              <w:rPr>
                <w:rFonts w:ascii="Arial" w:hAnsi="Arial" w:cs="Arial"/>
                <w:sz w:val="16"/>
                <w:szCs w:val="16"/>
              </w:rPr>
              <w:t>450</w:t>
            </w:r>
          </w:p>
        </w:tc>
        <w:tc>
          <w:tcPr>
            <w:tcW w:w="317" w:type="pct"/>
            <w:shd w:val="clear" w:color="auto" w:fill="FFFFFF"/>
            <w:vAlign w:val="center"/>
          </w:tcPr>
          <w:p w14:paraId="05929B11" w14:textId="317FD1F8"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453819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9D5BC1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EEC7466" w14:textId="6F173EEB" w:rsidR="00DF0289" w:rsidRPr="00DF0289" w:rsidRDefault="00DF0289" w:rsidP="00DF0289">
            <w:pPr>
              <w:jc w:val="center"/>
              <w:rPr>
                <w:rFonts w:ascii="Arial" w:hAnsi="Arial" w:cs="Arial"/>
                <w:sz w:val="16"/>
                <w:szCs w:val="16"/>
              </w:rPr>
            </w:pPr>
          </w:p>
        </w:tc>
      </w:tr>
      <w:tr w:rsidR="00DF0289" w:rsidRPr="00DF0289" w14:paraId="724C98B9" w14:textId="103A3D3B" w:rsidTr="007E4E45">
        <w:tc>
          <w:tcPr>
            <w:tcW w:w="292" w:type="pct"/>
            <w:shd w:val="clear" w:color="auto" w:fill="FFFFFF"/>
            <w:vAlign w:val="center"/>
          </w:tcPr>
          <w:p w14:paraId="097DE006" w14:textId="0E70C0CC" w:rsidR="00DF0289" w:rsidRPr="00DF0289" w:rsidRDefault="00DF0289" w:rsidP="00DF0289">
            <w:pPr>
              <w:jc w:val="center"/>
              <w:rPr>
                <w:rFonts w:ascii="Arial" w:hAnsi="Arial" w:cs="Arial"/>
                <w:sz w:val="16"/>
                <w:szCs w:val="16"/>
              </w:rPr>
            </w:pPr>
            <w:r w:rsidRPr="00DF0289">
              <w:rPr>
                <w:rFonts w:ascii="Arial" w:hAnsi="Arial" w:cs="Arial"/>
                <w:sz w:val="16"/>
                <w:szCs w:val="16"/>
              </w:rPr>
              <w:t>154</w:t>
            </w:r>
          </w:p>
        </w:tc>
        <w:tc>
          <w:tcPr>
            <w:tcW w:w="2797" w:type="pct"/>
            <w:shd w:val="clear" w:color="auto" w:fill="FFFFFF"/>
            <w:vAlign w:val="center"/>
          </w:tcPr>
          <w:p w14:paraId="3D07F9A8" w14:textId="3CEF7FAE" w:rsidR="00DF0289" w:rsidRPr="00DF0289" w:rsidRDefault="00DF0289" w:rsidP="00DF0289">
            <w:pPr>
              <w:jc w:val="both"/>
              <w:rPr>
                <w:rFonts w:ascii="Arial" w:hAnsi="Arial" w:cs="Arial"/>
                <w:sz w:val="16"/>
                <w:szCs w:val="16"/>
              </w:rPr>
            </w:pPr>
            <w:r w:rsidRPr="00DF0289">
              <w:rPr>
                <w:rFonts w:ascii="Arial" w:hAnsi="Arial" w:cs="Arial"/>
                <w:sz w:val="16"/>
                <w:szCs w:val="16"/>
              </w:rPr>
              <w:t>succinato de propanolol comprimido 50mg.</w:t>
            </w:r>
          </w:p>
        </w:tc>
        <w:tc>
          <w:tcPr>
            <w:tcW w:w="295" w:type="pct"/>
            <w:shd w:val="clear" w:color="auto" w:fill="FFFFFF"/>
            <w:vAlign w:val="center"/>
          </w:tcPr>
          <w:p w14:paraId="760173B3" w14:textId="2648F5C3" w:rsidR="00DF0289" w:rsidRPr="00DF0289" w:rsidRDefault="00DF0289" w:rsidP="00DF0289">
            <w:pPr>
              <w:jc w:val="center"/>
              <w:rPr>
                <w:rFonts w:ascii="Arial" w:hAnsi="Arial" w:cs="Arial"/>
                <w:sz w:val="16"/>
                <w:szCs w:val="16"/>
              </w:rPr>
            </w:pPr>
            <w:r w:rsidRPr="00DF0289">
              <w:rPr>
                <w:rFonts w:ascii="Arial" w:hAnsi="Arial" w:cs="Arial"/>
                <w:sz w:val="16"/>
                <w:szCs w:val="16"/>
              </w:rPr>
              <w:t>360</w:t>
            </w:r>
          </w:p>
        </w:tc>
        <w:tc>
          <w:tcPr>
            <w:tcW w:w="317" w:type="pct"/>
            <w:shd w:val="clear" w:color="auto" w:fill="FFFFFF"/>
            <w:vAlign w:val="center"/>
          </w:tcPr>
          <w:p w14:paraId="30C099C8" w14:textId="6D8FDF8A"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67D85BF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DCB865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54BC18C" w14:textId="479D04BC" w:rsidR="00DF0289" w:rsidRPr="00DF0289" w:rsidRDefault="00DF0289" w:rsidP="00DF0289">
            <w:pPr>
              <w:jc w:val="center"/>
              <w:rPr>
                <w:rFonts w:ascii="Arial" w:hAnsi="Arial" w:cs="Arial"/>
                <w:sz w:val="16"/>
                <w:szCs w:val="16"/>
              </w:rPr>
            </w:pPr>
          </w:p>
        </w:tc>
      </w:tr>
      <w:tr w:rsidR="00DF0289" w:rsidRPr="00DF0289" w14:paraId="1F9FFD3D" w14:textId="664CEBC7" w:rsidTr="007E4E45">
        <w:tc>
          <w:tcPr>
            <w:tcW w:w="292" w:type="pct"/>
            <w:shd w:val="clear" w:color="auto" w:fill="FFFFFF"/>
            <w:vAlign w:val="center"/>
          </w:tcPr>
          <w:p w14:paraId="7F8BDF6C" w14:textId="10D4EF42" w:rsidR="00DF0289" w:rsidRPr="00DF0289" w:rsidRDefault="00DF0289" w:rsidP="00DF0289">
            <w:pPr>
              <w:jc w:val="center"/>
              <w:rPr>
                <w:rFonts w:ascii="Arial" w:hAnsi="Arial" w:cs="Arial"/>
                <w:sz w:val="16"/>
                <w:szCs w:val="16"/>
              </w:rPr>
            </w:pPr>
            <w:r w:rsidRPr="00DF0289">
              <w:rPr>
                <w:rFonts w:ascii="Arial" w:hAnsi="Arial" w:cs="Arial"/>
                <w:sz w:val="16"/>
                <w:szCs w:val="16"/>
              </w:rPr>
              <w:t>155</w:t>
            </w:r>
          </w:p>
        </w:tc>
        <w:tc>
          <w:tcPr>
            <w:tcW w:w="2797" w:type="pct"/>
            <w:shd w:val="clear" w:color="auto" w:fill="FFFFFF"/>
            <w:vAlign w:val="center"/>
          </w:tcPr>
          <w:p w14:paraId="340739EE" w14:textId="0809A535" w:rsidR="00DF0289" w:rsidRPr="00DF0289" w:rsidRDefault="00DF0289" w:rsidP="00DF0289">
            <w:pPr>
              <w:jc w:val="both"/>
              <w:rPr>
                <w:rFonts w:ascii="Arial" w:hAnsi="Arial" w:cs="Arial"/>
                <w:sz w:val="16"/>
                <w:szCs w:val="16"/>
              </w:rPr>
            </w:pPr>
            <w:r w:rsidRPr="00DF0289">
              <w:rPr>
                <w:rFonts w:ascii="Arial" w:hAnsi="Arial" w:cs="Arial"/>
                <w:sz w:val="16"/>
                <w:szCs w:val="16"/>
              </w:rPr>
              <w:t>sulfato de salbutamol. frasco pulverizador com 200 doses. com dispositivo inalador. concentração 100mcg.</w:t>
            </w:r>
          </w:p>
        </w:tc>
        <w:tc>
          <w:tcPr>
            <w:tcW w:w="295" w:type="pct"/>
            <w:shd w:val="clear" w:color="auto" w:fill="FFFFFF"/>
            <w:vAlign w:val="center"/>
          </w:tcPr>
          <w:p w14:paraId="14463781" w14:textId="0A13A7BD" w:rsidR="00DF0289" w:rsidRPr="00DF0289" w:rsidRDefault="00DF0289" w:rsidP="00DF0289">
            <w:pPr>
              <w:jc w:val="center"/>
              <w:rPr>
                <w:rFonts w:ascii="Arial" w:hAnsi="Arial" w:cs="Arial"/>
                <w:sz w:val="16"/>
                <w:szCs w:val="16"/>
              </w:rPr>
            </w:pPr>
            <w:r w:rsidRPr="00DF0289">
              <w:rPr>
                <w:rFonts w:ascii="Arial" w:hAnsi="Arial" w:cs="Arial"/>
                <w:sz w:val="16"/>
                <w:szCs w:val="16"/>
              </w:rPr>
              <w:t>450</w:t>
            </w:r>
          </w:p>
        </w:tc>
        <w:tc>
          <w:tcPr>
            <w:tcW w:w="317" w:type="pct"/>
            <w:shd w:val="clear" w:color="auto" w:fill="FFFFFF"/>
            <w:vAlign w:val="center"/>
          </w:tcPr>
          <w:p w14:paraId="64CC13BF" w14:textId="17CC7867"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041E75F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9B5B59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FFE1BEB" w14:textId="33EDED4F" w:rsidR="00DF0289" w:rsidRPr="00DF0289" w:rsidRDefault="00DF0289" w:rsidP="00DF0289">
            <w:pPr>
              <w:jc w:val="center"/>
              <w:rPr>
                <w:rFonts w:ascii="Arial" w:hAnsi="Arial" w:cs="Arial"/>
                <w:sz w:val="16"/>
                <w:szCs w:val="16"/>
              </w:rPr>
            </w:pPr>
          </w:p>
        </w:tc>
      </w:tr>
      <w:tr w:rsidR="00DF0289" w:rsidRPr="00DF0289" w14:paraId="7EE1DBDC" w14:textId="4281CC0E" w:rsidTr="007E4E45">
        <w:tc>
          <w:tcPr>
            <w:tcW w:w="292" w:type="pct"/>
            <w:shd w:val="clear" w:color="auto" w:fill="FFFFFF"/>
            <w:vAlign w:val="center"/>
          </w:tcPr>
          <w:p w14:paraId="57C2E0B4" w14:textId="4F1CA346" w:rsidR="00DF0289" w:rsidRPr="00DF0289" w:rsidRDefault="00DF0289" w:rsidP="00DF0289">
            <w:pPr>
              <w:jc w:val="center"/>
              <w:rPr>
                <w:rFonts w:ascii="Arial" w:hAnsi="Arial" w:cs="Arial"/>
                <w:sz w:val="16"/>
                <w:szCs w:val="16"/>
              </w:rPr>
            </w:pPr>
            <w:r w:rsidRPr="00DF0289">
              <w:rPr>
                <w:rFonts w:ascii="Arial" w:hAnsi="Arial" w:cs="Arial"/>
                <w:sz w:val="16"/>
                <w:szCs w:val="16"/>
              </w:rPr>
              <w:t>156</w:t>
            </w:r>
          </w:p>
        </w:tc>
        <w:tc>
          <w:tcPr>
            <w:tcW w:w="2797" w:type="pct"/>
            <w:shd w:val="clear" w:color="auto" w:fill="FFFFFF"/>
            <w:vAlign w:val="center"/>
          </w:tcPr>
          <w:p w14:paraId="6A334788" w14:textId="4A7C65A6" w:rsidR="00DF0289" w:rsidRPr="00DF0289" w:rsidRDefault="00DF0289" w:rsidP="00DF0289">
            <w:pPr>
              <w:jc w:val="both"/>
              <w:rPr>
                <w:rFonts w:ascii="Arial" w:hAnsi="Arial" w:cs="Arial"/>
                <w:sz w:val="16"/>
                <w:szCs w:val="16"/>
              </w:rPr>
            </w:pPr>
            <w:r w:rsidRPr="00DF0289">
              <w:rPr>
                <w:rFonts w:ascii="Arial" w:hAnsi="Arial" w:cs="Arial"/>
                <w:sz w:val="16"/>
                <w:szCs w:val="16"/>
              </w:rPr>
              <w:t>sulfato de terbutalina. ampola 1 ml. concentração 0,5mg/ml %.</w:t>
            </w:r>
          </w:p>
        </w:tc>
        <w:tc>
          <w:tcPr>
            <w:tcW w:w="295" w:type="pct"/>
            <w:shd w:val="clear" w:color="auto" w:fill="FFFFFF"/>
            <w:vAlign w:val="center"/>
          </w:tcPr>
          <w:p w14:paraId="4C4C2D0F" w14:textId="3F79B249"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21696D92" w14:textId="76AF0ABB"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649D3AB3"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626A54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87E0C15" w14:textId="5B04E734" w:rsidR="00DF0289" w:rsidRPr="00DF0289" w:rsidRDefault="00DF0289" w:rsidP="00DF0289">
            <w:pPr>
              <w:jc w:val="center"/>
              <w:rPr>
                <w:rFonts w:ascii="Arial" w:hAnsi="Arial" w:cs="Arial"/>
                <w:sz w:val="16"/>
                <w:szCs w:val="16"/>
              </w:rPr>
            </w:pPr>
          </w:p>
        </w:tc>
      </w:tr>
      <w:tr w:rsidR="00DF0289" w:rsidRPr="00DF0289" w14:paraId="23485F12" w14:textId="66A230AF" w:rsidTr="007E4E45">
        <w:tc>
          <w:tcPr>
            <w:tcW w:w="292" w:type="pct"/>
            <w:shd w:val="clear" w:color="auto" w:fill="FFFFFF"/>
            <w:vAlign w:val="center"/>
          </w:tcPr>
          <w:p w14:paraId="39BC8A46" w14:textId="6DB42F38" w:rsidR="00DF0289" w:rsidRPr="00DF0289" w:rsidRDefault="00DF0289" w:rsidP="00DF0289">
            <w:pPr>
              <w:jc w:val="center"/>
              <w:rPr>
                <w:rFonts w:ascii="Arial" w:hAnsi="Arial" w:cs="Arial"/>
                <w:sz w:val="16"/>
                <w:szCs w:val="16"/>
              </w:rPr>
            </w:pPr>
            <w:r w:rsidRPr="00DF0289">
              <w:rPr>
                <w:rFonts w:ascii="Arial" w:hAnsi="Arial" w:cs="Arial"/>
                <w:sz w:val="16"/>
                <w:szCs w:val="16"/>
              </w:rPr>
              <w:t>157</w:t>
            </w:r>
          </w:p>
        </w:tc>
        <w:tc>
          <w:tcPr>
            <w:tcW w:w="2797" w:type="pct"/>
            <w:shd w:val="clear" w:color="auto" w:fill="FFFFFF"/>
            <w:vAlign w:val="center"/>
          </w:tcPr>
          <w:p w14:paraId="111162F1" w14:textId="595B22A3" w:rsidR="00DF0289" w:rsidRPr="00DF0289" w:rsidRDefault="00DF0289" w:rsidP="00DF0289">
            <w:pPr>
              <w:jc w:val="both"/>
              <w:rPr>
                <w:rFonts w:ascii="Arial" w:hAnsi="Arial" w:cs="Arial"/>
                <w:sz w:val="16"/>
                <w:szCs w:val="16"/>
              </w:rPr>
            </w:pPr>
            <w:r w:rsidRPr="00DF0289">
              <w:rPr>
                <w:rFonts w:ascii="Arial" w:hAnsi="Arial" w:cs="Arial"/>
                <w:sz w:val="16"/>
                <w:szCs w:val="16"/>
              </w:rPr>
              <w:t>sultafo de magnésio 10%. ampola 10 ml.</w:t>
            </w:r>
          </w:p>
        </w:tc>
        <w:tc>
          <w:tcPr>
            <w:tcW w:w="295" w:type="pct"/>
            <w:shd w:val="clear" w:color="auto" w:fill="FFFFFF"/>
            <w:vAlign w:val="center"/>
          </w:tcPr>
          <w:p w14:paraId="630D8447" w14:textId="4FB9FD06"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189871A2" w14:textId="25C751B5"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B4C258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F4963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732861C" w14:textId="73A0A55B" w:rsidR="00DF0289" w:rsidRPr="00DF0289" w:rsidRDefault="00DF0289" w:rsidP="00DF0289">
            <w:pPr>
              <w:jc w:val="center"/>
              <w:rPr>
                <w:rFonts w:ascii="Arial" w:hAnsi="Arial" w:cs="Arial"/>
                <w:sz w:val="16"/>
                <w:szCs w:val="16"/>
              </w:rPr>
            </w:pPr>
          </w:p>
        </w:tc>
      </w:tr>
      <w:tr w:rsidR="00DF0289" w:rsidRPr="00DF0289" w14:paraId="251FCB2E" w14:textId="684FC686" w:rsidTr="007E4E45">
        <w:tc>
          <w:tcPr>
            <w:tcW w:w="292" w:type="pct"/>
            <w:shd w:val="clear" w:color="auto" w:fill="FFFFFF"/>
            <w:vAlign w:val="center"/>
          </w:tcPr>
          <w:p w14:paraId="2A7403C4" w14:textId="213F0834" w:rsidR="00DF0289" w:rsidRPr="00DF0289" w:rsidRDefault="00DF0289" w:rsidP="00DF0289">
            <w:pPr>
              <w:jc w:val="center"/>
              <w:rPr>
                <w:rFonts w:ascii="Arial" w:hAnsi="Arial" w:cs="Arial"/>
                <w:sz w:val="16"/>
                <w:szCs w:val="16"/>
              </w:rPr>
            </w:pPr>
            <w:r w:rsidRPr="00DF0289">
              <w:rPr>
                <w:rFonts w:ascii="Arial" w:hAnsi="Arial" w:cs="Arial"/>
                <w:sz w:val="16"/>
                <w:szCs w:val="16"/>
              </w:rPr>
              <w:t>158</w:t>
            </w:r>
          </w:p>
        </w:tc>
        <w:tc>
          <w:tcPr>
            <w:tcW w:w="2797" w:type="pct"/>
            <w:shd w:val="clear" w:color="auto" w:fill="FFFFFF"/>
            <w:vAlign w:val="center"/>
          </w:tcPr>
          <w:p w14:paraId="3FC141F5" w14:textId="1901C62D" w:rsidR="00DF0289" w:rsidRPr="00DF0289" w:rsidRDefault="00DF0289" w:rsidP="00DF0289">
            <w:pPr>
              <w:jc w:val="both"/>
              <w:rPr>
                <w:rFonts w:ascii="Arial" w:hAnsi="Arial" w:cs="Arial"/>
                <w:sz w:val="16"/>
                <w:szCs w:val="16"/>
              </w:rPr>
            </w:pPr>
            <w:r w:rsidRPr="00DF0289">
              <w:rPr>
                <w:rFonts w:ascii="Arial" w:hAnsi="Arial" w:cs="Arial"/>
                <w:sz w:val="16"/>
                <w:szCs w:val="16"/>
              </w:rPr>
              <w:t>tartarato de metropolol 1mg/ml %. ampola 5 ml.</w:t>
            </w:r>
          </w:p>
        </w:tc>
        <w:tc>
          <w:tcPr>
            <w:tcW w:w="295" w:type="pct"/>
            <w:shd w:val="clear" w:color="auto" w:fill="FFFFFF"/>
            <w:vAlign w:val="center"/>
          </w:tcPr>
          <w:p w14:paraId="740C1FFA" w14:textId="7F8693F8" w:rsidR="00DF0289" w:rsidRPr="00DF0289" w:rsidRDefault="00DF0289" w:rsidP="00DF0289">
            <w:pPr>
              <w:jc w:val="center"/>
              <w:rPr>
                <w:rFonts w:ascii="Arial" w:hAnsi="Arial" w:cs="Arial"/>
                <w:sz w:val="16"/>
                <w:szCs w:val="16"/>
              </w:rPr>
            </w:pPr>
            <w:r w:rsidRPr="00DF0289">
              <w:rPr>
                <w:rFonts w:ascii="Arial" w:hAnsi="Arial" w:cs="Arial"/>
                <w:sz w:val="16"/>
                <w:szCs w:val="16"/>
              </w:rPr>
              <w:t>400</w:t>
            </w:r>
          </w:p>
        </w:tc>
        <w:tc>
          <w:tcPr>
            <w:tcW w:w="317" w:type="pct"/>
            <w:shd w:val="clear" w:color="auto" w:fill="FFFFFF"/>
            <w:vAlign w:val="center"/>
          </w:tcPr>
          <w:p w14:paraId="1033C112" w14:textId="140641A8"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2C827DC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B790D9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77FE150" w14:textId="66335CB9" w:rsidR="00DF0289" w:rsidRPr="00DF0289" w:rsidRDefault="00DF0289" w:rsidP="00DF0289">
            <w:pPr>
              <w:jc w:val="center"/>
              <w:rPr>
                <w:rFonts w:ascii="Arial" w:hAnsi="Arial" w:cs="Arial"/>
                <w:sz w:val="16"/>
                <w:szCs w:val="16"/>
              </w:rPr>
            </w:pPr>
          </w:p>
        </w:tc>
      </w:tr>
      <w:tr w:rsidR="00DF0289" w:rsidRPr="00DF0289" w14:paraId="551329E1" w14:textId="5FF3A3B6" w:rsidTr="007E4E45">
        <w:tc>
          <w:tcPr>
            <w:tcW w:w="292" w:type="pct"/>
            <w:shd w:val="clear" w:color="auto" w:fill="FFFFFF"/>
            <w:vAlign w:val="center"/>
          </w:tcPr>
          <w:p w14:paraId="4FC26AAB" w14:textId="6DFD0AE7" w:rsidR="00DF0289" w:rsidRPr="00DF0289" w:rsidRDefault="00DF0289" w:rsidP="00DF0289">
            <w:pPr>
              <w:jc w:val="center"/>
              <w:rPr>
                <w:rFonts w:ascii="Arial" w:hAnsi="Arial" w:cs="Arial"/>
                <w:sz w:val="16"/>
                <w:szCs w:val="16"/>
              </w:rPr>
            </w:pPr>
            <w:r w:rsidRPr="00DF0289">
              <w:rPr>
                <w:rFonts w:ascii="Arial" w:hAnsi="Arial" w:cs="Arial"/>
                <w:sz w:val="16"/>
                <w:szCs w:val="16"/>
              </w:rPr>
              <w:t>159</w:t>
            </w:r>
          </w:p>
        </w:tc>
        <w:tc>
          <w:tcPr>
            <w:tcW w:w="2797" w:type="pct"/>
            <w:shd w:val="clear" w:color="auto" w:fill="FFFFFF"/>
            <w:vAlign w:val="center"/>
          </w:tcPr>
          <w:p w14:paraId="7082FC7B" w14:textId="2E0EE087" w:rsidR="00DF0289" w:rsidRPr="00DF0289" w:rsidRDefault="00DF0289" w:rsidP="00DF0289">
            <w:pPr>
              <w:jc w:val="both"/>
              <w:rPr>
                <w:rFonts w:ascii="Arial" w:hAnsi="Arial" w:cs="Arial"/>
                <w:sz w:val="16"/>
                <w:szCs w:val="16"/>
              </w:rPr>
            </w:pPr>
            <w:r w:rsidRPr="00DF0289">
              <w:rPr>
                <w:rFonts w:ascii="Arial" w:hAnsi="Arial" w:cs="Arial"/>
                <w:sz w:val="16"/>
                <w:szCs w:val="16"/>
              </w:rPr>
              <w:t>tetracaína 1% + fenilefrina 0,1%. solução oftalmológica. frasco 10 ml.</w:t>
            </w:r>
          </w:p>
        </w:tc>
        <w:tc>
          <w:tcPr>
            <w:tcW w:w="295" w:type="pct"/>
            <w:shd w:val="clear" w:color="auto" w:fill="FFFFFF"/>
            <w:vAlign w:val="center"/>
          </w:tcPr>
          <w:p w14:paraId="6C1CFD22" w14:textId="1F95A930" w:rsidR="00DF0289" w:rsidRPr="00DF0289" w:rsidRDefault="00DF0289" w:rsidP="00DF0289">
            <w:pPr>
              <w:jc w:val="center"/>
              <w:rPr>
                <w:rFonts w:ascii="Arial" w:hAnsi="Arial" w:cs="Arial"/>
                <w:sz w:val="16"/>
                <w:szCs w:val="16"/>
              </w:rPr>
            </w:pPr>
            <w:r w:rsidRPr="00DF0289">
              <w:rPr>
                <w:rFonts w:ascii="Arial" w:hAnsi="Arial" w:cs="Arial"/>
                <w:sz w:val="16"/>
                <w:szCs w:val="16"/>
              </w:rPr>
              <w:t>90</w:t>
            </w:r>
          </w:p>
        </w:tc>
        <w:tc>
          <w:tcPr>
            <w:tcW w:w="317" w:type="pct"/>
            <w:shd w:val="clear" w:color="auto" w:fill="FFFFFF"/>
            <w:vAlign w:val="center"/>
          </w:tcPr>
          <w:p w14:paraId="2F27E455" w14:textId="4890B045"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286F68C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370E816"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0DC5B4E" w14:textId="4E0AE7F1" w:rsidR="00DF0289" w:rsidRPr="00DF0289" w:rsidRDefault="00DF0289" w:rsidP="00DF0289">
            <w:pPr>
              <w:jc w:val="center"/>
              <w:rPr>
                <w:rFonts w:ascii="Arial" w:hAnsi="Arial" w:cs="Arial"/>
                <w:sz w:val="16"/>
                <w:szCs w:val="16"/>
              </w:rPr>
            </w:pPr>
          </w:p>
        </w:tc>
      </w:tr>
      <w:tr w:rsidR="00DF0289" w:rsidRPr="00DF0289" w14:paraId="2FB19064" w14:textId="40A77F2D" w:rsidTr="007E4E45">
        <w:tc>
          <w:tcPr>
            <w:tcW w:w="292" w:type="pct"/>
            <w:shd w:val="clear" w:color="auto" w:fill="FFFFFF"/>
            <w:vAlign w:val="center"/>
          </w:tcPr>
          <w:p w14:paraId="5B3A6E2F" w14:textId="026831E0" w:rsidR="00DF0289" w:rsidRPr="00DF0289" w:rsidRDefault="00DF0289" w:rsidP="00DF0289">
            <w:pPr>
              <w:jc w:val="center"/>
              <w:rPr>
                <w:rFonts w:ascii="Arial" w:hAnsi="Arial" w:cs="Arial"/>
                <w:sz w:val="16"/>
                <w:szCs w:val="16"/>
              </w:rPr>
            </w:pPr>
            <w:r w:rsidRPr="00DF0289">
              <w:rPr>
                <w:rFonts w:ascii="Arial" w:hAnsi="Arial" w:cs="Arial"/>
                <w:sz w:val="16"/>
                <w:szCs w:val="16"/>
              </w:rPr>
              <w:t>160</w:t>
            </w:r>
          </w:p>
        </w:tc>
        <w:tc>
          <w:tcPr>
            <w:tcW w:w="2797" w:type="pct"/>
            <w:shd w:val="clear" w:color="auto" w:fill="FFFFFF"/>
            <w:vAlign w:val="center"/>
          </w:tcPr>
          <w:p w14:paraId="6BA1EBEB" w14:textId="382C6894" w:rsidR="00DF0289" w:rsidRPr="00DF0289" w:rsidRDefault="00DF0289" w:rsidP="00DF0289">
            <w:pPr>
              <w:jc w:val="both"/>
              <w:rPr>
                <w:rFonts w:ascii="Arial" w:hAnsi="Arial" w:cs="Arial"/>
                <w:sz w:val="16"/>
                <w:szCs w:val="16"/>
              </w:rPr>
            </w:pPr>
            <w:r w:rsidRPr="00DF0289">
              <w:rPr>
                <w:rFonts w:ascii="Arial" w:hAnsi="Arial" w:cs="Arial"/>
                <w:sz w:val="16"/>
                <w:szCs w:val="16"/>
              </w:rPr>
              <w:t>tramadol 100mg, cloridrato.  ampola 2 ml.</w:t>
            </w:r>
          </w:p>
        </w:tc>
        <w:tc>
          <w:tcPr>
            <w:tcW w:w="295" w:type="pct"/>
            <w:shd w:val="clear" w:color="auto" w:fill="FFFFFF"/>
            <w:vAlign w:val="center"/>
          </w:tcPr>
          <w:p w14:paraId="3DE49753" w14:textId="22C45F0E" w:rsidR="00DF0289" w:rsidRPr="00DF0289" w:rsidRDefault="00DF0289" w:rsidP="00DF0289">
            <w:pPr>
              <w:jc w:val="center"/>
              <w:rPr>
                <w:rFonts w:ascii="Arial" w:hAnsi="Arial" w:cs="Arial"/>
                <w:sz w:val="16"/>
                <w:szCs w:val="16"/>
              </w:rPr>
            </w:pPr>
            <w:r w:rsidRPr="00DF0289">
              <w:rPr>
                <w:rFonts w:ascii="Arial" w:hAnsi="Arial" w:cs="Arial"/>
                <w:sz w:val="16"/>
                <w:szCs w:val="16"/>
              </w:rPr>
              <w:t>2300</w:t>
            </w:r>
          </w:p>
        </w:tc>
        <w:tc>
          <w:tcPr>
            <w:tcW w:w="317" w:type="pct"/>
            <w:shd w:val="clear" w:color="auto" w:fill="FFFFFF"/>
            <w:vAlign w:val="center"/>
          </w:tcPr>
          <w:p w14:paraId="058E15DC" w14:textId="4CB9AF57"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36E95012"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A1D911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74C6B1E5" w14:textId="6D845E2B" w:rsidR="00DF0289" w:rsidRPr="00DF0289" w:rsidRDefault="00DF0289" w:rsidP="00DF0289">
            <w:pPr>
              <w:jc w:val="center"/>
              <w:rPr>
                <w:rFonts w:ascii="Arial" w:hAnsi="Arial" w:cs="Arial"/>
                <w:sz w:val="16"/>
                <w:szCs w:val="16"/>
              </w:rPr>
            </w:pPr>
          </w:p>
        </w:tc>
      </w:tr>
      <w:tr w:rsidR="00DF0289" w:rsidRPr="00DF0289" w14:paraId="40A70501" w14:textId="05A38226" w:rsidTr="007E4E45">
        <w:tc>
          <w:tcPr>
            <w:tcW w:w="292" w:type="pct"/>
            <w:shd w:val="clear" w:color="auto" w:fill="FFFFFF"/>
            <w:vAlign w:val="center"/>
          </w:tcPr>
          <w:p w14:paraId="49FD1B9A" w14:textId="327F2AB4" w:rsidR="00DF0289" w:rsidRPr="00DF0289" w:rsidRDefault="00DF0289" w:rsidP="00DF0289">
            <w:pPr>
              <w:jc w:val="center"/>
              <w:rPr>
                <w:rFonts w:ascii="Arial" w:hAnsi="Arial" w:cs="Arial"/>
                <w:sz w:val="16"/>
                <w:szCs w:val="16"/>
              </w:rPr>
            </w:pPr>
            <w:r w:rsidRPr="00DF0289">
              <w:rPr>
                <w:rFonts w:ascii="Arial" w:hAnsi="Arial" w:cs="Arial"/>
                <w:sz w:val="16"/>
                <w:szCs w:val="16"/>
              </w:rPr>
              <w:t>161</w:t>
            </w:r>
          </w:p>
        </w:tc>
        <w:tc>
          <w:tcPr>
            <w:tcW w:w="2797" w:type="pct"/>
            <w:shd w:val="clear" w:color="auto" w:fill="FFFFFF"/>
            <w:vAlign w:val="center"/>
          </w:tcPr>
          <w:p w14:paraId="0E18C388" w14:textId="40268531" w:rsidR="00DF0289" w:rsidRPr="00DF0289" w:rsidRDefault="00DF0289" w:rsidP="00DF0289">
            <w:pPr>
              <w:jc w:val="both"/>
              <w:rPr>
                <w:rFonts w:ascii="Arial" w:hAnsi="Arial" w:cs="Arial"/>
                <w:sz w:val="16"/>
                <w:szCs w:val="16"/>
              </w:rPr>
            </w:pPr>
            <w:r w:rsidRPr="00DF0289">
              <w:rPr>
                <w:rFonts w:ascii="Arial" w:hAnsi="Arial" w:cs="Arial"/>
                <w:sz w:val="16"/>
                <w:szCs w:val="16"/>
              </w:rPr>
              <w:t>vitamina k (fitomenadiona). concentração 10mg/ml.</w:t>
            </w:r>
          </w:p>
        </w:tc>
        <w:tc>
          <w:tcPr>
            <w:tcW w:w="295" w:type="pct"/>
            <w:shd w:val="clear" w:color="auto" w:fill="FFFFFF"/>
            <w:vAlign w:val="center"/>
          </w:tcPr>
          <w:p w14:paraId="6711F10D" w14:textId="79A6A574" w:rsidR="00DF0289" w:rsidRPr="00DF0289" w:rsidRDefault="00DF0289" w:rsidP="00DF0289">
            <w:pPr>
              <w:jc w:val="center"/>
              <w:rPr>
                <w:rFonts w:ascii="Arial" w:hAnsi="Arial" w:cs="Arial"/>
                <w:sz w:val="16"/>
                <w:szCs w:val="16"/>
              </w:rPr>
            </w:pPr>
            <w:r w:rsidRPr="00DF0289">
              <w:rPr>
                <w:rFonts w:ascii="Arial" w:hAnsi="Arial" w:cs="Arial"/>
                <w:sz w:val="16"/>
                <w:szCs w:val="16"/>
              </w:rPr>
              <w:t>750</w:t>
            </w:r>
          </w:p>
        </w:tc>
        <w:tc>
          <w:tcPr>
            <w:tcW w:w="317" w:type="pct"/>
            <w:shd w:val="clear" w:color="auto" w:fill="FFFFFF"/>
            <w:vAlign w:val="center"/>
          </w:tcPr>
          <w:p w14:paraId="365965DA" w14:textId="1F2CDF26"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1EA525C7"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0D62E41"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6CC4AB44" w14:textId="2B53970A" w:rsidR="00DF0289" w:rsidRPr="00DF0289" w:rsidRDefault="00DF0289" w:rsidP="00DF0289">
            <w:pPr>
              <w:jc w:val="center"/>
              <w:rPr>
                <w:rFonts w:ascii="Arial" w:hAnsi="Arial" w:cs="Arial"/>
                <w:sz w:val="16"/>
                <w:szCs w:val="16"/>
              </w:rPr>
            </w:pPr>
          </w:p>
        </w:tc>
      </w:tr>
      <w:tr w:rsidR="00DF0289" w:rsidRPr="00DF0289" w14:paraId="2E60CED5" w14:textId="4FEB4A23" w:rsidTr="007E4E45">
        <w:tc>
          <w:tcPr>
            <w:tcW w:w="292" w:type="pct"/>
            <w:shd w:val="clear" w:color="auto" w:fill="FFFFFF"/>
            <w:vAlign w:val="center"/>
          </w:tcPr>
          <w:p w14:paraId="6277DCAA" w14:textId="28E73537" w:rsidR="00DF0289" w:rsidRPr="00DF0289" w:rsidRDefault="00DF0289" w:rsidP="00DF0289">
            <w:pPr>
              <w:jc w:val="center"/>
              <w:rPr>
                <w:rFonts w:ascii="Arial" w:hAnsi="Arial" w:cs="Arial"/>
                <w:sz w:val="16"/>
                <w:szCs w:val="16"/>
              </w:rPr>
            </w:pPr>
            <w:r w:rsidRPr="00DF0289">
              <w:rPr>
                <w:rFonts w:ascii="Arial" w:hAnsi="Arial" w:cs="Arial"/>
                <w:sz w:val="16"/>
                <w:szCs w:val="16"/>
              </w:rPr>
              <w:t>162</w:t>
            </w:r>
          </w:p>
        </w:tc>
        <w:tc>
          <w:tcPr>
            <w:tcW w:w="2797" w:type="pct"/>
            <w:shd w:val="clear" w:color="auto" w:fill="FFFFFF"/>
            <w:vAlign w:val="center"/>
          </w:tcPr>
          <w:p w14:paraId="2B5955C7" w14:textId="6D0BEBEB" w:rsidR="00DF0289" w:rsidRPr="00DF0289" w:rsidRDefault="00DF0289" w:rsidP="00DF0289">
            <w:pPr>
              <w:jc w:val="both"/>
              <w:rPr>
                <w:rFonts w:ascii="Arial" w:hAnsi="Arial" w:cs="Arial"/>
                <w:sz w:val="16"/>
                <w:szCs w:val="16"/>
              </w:rPr>
            </w:pPr>
            <w:r w:rsidRPr="00DF0289">
              <w:rPr>
                <w:rFonts w:ascii="Arial" w:hAnsi="Arial" w:cs="Arial"/>
                <w:sz w:val="16"/>
                <w:szCs w:val="16"/>
              </w:rPr>
              <w:t>vitaminas do complexo b, b1, b2, b5, b6 e pp, solução injetável. ampola 2ml.</w:t>
            </w:r>
          </w:p>
        </w:tc>
        <w:tc>
          <w:tcPr>
            <w:tcW w:w="295" w:type="pct"/>
            <w:shd w:val="clear" w:color="auto" w:fill="FFFFFF"/>
            <w:vAlign w:val="center"/>
          </w:tcPr>
          <w:p w14:paraId="1D3C7BFA" w14:textId="5F69E816" w:rsidR="00DF0289" w:rsidRPr="00DF0289" w:rsidRDefault="00DF0289" w:rsidP="00DF0289">
            <w:pPr>
              <w:jc w:val="center"/>
              <w:rPr>
                <w:rFonts w:ascii="Arial" w:hAnsi="Arial" w:cs="Arial"/>
                <w:sz w:val="16"/>
                <w:szCs w:val="16"/>
              </w:rPr>
            </w:pPr>
            <w:r w:rsidRPr="00DF0289">
              <w:rPr>
                <w:rFonts w:ascii="Arial" w:hAnsi="Arial" w:cs="Arial"/>
                <w:sz w:val="16"/>
                <w:szCs w:val="16"/>
              </w:rPr>
              <w:t>2600</w:t>
            </w:r>
          </w:p>
        </w:tc>
        <w:tc>
          <w:tcPr>
            <w:tcW w:w="317" w:type="pct"/>
            <w:shd w:val="clear" w:color="auto" w:fill="FFFFFF"/>
            <w:vAlign w:val="center"/>
          </w:tcPr>
          <w:p w14:paraId="346CE0A4" w14:textId="0C02277F"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4FF2BD9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533BFF4"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1087F310" w14:textId="73B9425C" w:rsidR="00DF0289" w:rsidRPr="00DF0289" w:rsidRDefault="00DF0289" w:rsidP="00DF0289">
            <w:pPr>
              <w:jc w:val="center"/>
              <w:rPr>
                <w:rFonts w:ascii="Arial" w:hAnsi="Arial" w:cs="Arial"/>
                <w:sz w:val="16"/>
                <w:szCs w:val="16"/>
              </w:rPr>
            </w:pPr>
          </w:p>
        </w:tc>
      </w:tr>
      <w:tr w:rsidR="00DF0289" w:rsidRPr="00DF0289" w14:paraId="50D38568" w14:textId="4A847831" w:rsidTr="007E4E45">
        <w:tc>
          <w:tcPr>
            <w:tcW w:w="292" w:type="pct"/>
            <w:shd w:val="clear" w:color="auto" w:fill="FFFFFF"/>
            <w:vAlign w:val="center"/>
          </w:tcPr>
          <w:p w14:paraId="52EB8DF4" w14:textId="4AC0517F" w:rsidR="00DF0289" w:rsidRPr="00DF0289" w:rsidRDefault="00DF0289" w:rsidP="00DF0289">
            <w:pPr>
              <w:jc w:val="center"/>
              <w:rPr>
                <w:rFonts w:ascii="Arial" w:hAnsi="Arial" w:cs="Arial"/>
                <w:sz w:val="16"/>
                <w:szCs w:val="16"/>
              </w:rPr>
            </w:pPr>
            <w:r w:rsidRPr="00DF0289">
              <w:rPr>
                <w:rFonts w:ascii="Arial" w:hAnsi="Arial" w:cs="Arial"/>
                <w:sz w:val="16"/>
                <w:szCs w:val="16"/>
              </w:rPr>
              <w:t>163</w:t>
            </w:r>
          </w:p>
        </w:tc>
        <w:tc>
          <w:tcPr>
            <w:tcW w:w="2797" w:type="pct"/>
            <w:shd w:val="clear" w:color="auto" w:fill="FFFFFF"/>
            <w:vAlign w:val="center"/>
          </w:tcPr>
          <w:p w14:paraId="31B1BBE8" w14:textId="7CE7E1CF" w:rsidR="00DF0289" w:rsidRPr="00DF0289" w:rsidRDefault="001401E2" w:rsidP="00DF0289">
            <w:pPr>
              <w:jc w:val="both"/>
              <w:rPr>
                <w:rFonts w:ascii="Arial" w:hAnsi="Arial" w:cs="Arial"/>
                <w:sz w:val="16"/>
                <w:szCs w:val="16"/>
              </w:rPr>
            </w:pPr>
            <w:r>
              <w:rPr>
                <w:rFonts w:ascii="Arial" w:hAnsi="Arial" w:cs="Arial"/>
                <w:sz w:val="16"/>
                <w:szCs w:val="16"/>
              </w:rPr>
              <w:t xml:space="preserve">(cota 25%, exclusivo ME/EPP), </w:t>
            </w:r>
            <w:r w:rsidR="00DF0289" w:rsidRPr="00DF0289">
              <w:rPr>
                <w:rFonts w:ascii="Arial" w:hAnsi="Arial" w:cs="Arial"/>
                <w:sz w:val="16"/>
                <w:szCs w:val="16"/>
              </w:rPr>
              <w:t>pás/eletrodos descartáveis para desfibriladores externos automáticos (dea), para uso em adultos. eletrodos adesivos, adulto. eletrodos compatíveis com carga de choque: até 200 joules, compatível com a marca cmos drake - modelo: life 400 futura, com indicação clara da compatibilidade. conector padrão e seguro para o(s) modelo(s) cmos drake - modelo: life 400 futura. validade mínima de 24 meses a partir da data de entrega. embalagem individual selada, contendo instruções de uso e marcações de posicionamento. cabo com comprimento mínimo de 2 metros. certificado pela anvisa.</w:t>
            </w:r>
          </w:p>
        </w:tc>
        <w:tc>
          <w:tcPr>
            <w:tcW w:w="295" w:type="pct"/>
            <w:shd w:val="clear" w:color="auto" w:fill="FFFFFF"/>
            <w:vAlign w:val="center"/>
          </w:tcPr>
          <w:p w14:paraId="0A828D33" w14:textId="1DCFC5B6" w:rsidR="00DF0289" w:rsidRPr="00DF0289" w:rsidRDefault="00DF0289" w:rsidP="00DF0289">
            <w:pPr>
              <w:jc w:val="center"/>
              <w:rPr>
                <w:rFonts w:ascii="Arial" w:hAnsi="Arial" w:cs="Arial"/>
                <w:sz w:val="16"/>
                <w:szCs w:val="16"/>
              </w:rPr>
            </w:pPr>
            <w:r w:rsidRPr="00DF0289">
              <w:rPr>
                <w:rFonts w:ascii="Arial" w:hAnsi="Arial" w:cs="Arial"/>
                <w:sz w:val="16"/>
                <w:szCs w:val="16"/>
              </w:rPr>
              <w:t>25</w:t>
            </w:r>
          </w:p>
        </w:tc>
        <w:tc>
          <w:tcPr>
            <w:tcW w:w="317" w:type="pct"/>
            <w:shd w:val="clear" w:color="auto" w:fill="FFFFFF"/>
            <w:vAlign w:val="center"/>
          </w:tcPr>
          <w:p w14:paraId="4D6F8FCE" w14:textId="31CC9CE3"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4BECA71B"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3BD1C09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703BF4C" w14:textId="4D57C948" w:rsidR="00DF0289" w:rsidRPr="00DF0289" w:rsidRDefault="00DF0289" w:rsidP="00DF0289">
            <w:pPr>
              <w:jc w:val="center"/>
              <w:rPr>
                <w:rFonts w:ascii="Arial" w:hAnsi="Arial" w:cs="Arial"/>
                <w:sz w:val="16"/>
                <w:szCs w:val="16"/>
              </w:rPr>
            </w:pPr>
          </w:p>
        </w:tc>
      </w:tr>
      <w:tr w:rsidR="00DF0289" w:rsidRPr="00DF0289" w14:paraId="4618714A" w14:textId="45CEBC19" w:rsidTr="007E4E45">
        <w:tc>
          <w:tcPr>
            <w:tcW w:w="292" w:type="pct"/>
            <w:shd w:val="clear" w:color="auto" w:fill="FFFFFF"/>
            <w:vAlign w:val="center"/>
          </w:tcPr>
          <w:p w14:paraId="5DB1D560" w14:textId="7D475F9B" w:rsidR="00DF0289" w:rsidRPr="00DF0289" w:rsidRDefault="00DF0289" w:rsidP="00DF0289">
            <w:pPr>
              <w:jc w:val="center"/>
              <w:rPr>
                <w:rFonts w:ascii="Arial" w:hAnsi="Arial" w:cs="Arial"/>
                <w:sz w:val="16"/>
                <w:szCs w:val="16"/>
              </w:rPr>
            </w:pPr>
            <w:r w:rsidRPr="00DF0289">
              <w:rPr>
                <w:rFonts w:ascii="Arial" w:hAnsi="Arial" w:cs="Arial"/>
                <w:sz w:val="16"/>
                <w:szCs w:val="16"/>
              </w:rPr>
              <w:t>164</w:t>
            </w:r>
          </w:p>
        </w:tc>
        <w:tc>
          <w:tcPr>
            <w:tcW w:w="2797" w:type="pct"/>
            <w:shd w:val="clear" w:color="auto" w:fill="FFFFFF"/>
            <w:vAlign w:val="center"/>
          </w:tcPr>
          <w:p w14:paraId="0A53A19D" w14:textId="4E4D6F81" w:rsidR="00DF0289" w:rsidRPr="00DF0289" w:rsidRDefault="001401E2" w:rsidP="00DF0289">
            <w:pPr>
              <w:jc w:val="both"/>
              <w:rPr>
                <w:rFonts w:ascii="Arial" w:hAnsi="Arial" w:cs="Arial"/>
                <w:sz w:val="16"/>
                <w:szCs w:val="16"/>
              </w:rPr>
            </w:pPr>
            <w:r>
              <w:rPr>
                <w:rFonts w:ascii="Arial" w:hAnsi="Arial" w:cs="Arial"/>
                <w:sz w:val="16"/>
                <w:szCs w:val="16"/>
              </w:rPr>
              <w:t xml:space="preserve">(cota 25%, exclusivo ME/EPP), </w:t>
            </w:r>
            <w:r w:rsidR="00DF0289" w:rsidRPr="00DF0289">
              <w:rPr>
                <w:rFonts w:ascii="Arial" w:hAnsi="Arial" w:cs="Arial"/>
                <w:sz w:val="16"/>
                <w:szCs w:val="16"/>
              </w:rPr>
              <w:t>pás/eletrodos descartáveis para desfibriladores externos automáticos (dea), para uso em infantil. eletrodos adesivos,  infantil. eletrodos compatíveis com  carga de choque: até 200 joules,  compatível com a marca cmos drake - modelo: life 400 futura, com indicação clara da compatibilidade. conector padrão e seguro para o(s) modelo(s) cmos drake - modelo: life 400 futura. validade mínima de 24 meses a partir da data de entrega. embalagem individual selada, contendo instruções de uso e marcações de posicionamento. cabo com comprimento mínimo de 2 metros. certificado pela anvisa</w:t>
            </w:r>
          </w:p>
        </w:tc>
        <w:tc>
          <w:tcPr>
            <w:tcW w:w="295" w:type="pct"/>
            <w:shd w:val="clear" w:color="auto" w:fill="FFFFFF"/>
            <w:vAlign w:val="center"/>
          </w:tcPr>
          <w:p w14:paraId="456BC06D" w14:textId="711F1514" w:rsidR="00DF0289" w:rsidRPr="00DF0289" w:rsidRDefault="00DF0289" w:rsidP="00DF0289">
            <w:pPr>
              <w:jc w:val="center"/>
              <w:rPr>
                <w:rFonts w:ascii="Arial" w:hAnsi="Arial" w:cs="Arial"/>
                <w:sz w:val="16"/>
                <w:szCs w:val="16"/>
              </w:rPr>
            </w:pPr>
            <w:r w:rsidRPr="00DF0289">
              <w:rPr>
                <w:rFonts w:ascii="Arial" w:hAnsi="Arial" w:cs="Arial"/>
                <w:sz w:val="16"/>
                <w:szCs w:val="16"/>
              </w:rPr>
              <w:t>25</w:t>
            </w:r>
          </w:p>
        </w:tc>
        <w:tc>
          <w:tcPr>
            <w:tcW w:w="317" w:type="pct"/>
            <w:shd w:val="clear" w:color="auto" w:fill="FFFFFF"/>
            <w:vAlign w:val="center"/>
          </w:tcPr>
          <w:p w14:paraId="51C1FEDF" w14:textId="3BEAED36" w:rsidR="00DF0289" w:rsidRPr="00DF0289" w:rsidRDefault="00DF0289" w:rsidP="00DF0289">
            <w:pPr>
              <w:jc w:val="center"/>
              <w:rPr>
                <w:rFonts w:ascii="Arial" w:hAnsi="Arial" w:cs="Arial"/>
                <w:sz w:val="16"/>
                <w:szCs w:val="16"/>
              </w:rPr>
            </w:pPr>
            <w:r w:rsidRPr="00DF0289">
              <w:rPr>
                <w:rFonts w:ascii="Arial" w:hAnsi="Arial" w:cs="Arial"/>
                <w:sz w:val="16"/>
                <w:szCs w:val="16"/>
              </w:rPr>
              <w:t>un</w:t>
            </w:r>
          </w:p>
        </w:tc>
        <w:tc>
          <w:tcPr>
            <w:tcW w:w="433" w:type="pct"/>
            <w:shd w:val="clear" w:color="auto" w:fill="FFFFFF"/>
            <w:vAlign w:val="center"/>
          </w:tcPr>
          <w:p w14:paraId="1A5B92B9"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91BCBA5"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2712DDBB" w14:textId="78D68791" w:rsidR="00DF0289" w:rsidRPr="00DF0289" w:rsidRDefault="00DF0289" w:rsidP="00DF0289">
            <w:pPr>
              <w:jc w:val="center"/>
              <w:rPr>
                <w:rFonts w:ascii="Arial" w:hAnsi="Arial" w:cs="Arial"/>
                <w:sz w:val="16"/>
                <w:szCs w:val="16"/>
              </w:rPr>
            </w:pPr>
          </w:p>
        </w:tc>
      </w:tr>
      <w:tr w:rsidR="00DF0289" w:rsidRPr="00DF0289" w14:paraId="63B9C436" w14:textId="19D10FD3" w:rsidTr="007E4E45">
        <w:tc>
          <w:tcPr>
            <w:tcW w:w="292" w:type="pct"/>
            <w:shd w:val="clear" w:color="auto" w:fill="FFFFFF"/>
            <w:vAlign w:val="center"/>
          </w:tcPr>
          <w:p w14:paraId="32BEF28F" w14:textId="5A2CBBDC" w:rsidR="00DF0289" w:rsidRPr="00DF0289" w:rsidRDefault="00DF0289" w:rsidP="00DF0289">
            <w:pPr>
              <w:jc w:val="center"/>
              <w:rPr>
                <w:rFonts w:ascii="Arial" w:hAnsi="Arial" w:cs="Arial"/>
                <w:sz w:val="16"/>
                <w:szCs w:val="16"/>
              </w:rPr>
            </w:pPr>
            <w:r w:rsidRPr="00DF0289">
              <w:rPr>
                <w:rFonts w:ascii="Arial" w:hAnsi="Arial" w:cs="Arial"/>
                <w:sz w:val="16"/>
                <w:szCs w:val="16"/>
              </w:rPr>
              <w:t>165</w:t>
            </w:r>
          </w:p>
        </w:tc>
        <w:tc>
          <w:tcPr>
            <w:tcW w:w="2797" w:type="pct"/>
            <w:shd w:val="clear" w:color="auto" w:fill="FFFFFF"/>
            <w:vAlign w:val="center"/>
          </w:tcPr>
          <w:p w14:paraId="626C2726" w14:textId="1078119F" w:rsidR="00DF0289" w:rsidRPr="00DF0289" w:rsidRDefault="001401E2" w:rsidP="00DF0289">
            <w:pPr>
              <w:jc w:val="both"/>
              <w:rPr>
                <w:rFonts w:ascii="Arial" w:hAnsi="Arial" w:cs="Arial"/>
                <w:sz w:val="16"/>
                <w:szCs w:val="16"/>
              </w:rPr>
            </w:pPr>
            <w:r>
              <w:rPr>
                <w:rFonts w:ascii="Arial" w:hAnsi="Arial" w:cs="Arial"/>
                <w:sz w:val="16"/>
                <w:szCs w:val="16"/>
              </w:rPr>
              <w:t xml:space="preserve">(cota 25%, exclusivo ME/EPP), </w:t>
            </w:r>
            <w:r w:rsidR="00DF0289" w:rsidRPr="00DF0289">
              <w:rPr>
                <w:rFonts w:ascii="Arial" w:hAnsi="Arial" w:cs="Arial"/>
                <w:sz w:val="16"/>
                <w:szCs w:val="16"/>
              </w:rPr>
              <w:t>carboximaltose férrica.  ampola 10 ml concentração 50mg.</w:t>
            </w:r>
          </w:p>
        </w:tc>
        <w:tc>
          <w:tcPr>
            <w:tcW w:w="295" w:type="pct"/>
            <w:shd w:val="clear" w:color="auto" w:fill="FFFFFF"/>
            <w:vAlign w:val="center"/>
          </w:tcPr>
          <w:p w14:paraId="6A26B66B" w14:textId="353A92BF" w:rsidR="00DF0289" w:rsidRPr="00DF0289" w:rsidRDefault="00DF0289" w:rsidP="00DF0289">
            <w:pPr>
              <w:jc w:val="center"/>
              <w:rPr>
                <w:rFonts w:ascii="Arial" w:hAnsi="Arial" w:cs="Arial"/>
                <w:sz w:val="16"/>
                <w:szCs w:val="16"/>
              </w:rPr>
            </w:pPr>
            <w:r w:rsidRPr="00DF0289">
              <w:rPr>
                <w:rFonts w:ascii="Arial" w:hAnsi="Arial" w:cs="Arial"/>
                <w:sz w:val="16"/>
                <w:szCs w:val="16"/>
              </w:rPr>
              <w:t>100</w:t>
            </w:r>
          </w:p>
        </w:tc>
        <w:tc>
          <w:tcPr>
            <w:tcW w:w="317" w:type="pct"/>
            <w:shd w:val="clear" w:color="auto" w:fill="FFFFFF"/>
            <w:vAlign w:val="center"/>
          </w:tcPr>
          <w:p w14:paraId="6A310A00" w14:textId="159B9400" w:rsidR="00DF0289" w:rsidRPr="00DF0289" w:rsidRDefault="00DF0289" w:rsidP="00DF0289">
            <w:pPr>
              <w:jc w:val="center"/>
              <w:rPr>
                <w:rFonts w:ascii="Arial" w:hAnsi="Arial" w:cs="Arial"/>
                <w:sz w:val="16"/>
                <w:szCs w:val="16"/>
              </w:rPr>
            </w:pPr>
            <w:r w:rsidRPr="00DF0289">
              <w:rPr>
                <w:rFonts w:ascii="Arial" w:hAnsi="Arial" w:cs="Arial"/>
                <w:sz w:val="16"/>
                <w:szCs w:val="16"/>
              </w:rPr>
              <w:t>ampol</w:t>
            </w:r>
          </w:p>
        </w:tc>
        <w:tc>
          <w:tcPr>
            <w:tcW w:w="433" w:type="pct"/>
            <w:shd w:val="clear" w:color="auto" w:fill="FFFFFF"/>
            <w:vAlign w:val="center"/>
          </w:tcPr>
          <w:p w14:paraId="765987C0"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0C6E11F"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0458D0AC" w14:textId="1A607074" w:rsidR="00DF0289" w:rsidRPr="00DF0289" w:rsidRDefault="00DF0289" w:rsidP="00DF0289">
            <w:pPr>
              <w:jc w:val="center"/>
              <w:rPr>
                <w:rFonts w:ascii="Arial" w:hAnsi="Arial" w:cs="Arial"/>
                <w:sz w:val="16"/>
                <w:szCs w:val="16"/>
              </w:rPr>
            </w:pPr>
          </w:p>
        </w:tc>
      </w:tr>
      <w:tr w:rsidR="00DF0289" w:rsidRPr="00DF0289" w14:paraId="6E2158B8" w14:textId="5E4A00BE" w:rsidTr="007E4E45">
        <w:tc>
          <w:tcPr>
            <w:tcW w:w="292" w:type="pct"/>
            <w:shd w:val="clear" w:color="auto" w:fill="FFFFFF"/>
            <w:vAlign w:val="center"/>
          </w:tcPr>
          <w:p w14:paraId="68A9485F" w14:textId="0F8B8293" w:rsidR="00DF0289" w:rsidRPr="00DF0289" w:rsidRDefault="00DF0289" w:rsidP="00DF0289">
            <w:pPr>
              <w:jc w:val="center"/>
              <w:rPr>
                <w:rFonts w:ascii="Arial" w:hAnsi="Arial" w:cs="Arial"/>
                <w:sz w:val="16"/>
                <w:szCs w:val="16"/>
              </w:rPr>
            </w:pPr>
            <w:r w:rsidRPr="00DF0289">
              <w:rPr>
                <w:rFonts w:ascii="Arial" w:hAnsi="Arial" w:cs="Arial"/>
                <w:sz w:val="16"/>
                <w:szCs w:val="16"/>
              </w:rPr>
              <w:t>166</w:t>
            </w:r>
          </w:p>
        </w:tc>
        <w:tc>
          <w:tcPr>
            <w:tcW w:w="2797" w:type="pct"/>
            <w:shd w:val="clear" w:color="auto" w:fill="FFFFFF"/>
            <w:vAlign w:val="center"/>
          </w:tcPr>
          <w:p w14:paraId="414A4EE9" w14:textId="770460C0" w:rsidR="00DF0289" w:rsidRPr="00DF0289" w:rsidRDefault="001401E2" w:rsidP="00DF0289">
            <w:pPr>
              <w:jc w:val="both"/>
              <w:rPr>
                <w:rFonts w:ascii="Arial" w:hAnsi="Arial" w:cs="Arial"/>
                <w:sz w:val="16"/>
                <w:szCs w:val="16"/>
              </w:rPr>
            </w:pPr>
            <w:r>
              <w:rPr>
                <w:rFonts w:ascii="Arial" w:hAnsi="Arial" w:cs="Arial"/>
                <w:sz w:val="16"/>
                <w:szCs w:val="16"/>
              </w:rPr>
              <w:t xml:space="preserve">(cota 25%, exclusivo ME/EPP), </w:t>
            </w:r>
            <w:r w:rsidR="00DF0289" w:rsidRPr="00DF0289">
              <w:rPr>
                <w:rFonts w:ascii="Arial" w:hAnsi="Arial" w:cs="Arial"/>
                <w:sz w:val="16"/>
                <w:szCs w:val="16"/>
              </w:rPr>
              <w:t>ceftriaxona. frasco-ampola para reconsituição. uso intramuscular concentração 1000mg</w:t>
            </w:r>
          </w:p>
        </w:tc>
        <w:tc>
          <w:tcPr>
            <w:tcW w:w="295" w:type="pct"/>
            <w:shd w:val="clear" w:color="auto" w:fill="FFFFFF"/>
            <w:vAlign w:val="center"/>
          </w:tcPr>
          <w:p w14:paraId="5AC217C9" w14:textId="695A97A4" w:rsidR="00DF0289" w:rsidRPr="00DF0289" w:rsidRDefault="00DF0289" w:rsidP="00DF0289">
            <w:pPr>
              <w:jc w:val="center"/>
              <w:rPr>
                <w:rFonts w:ascii="Arial" w:hAnsi="Arial" w:cs="Arial"/>
                <w:sz w:val="16"/>
                <w:szCs w:val="16"/>
              </w:rPr>
            </w:pPr>
            <w:r w:rsidRPr="00DF0289">
              <w:rPr>
                <w:rFonts w:ascii="Arial" w:hAnsi="Arial" w:cs="Arial"/>
                <w:sz w:val="16"/>
                <w:szCs w:val="16"/>
              </w:rPr>
              <w:t>1250</w:t>
            </w:r>
          </w:p>
        </w:tc>
        <w:tc>
          <w:tcPr>
            <w:tcW w:w="317" w:type="pct"/>
            <w:shd w:val="clear" w:color="auto" w:fill="FFFFFF"/>
            <w:vAlign w:val="center"/>
          </w:tcPr>
          <w:p w14:paraId="63175D5F" w14:textId="4DF403B1" w:rsidR="00DF0289" w:rsidRPr="00DF0289" w:rsidRDefault="00DF0289" w:rsidP="00DF0289">
            <w:pPr>
              <w:jc w:val="center"/>
              <w:rPr>
                <w:rFonts w:ascii="Arial" w:hAnsi="Arial" w:cs="Arial"/>
                <w:sz w:val="16"/>
                <w:szCs w:val="16"/>
              </w:rPr>
            </w:pPr>
            <w:r w:rsidRPr="00DF0289">
              <w:rPr>
                <w:rFonts w:ascii="Arial" w:hAnsi="Arial" w:cs="Arial"/>
                <w:sz w:val="16"/>
                <w:szCs w:val="16"/>
              </w:rPr>
              <w:t>frsc</w:t>
            </w:r>
          </w:p>
        </w:tc>
        <w:tc>
          <w:tcPr>
            <w:tcW w:w="433" w:type="pct"/>
            <w:shd w:val="clear" w:color="auto" w:fill="FFFFFF"/>
            <w:vAlign w:val="center"/>
          </w:tcPr>
          <w:p w14:paraId="1266002C"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4F9F29CD" w14:textId="77777777" w:rsidR="00DF0289" w:rsidRPr="00DF0289" w:rsidRDefault="00DF0289" w:rsidP="00DF0289">
            <w:pPr>
              <w:jc w:val="center"/>
              <w:rPr>
                <w:rFonts w:ascii="Arial" w:hAnsi="Arial" w:cs="Arial"/>
                <w:sz w:val="16"/>
                <w:szCs w:val="16"/>
              </w:rPr>
            </w:pPr>
          </w:p>
        </w:tc>
        <w:tc>
          <w:tcPr>
            <w:tcW w:w="433" w:type="pct"/>
            <w:shd w:val="clear" w:color="auto" w:fill="FFFFFF"/>
          </w:tcPr>
          <w:p w14:paraId="580B63F2" w14:textId="68B7009B" w:rsidR="00DF0289" w:rsidRPr="00DF0289" w:rsidRDefault="00DF0289" w:rsidP="00DF0289">
            <w:pPr>
              <w:jc w:val="center"/>
              <w:rPr>
                <w:rFonts w:ascii="Arial" w:hAnsi="Arial" w:cs="Arial"/>
                <w:sz w:val="16"/>
                <w:szCs w:val="16"/>
              </w:rPr>
            </w:pPr>
          </w:p>
        </w:tc>
      </w:tr>
    </w:tbl>
    <w:p w14:paraId="63D5B774" w14:textId="77777777" w:rsidR="00100965" w:rsidRDefault="00100965" w:rsidP="00574317">
      <w:pPr>
        <w:overflowPunct w:val="0"/>
        <w:autoSpaceDE w:val="0"/>
        <w:autoSpaceDN w:val="0"/>
        <w:adjustRightInd w:val="0"/>
        <w:ind w:right="-2"/>
        <w:jc w:val="both"/>
        <w:textAlignment w:val="baseline"/>
        <w:rPr>
          <w:rFonts w:ascii="Arial" w:hAnsi="Arial" w:cs="Arial"/>
          <w:bCs/>
          <w:sz w:val="20"/>
          <w:szCs w:val="20"/>
        </w:rPr>
      </w:pPr>
    </w:p>
    <w:p w14:paraId="13F2CCFD" w14:textId="215A5B1C" w:rsidR="00CF5B59" w:rsidRDefault="00413110" w:rsidP="00574317">
      <w:pPr>
        <w:ind w:right="-2"/>
        <w:jc w:val="both"/>
        <w:rPr>
          <w:rFonts w:ascii="Arial" w:hAnsi="Arial" w:cs="Arial"/>
          <w:sz w:val="22"/>
          <w:szCs w:val="22"/>
        </w:rPr>
      </w:pPr>
      <w:r>
        <w:rPr>
          <w:rFonts w:ascii="Arial" w:hAnsi="Arial" w:cs="Arial"/>
          <w:sz w:val="22"/>
          <w:szCs w:val="22"/>
        </w:rPr>
        <w:t xml:space="preserve">Declarações e </w:t>
      </w:r>
      <w:r w:rsidR="00CF5B59">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0F404890"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5834AB">
        <w:rPr>
          <w:rFonts w:ascii="Arial" w:hAnsi="Arial" w:cs="Arial"/>
          <w:sz w:val="22"/>
          <w:szCs w:val="22"/>
        </w:rPr>
        <w:t>itens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5834AB">
        <w:rPr>
          <w:rFonts w:ascii="Arial" w:hAnsi="Arial" w:cs="Arial"/>
          <w:sz w:val="22"/>
          <w:szCs w:val="22"/>
        </w:rPr>
        <w:t>A</w:t>
      </w:r>
      <w:r w:rsidR="00350A06">
        <w:rPr>
          <w:rFonts w:ascii="Arial" w:hAnsi="Arial" w:cs="Arial"/>
          <w:sz w:val="22"/>
          <w:szCs w:val="22"/>
        </w:rPr>
        <w:t>.</w:t>
      </w:r>
      <w:r w:rsidR="005834AB">
        <w:rPr>
          <w:rFonts w:ascii="Arial" w:hAnsi="Arial" w:cs="Arial"/>
          <w:sz w:val="22"/>
          <w:szCs w:val="22"/>
        </w:rPr>
        <w:t>F</w:t>
      </w:r>
      <w:r w:rsidR="00350A06">
        <w:rPr>
          <w:rFonts w:ascii="Arial" w:hAnsi="Arial" w:cs="Arial"/>
          <w:sz w:val="22"/>
          <w:szCs w:val="22"/>
        </w:rPr>
        <w:t xml:space="preserve"> </w:t>
      </w:r>
      <w:r w:rsidR="00413110">
        <w:rPr>
          <w:rFonts w:ascii="Arial" w:hAnsi="Arial" w:cs="Arial"/>
          <w:sz w:val="22"/>
          <w:szCs w:val="22"/>
        </w:rPr>
        <w:t>(</w:t>
      </w:r>
      <w:r w:rsidR="005834AB">
        <w:rPr>
          <w:rFonts w:ascii="Arial" w:hAnsi="Arial" w:cs="Arial"/>
          <w:sz w:val="22"/>
          <w:szCs w:val="22"/>
        </w:rPr>
        <w:t>Autor</w:t>
      </w:r>
      <w:r w:rsidR="00F513EF">
        <w:rPr>
          <w:rFonts w:ascii="Arial" w:hAnsi="Arial" w:cs="Arial"/>
          <w:sz w:val="22"/>
          <w:szCs w:val="22"/>
        </w:rPr>
        <w:t>i</w:t>
      </w:r>
      <w:r w:rsidR="005834AB">
        <w:rPr>
          <w:rFonts w:ascii="Arial" w:hAnsi="Arial" w:cs="Arial"/>
          <w:sz w:val="22"/>
          <w:szCs w:val="22"/>
        </w:rPr>
        <w:t>zação de Fornecimento</w:t>
      </w:r>
      <w:r w:rsidR="00413110">
        <w:rPr>
          <w:rFonts w:ascii="Arial" w:hAnsi="Arial" w:cs="Arial"/>
          <w:sz w:val="22"/>
          <w:szCs w:val="22"/>
        </w:rPr>
        <w:t>)</w:t>
      </w:r>
      <w:r w:rsidR="005834AB">
        <w:rPr>
          <w:rFonts w:ascii="Arial" w:hAnsi="Arial" w:cs="Arial"/>
          <w:sz w:val="22"/>
          <w:szCs w:val="22"/>
        </w:rPr>
        <w:t xml:space="preserve"> </w:t>
      </w:r>
      <w:r w:rsidR="00EE2B41" w:rsidRPr="00D529E0">
        <w:rPr>
          <w:rFonts w:ascii="Arial" w:hAnsi="Arial" w:cs="Arial"/>
          <w:sz w:val="22"/>
          <w:szCs w:val="22"/>
        </w:rPr>
        <w:t xml:space="preserve">, contados a partir da data de recebimento;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084BF36" w14:textId="77777777" w:rsidR="001077BF" w:rsidRDefault="001077BF" w:rsidP="00632C19">
      <w:pPr>
        <w:overflowPunct w:val="0"/>
        <w:autoSpaceDE w:val="0"/>
        <w:autoSpaceDN w:val="0"/>
        <w:adjustRightInd w:val="0"/>
        <w:ind w:left="-142" w:right="-2"/>
        <w:jc w:val="center"/>
        <w:textAlignment w:val="baseline"/>
        <w:rPr>
          <w:rFonts w:ascii="Arial" w:hAnsi="Arial" w:cs="Arial"/>
          <w:sz w:val="22"/>
          <w:szCs w:val="22"/>
        </w:rPr>
      </w:pPr>
    </w:p>
    <w:p w14:paraId="5AC45D90"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30C415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6D43CD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7A3BDC3"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10C02B18"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78333FF6"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17B3EAE6"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0207788A"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0CFA748A"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12185F23"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2E4C302A"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302104A3"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2420EF7D"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1F75F08D"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56872117"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2C92E24A"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09D4247E"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58DA4206"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1E3F5C82"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686BB0A5"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5D08B452"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76AD1511" w14:textId="77777777" w:rsidR="00C64736" w:rsidRDefault="00C64736" w:rsidP="00632C19">
      <w:pPr>
        <w:overflowPunct w:val="0"/>
        <w:autoSpaceDE w:val="0"/>
        <w:autoSpaceDN w:val="0"/>
        <w:adjustRightInd w:val="0"/>
        <w:ind w:left="-142" w:right="-2"/>
        <w:jc w:val="center"/>
        <w:textAlignment w:val="baseline"/>
        <w:rPr>
          <w:rFonts w:ascii="Arial" w:hAnsi="Arial" w:cs="Arial"/>
          <w:sz w:val="22"/>
          <w:szCs w:val="22"/>
        </w:rPr>
      </w:pPr>
    </w:p>
    <w:p w14:paraId="5708BE1C"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685CF261" w14:textId="77777777" w:rsidR="00413110" w:rsidRDefault="00413110" w:rsidP="00632C19">
      <w:pPr>
        <w:overflowPunct w:val="0"/>
        <w:autoSpaceDE w:val="0"/>
        <w:autoSpaceDN w:val="0"/>
        <w:adjustRightInd w:val="0"/>
        <w:ind w:left="-142" w:right="-2"/>
        <w:jc w:val="center"/>
        <w:textAlignment w:val="baseline"/>
        <w:rPr>
          <w:rFonts w:ascii="Arial" w:hAnsi="Arial" w:cs="Arial"/>
          <w:sz w:val="22"/>
          <w:szCs w:val="22"/>
        </w:rPr>
      </w:pPr>
    </w:p>
    <w:p w14:paraId="181397FE" w14:textId="77777777" w:rsidR="008845DD" w:rsidRDefault="008845DD"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6641202"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0E14F5C1"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9349FD">
        <w:rPr>
          <w:rFonts w:ascii="Arial" w:hAnsi="Arial" w:cs="Arial"/>
          <w:b/>
          <w:bCs/>
          <w:sz w:val="22"/>
          <w:szCs w:val="22"/>
        </w:rPr>
        <w:t>7</w:t>
      </w:r>
      <w:r w:rsidR="00851B54">
        <w:rPr>
          <w:rFonts w:ascii="Arial" w:hAnsi="Arial" w:cs="Arial"/>
          <w:b/>
          <w:bCs/>
          <w:sz w:val="22"/>
          <w:szCs w:val="22"/>
        </w:rPr>
        <w:t>5</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413110">
        <w:rPr>
          <w:rFonts w:ascii="Arial" w:hAnsi="Arial" w:cs="Arial"/>
          <w:b/>
          <w:bCs/>
          <w:sz w:val="22"/>
          <w:szCs w:val="22"/>
        </w:rPr>
        <w:t>1</w:t>
      </w:r>
      <w:r w:rsidR="00851B54">
        <w:rPr>
          <w:rFonts w:ascii="Arial" w:hAnsi="Arial" w:cs="Arial"/>
          <w:b/>
          <w:bCs/>
          <w:sz w:val="22"/>
          <w:szCs w:val="22"/>
        </w:rPr>
        <w:t>4</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78DE3646"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413110">
        <w:rPr>
          <w:rFonts w:ascii="Arial" w:hAnsi="Arial" w:cs="Arial"/>
          <w:sz w:val="22"/>
          <w:szCs w:val="22"/>
        </w:rPr>
        <w:t>1</w:t>
      </w:r>
      <w:r w:rsidR="00851B54">
        <w:rPr>
          <w:rFonts w:ascii="Arial" w:hAnsi="Arial" w:cs="Arial"/>
          <w:sz w:val="22"/>
          <w:szCs w:val="22"/>
        </w:rPr>
        <w:t>4</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2E2A40AC"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413110">
        <w:rPr>
          <w:rFonts w:ascii="Arial" w:hAnsi="Arial" w:cs="Arial"/>
          <w:sz w:val="22"/>
          <w:szCs w:val="22"/>
        </w:rPr>
        <w:t>1</w:t>
      </w:r>
      <w:r w:rsidR="00851B54">
        <w:rPr>
          <w:rFonts w:ascii="Arial" w:hAnsi="Arial" w:cs="Arial"/>
          <w:sz w:val="22"/>
          <w:szCs w:val="22"/>
        </w:rPr>
        <w:t>4</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0E92DB19"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3101C1B"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400F3C34"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15C15FD5" w14:textId="77777777" w:rsidR="009349FD" w:rsidRPr="00600ADA" w:rsidRDefault="009349FD" w:rsidP="009349FD">
      <w:pPr>
        <w:pStyle w:val="Corpodetexto"/>
        <w:jc w:val="center"/>
        <w:rPr>
          <w:rFonts w:ascii="Arial" w:hAnsi="Arial" w:cs="Arial"/>
          <w:sz w:val="22"/>
          <w:szCs w:val="22"/>
          <w:u w:val="none"/>
        </w:rPr>
      </w:pPr>
      <w:r w:rsidRPr="00600ADA">
        <w:rPr>
          <w:rFonts w:ascii="Arial" w:hAnsi="Arial" w:cs="Arial"/>
          <w:sz w:val="22"/>
          <w:szCs w:val="22"/>
          <w:u w:val="none"/>
        </w:rPr>
        <w:lastRenderedPageBreak/>
        <w:t>ANEXO VIII – Minuta da Ata de Registro de Preços</w:t>
      </w:r>
    </w:p>
    <w:p w14:paraId="368622D4" w14:textId="77777777" w:rsidR="009349FD" w:rsidRPr="00600ADA" w:rsidRDefault="009349FD" w:rsidP="009349FD">
      <w:pPr>
        <w:widowControl w:val="0"/>
        <w:autoSpaceDE w:val="0"/>
        <w:autoSpaceDN w:val="0"/>
        <w:adjustRightInd w:val="0"/>
        <w:jc w:val="both"/>
        <w:rPr>
          <w:rFonts w:ascii="Arial" w:hAnsi="Arial" w:cs="Arial"/>
          <w:sz w:val="22"/>
          <w:szCs w:val="22"/>
        </w:rPr>
      </w:pPr>
    </w:p>
    <w:p w14:paraId="52F2FE8C" w14:textId="77777777" w:rsidR="009349FD" w:rsidRPr="00600ADA" w:rsidRDefault="009349FD" w:rsidP="009349FD">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Pr>
          <w:rFonts w:ascii="Arial" w:hAnsi="Arial" w:cs="Arial"/>
          <w:bCs/>
          <w:sz w:val="22"/>
          <w:szCs w:val="22"/>
          <w:u w:val="none"/>
        </w:rPr>
        <w:t>6</w:t>
      </w:r>
    </w:p>
    <w:p w14:paraId="4F1C3167" w14:textId="77777777" w:rsidR="009349FD" w:rsidRPr="00600ADA" w:rsidRDefault="009349FD" w:rsidP="009349FD">
      <w:pPr>
        <w:jc w:val="center"/>
        <w:rPr>
          <w:rFonts w:ascii="Arial" w:hAnsi="Arial" w:cs="Arial"/>
          <w:b/>
          <w:sz w:val="22"/>
          <w:szCs w:val="22"/>
        </w:rPr>
      </w:pPr>
    </w:p>
    <w:p w14:paraId="07A00F84" w14:textId="2085AC3A" w:rsidR="009349FD" w:rsidRPr="00600ADA" w:rsidRDefault="009349FD" w:rsidP="009349FD">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Pr>
          <w:rFonts w:ascii="Arial" w:hAnsi="Arial" w:cs="Arial"/>
          <w:b/>
          <w:sz w:val="22"/>
          <w:szCs w:val="22"/>
        </w:rPr>
        <w:t>07</w:t>
      </w:r>
      <w:r w:rsidR="00851B54">
        <w:rPr>
          <w:rFonts w:ascii="Arial" w:hAnsi="Arial" w:cs="Arial"/>
          <w:b/>
          <w:sz w:val="22"/>
          <w:szCs w:val="22"/>
        </w:rPr>
        <w:t>5</w:t>
      </w:r>
      <w:r w:rsidRPr="00600ADA">
        <w:rPr>
          <w:rFonts w:ascii="Arial" w:hAnsi="Arial" w:cs="Arial"/>
          <w:b/>
          <w:sz w:val="22"/>
          <w:szCs w:val="22"/>
        </w:rPr>
        <w:t>/2.02</w:t>
      </w:r>
      <w:r>
        <w:rPr>
          <w:rFonts w:ascii="Arial" w:hAnsi="Arial" w:cs="Arial"/>
          <w:b/>
          <w:sz w:val="22"/>
          <w:szCs w:val="22"/>
        </w:rPr>
        <w:t>6</w:t>
      </w:r>
      <w:r w:rsidRPr="00600ADA">
        <w:rPr>
          <w:rFonts w:ascii="Arial" w:hAnsi="Arial" w:cs="Arial"/>
          <w:b/>
          <w:sz w:val="22"/>
          <w:szCs w:val="22"/>
        </w:rPr>
        <w:t xml:space="preserve"> - PREGÃO </w:t>
      </w:r>
      <w:r>
        <w:rPr>
          <w:rFonts w:ascii="Arial" w:hAnsi="Arial" w:cs="Arial"/>
          <w:b/>
          <w:sz w:val="22"/>
          <w:szCs w:val="22"/>
        </w:rPr>
        <w:t xml:space="preserve">ELETRONICO </w:t>
      </w:r>
      <w:r w:rsidRPr="00600ADA">
        <w:rPr>
          <w:rFonts w:ascii="Arial" w:hAnsi="Arial" w:cs="Arial"/>
          <w:b/>
          <w:sz w:val="22"/>
          <w:szCs w:val="22"/>
        </w:rPr>
        <w:t>N° 0</w:t>
      </w:r>
      <w:r>
        <w:rPr>
          <w:rFonts w:ascii="Arial" w:hAnsi="Arial" w:cs="Arial"/>
          <w:b/>
          <w:sz w:val="22"/>
          <w:szCs w:val="22"/>
        </w:rPr>
        <w:t>1</w:t>
      </w:r>
      <w:r w:rsidR="00851B54">
        <w:rPr>
          <w:rFonts w:ascii="Arial" w:hAnsi="Arial" w:cs="Arial"/>
          <w:b/>
          <w:sz w:val="22"/>
          <w:szCs w:val="22"/>
        </w:rPr>
        <w:t>4</w:t>
      </w:r>
      <w:r w:rsidRPr="00600ADA">
        <w:rPr>
          <w:rFonts w:ascii="Arial" w:hAnsi="Arial" w:cs="Arial"/>
          <w:b/>
          <w:sz w:val="22"/>
          <w:szCs w:val="22"/>
        </w:rPr>
        <w:t>/2.02</w:t>
      </w:r>
      <w:r>
        <w:rPr>
          <w:rFonts w:ascii="Arial" w:hAnsi="Arial" w:cs="Arial"/>
          <w:b/>
          <w:sz w:val="22"/>
          <w:szCs w:val="22"/>
        </w:rPr>
        <w:t>6</w:t>
      </w:r>
    </w:p>
    <w:p w14:paraId="227FFF4A" w14:textId="77777777" w:rsidR="009349FD" w:rsidRPr="00600ADA" w:rsidRDefault="009349FD" w:rsidP="009349FD">
      <w:pPr>
        <w:pStyle w:val="Corpodetexto"/>
        <w:jc w:val="center"/>
        <w:rPr>
          <w:rFonts w:ascii="Arial" w:hAnsi="Arial" w:cs="Arial"/>
          <w:bCs/>
          <w:sz w:val="22"/>
          <w:szCs w:val="22"/>
          <w:u w:val="none"/>
        </w:rPr>
      </w:pPr>
    </w:p>
    <w:p w14:paraId="23718689" w14:textId="77777777" w:rsidR="009349FD" w:rsidRPr="00600ADA" w:rsidRDefault="009349FD" w:rsidP="009349FD">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Pr="009004C6">
        <w:rPr>
          <w:rFonts w:ascii="Arial" w:hAnsi="Arial" w:cs="Arial"/>
          <w:b/>
          <w:sz w:val="22"/>
          <w:szCs w:val="22"/>
        </w:rPr>
        <w:t>J</w:t>
      </w:r>
      <w:r>
        <w:rPr>
          <w:rFonts w:ascii="Arial" w:hAnsi="Arial" w:cs="Arial"/>
          <w:b/>
          <w:sz w:val="22"/>
          <w:szCs w:val="22"/>
        </w:rPr>
        <w:t>AIME SOARES FERREIRA</w:t>
      </w:r>
      <w:r w:rsidRPr="009004C6">
        <w:rPr>
          <w:rFonts w:ascii="Arial" w:hAnsi="Arial" w:cs="Arial"/>
          <w:sz w:val="22"/>
          <w:szCs w:val="22"/>
        </w:rPr>
        <w:t xml:space="preserve">, brasileiro, solteiro, portador do RG. nº </w:t>
      </w:r>
      <w:r>
        <w:rPr>
          <w:rFonts w:ascii="Arial" w:hAnsi="Arial" w:cs="Arial"/>
          <w:sz w:val="22"/>
          <w:szCs w:val="22"/>
        </w:rPr>
        <w:t xml:space="preserve">53.7590 - </w:t>
      </w:r>
      <w:r w:rsidRPr="009004C6">
        <w:rPr>
          <w:rFonts w:ascii="Arial" w:hAnsi="Arial" w:cs="Arial"/>
          <w:sz w:val="22"/>
          <w:szCs w:val="22"/>
        </w:rPr>
        <w:t>SSP/</w:t>
      </w:r>
      <w:r>
        <w:rPr>
          <w:rFonts w:ascii="Arial" w:hAnsi="Arial" w:cs="Arial"/>
          <w:sz w:val="22"/>
          <w:szCs w:val="22"/>
        </w:rPr>
        <w:t>MS</w:t>
      </w:r>
      <w:r w:rsidRPr="009004C6">
        <w:rPr>
          <w:rFonts w:ascii="Arial" w:hAnsi="Arial" w:cs="Arial"/>
          <w:sz w:val="22"/>
          <w:szCs w:val="22"/>
        </w:rPr>
        <w:t xml:space="preserve">, inscrito no CPF sob n.º </w:t>
      </w:r>
      <w:r>
        <w:rPr>
          <w:rFonts w:ascii="Arial" w:hAnsi="Arial" w:cs="Arial"/>
          <w:sz w:val="22"/>
          <w:szCs w:val="22"/>
        </w:rPr>
        <w:t>446.184.681-49</w:t>
      </w:r>
      <w:r w:rsidRPr="009004C6">
        <w:rPr>
          <w:rFonts w:ascii="Arial" w:hAnsi="Arial" w:cs="Arial"/>
          <w:sz w:val="22"/>
          <w:szCs w:val="22"/>
        </w:rPr>
        <w:t xml:space="preserve">, residente e domiciliado na Rua </w:t>
      </w:r>
      <w:r>
        <w:rPr>
          <w:rFonts w:ascii="Arial" w:hAnsi="Arial" w:cs="Arial"/>
          <w:sz w:val="22"/>
          <w:szCs w:val="22"/>
        </w:rPr>
        <w:t>Avenida Joao Selvíria de Souza</w:t>
      </w:r>
      <w:r w:rsidRPr="009004C6">
        <w:rPr>
          <w:rFonts w:ascii="Arial" w:hAnsi="Arial" w:cs="Arial"/>
          <w:sz w:val="22"/>
          <w:szCs w:val="22"/>
        </w:rPr>
        <w:t xml:space="preserve">, nº </w:t>
      </w:r>
      <w:r>
        <w:rPr>
          <w:rFonts w:ascii="Arial" w:hAnsi="Arial" w:cs="Arial"/>
          <w:sz w:val="22"/>
          <w:szCs w:val="22"/>
        </w:rPr>
        <w:t>1607</w:t>
      </w:r>
      <w:r w:rsidRPr="009004C6">
        <w:rPr>
          <w:rFonts w:ascii="Arial" w:hAnsi="Arial" w:cs="Arial"/>
          <w:sz w:val="22"/>
          <w:szCs w:val="22"/>
        </w:rPr>
        <w:t>, nesta cidade de Selvíria/MS</w:t>
      </w:r>
      <w:r>
        <w:rPr>
          <w:rFonts w:ascii="Arial" w:hAnsi="Arial" w:cs="Arial"/>
          <w:sz w:val="22"/>
          <w:szCs w:val="22"/>
        </w:rPr>
        <w:t xml:space="preserve">, por intermédio dos fundos: </w:t>
      </w:r>
      <w:r w:rsidRPr="00FA6E61">
        <w:rPr>
          <w:rFonts w:ascii="Arial" w:hAnsi="Arial" w:cs="Arial"/>
          <w:b/>
          <w:sz w:val="22"/>
          <w:szCs w:val="22"/>
          <w:u w:val="single"/>
        </w:rPr>
        <w:t>FUNDO MUNICIPAL DE SAÚDE - FMS</w:t>
      </w:r>
      <w:r w:rsidRPr="00FA6E61">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w:t>
      </w:r>
      <w:r>
        <w:rPr>
          <w:rFonts w:ascii="Arial" w:hAnsi="Arial" w:cs="Arial"/>
          <w:sz w:val="22"/>
          <w:szCs w:val="22"/>
        </w:rPr>
        <w:t xml:space="preserve">a </w:t>
      </w:r>
      <w:r w:rsidRPr="00FA6E61">
        <w:rPr>
          <w:rFonts w:ascii="Arial" w:hAnsi="Arial" w:cs="Arial"/>
          <w:sz w:val="22"/>
          <w:szCs w:val="22"/>
        </w:rPr>
        <w:t>Sr</w:t>
      </w:r>
      <w:r>
        <w:rPr>
          <w:rFonts w:ascii="Arial" w:hAnsi="Arial" w:cs="Arial"/>
          <w:sz w:val="22"/>
          <w:szCs w:val="22"/>
        </w:rPr>
        <w:t>a</w:t>
      </w:r>
      <w:r w:rsidRPr="00FA6E61">
        <w:rPr>
          <w:rFonts w:ascii="Arial" w:hAnsi="Arial" w:cs="Arial"/>
          <w:sz w:val="22"/>
          <w:szCs w:val="22"/>
        </w:rPr>
        <w:t xml:space="preserve">. </w:t>
      </w: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FA6E61">
        <w:rPr>
          <w:rFonts w:ascii="Arial" w:hAnsi="Arial" w:cs="Arial"/>
          <w:sz w:val="22"/>
          <w:szCs w:val="22"/>
        </w:rPr>
        <w:t>, portador</w:t>
      </w:r>
      <w:r>
        <w:rPr>
          <w:rFonts w:ascii="Arial" w:hAnsi="Arial" w:cs="Arial"/>
          <w:sz w:val="22"/>
          <w:szCs w:val="22"/>
        </w:rPr>
        <w:t>a</w:t>
      </w:r>
      <w:r w:rsidRPr="00FA6E61">
        <w:rPr>
          <w:rFonts w:ascii="Arial" w:hAnsi="Arial" w:cs="Arial"/>
          <w:sz w:val="22"/>
          <w:szCs w:val="22"/>
        </w:rPr>
        <w:t xml:space="preserve"> do RG nº </w:t>
      </w:r>
      <w:r>
        <w:rPr>
          <w:rFonts w:ascii="Arial" w:hAnsi="Arial" w:cs="Arial"/>
          <w:sz w:val="22"/>
          <w:szCs w:val="22"/>
        </w:rPr>
        <w:t>30.800.641-0</w:t>
      </w:r>
      <w:r w:rsidRPr="00FA6E61">
        <w:rPr>
          <w:rFonts w:ascii="Arial" w:hAnsi="Arial" w:cs="Arial"/>
          <w:sz w:val="22"/>
          <w:szCs w:val="22"/>
        </w:rPr>
        <w:t xml:space="preserve"> e do CPF nº </w:t>
      </w:r>
      <w:r>
        <w:rPr>
          <w:rFonts w:ascii="Arial" w:hAnsi="Arial" w:cs="Arial"/>
          <w:sz w:val="22"/>
          <w:szCs w:val="22"/>
        </w:rPr>
        <w:t xml:space="preserve">614.617.921-34, </w:t>
      </w:r>
      <w:r w:rsidRPr="00600ADA">
        <w:rPr>
          <w:rFonts w:ascii="Arial" w:hAnsi="Arial" w:cs="Arial"/>
          <w:sz w:val="22"/>
          <w:szCs w:val="22"/>
        </w:rPr>
        <w:t>e</w:t>
      </w:r>
      <w:r>
        <w:rPr>
          <w:rFonts w:ascii="Arial" w:hAnsi="Arial" w:cs="Arial"/>
          <w:sz w:val="22"/>
          <w:szCs w:val="22"/>
        </w:rPr>
        <w:t>,</w:t>
      </w:r>
      <w:r w:rsidRPr="00600ADA">
        <w:rPr>
          <w:rFonts w:ascii="Arial" w:hAnsi="Arial" w:cs="Arial"/>
          <w:sz w:val="22"/>
          <w:szCs w:val="22"/>
        </w:rPr>
        <w:t xml:space="preserve"> os beneficiário abaixo indicado, sujeitando-se às determinações contidas na Lei Federal n°. 14.133/21, Lei Complementar n°. 123/06, Decreto n.º 11.462/23, Decreto Municipal n°. 007/2024, </w:t>
      </w:r>
      <w:r w:rsidRPr="00AF048B">
        <w:rPr>
          <w:rFonts w:ascii="Arial" w:hAnsi="Arial" w:cs="Arial"/>
          <w:sz w:val="22"/>
          <w:szCs w:val="22"/>
        </w:rPr>
        <w:t>Orientação Normativa n.º 001</w:t>
      </w:r>
      <w:r>
        <w:rPr>
          <w:rFonts w:ascii="Arial" w:hAnsi="Arial" w:cs="Arial"/>
          <w:sz w:val="22"/>
          <w:szCs w:val="22"/>
        </w:rPr>
        <w:t>/</w:t>
      </w:r>
      <w:r w:rsidRPr="00AF048B">
        <w:rPr>
          <w:rFonts w:ascii="Arial" w:hAnsi="Arial" w:cs="Arial"/>
          <w:sz w:val="22"/>
          <w:szCs w:val="22"/>
        </w:rPr>
        <w:t>2025</w:t>
      </w:r>
      <w:r>
        <w:rPr>
          <w:rFonts w:ascii="Arial" w:hAnsi="Arial" w:cs="Arial"/>
          <w:sz w:val="22"/>
          <w:szCs w:val="22"/>
        </w:rPr>
        <w:t xml:space="preserve"> </w:t>
      </w:r>
      <w:r w:rsidRPr="00600ADA">
        <w:rPr>
          <w:rFonts w:ascii="Arial" w:hAnsi="Arial" w:cs="Arial"/>
          <w:sz w:val="22"/>
          <w:szCs w:val="22"/>
        </w:rPr>
        <w:t xml:space="preserve">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554308A4" w14:textId="77777777" w:rsidR="009349FD" w:rsidRDefault="009349FD" w:rsidP="009349FD">
      <w:pPr>
        <w:jc w:val="both"/>
        <w:rPr>
          <w:rFonts w:ascii="Arial" w:hAnsi="Arial" w:cs="Arial"/>
          <w:sz w:val="22"/>
          <w:szCs w:val="22"/>
        </w:rPr>
      </w:pPr>
    </w:p>
    <w:p w14:paraId="07AF5160" w14:textId="77777777" w:rsidR="009349FD" w:rsidRPr="00600ADA" w:rsidRDefault="009349FD" w:rsidP="009349FD">
      <w:pPr>
        <w:jc w:val="both"/>
        <w:rPr>
          <w:rFonts w:ascii="Arial" w:hAnsi="Arial" w:cs="Arial"/>
          <w:b/>
          <w:sz w:val="22"/>
          <w:szCs w:val="22"/>
        </w:rPr>
      </w:pPr>
      <w:r w:rsidRPr="00600ADA">
        <w:rPr>
          <w:rFonts w:ascii="Arial" w:hAnsi="Arial" w:cs="Arial"/>
          <w:b/>
          <w:sz w:val="22"/>
          <w:szCs w:val="22"/>
        </w:rPr>
        <w:t>Empresas...</w:t>
      </w:r>
    </w:p>
    <w:p w14:paraId="6BD18286" w14:textId="77777777" w:rsidR="009349FD" w:rsidRPr="00600ADA" w:rsidRDefault="009349FD" w:rsidP="009349FD">
      <w:pPr>
        <w:jc w:val="both"/>
        <w:rPr>
          <w:rFonts w:ascii="Arial" w:hAnsi="Arial" w:cs="Arial"/>
          <w:b/>
          <w:color w:val="FF0000"/>
          <w:sz w:val="22"/>
          <w:szCs w:val="22"/>
        </w:rPr>
      </w:pPr>
    </w:p>
    <w:p w14:paraId="5F8946CA" w14:textId="1AF90B69" w:rsidR="009349FD" w:rsidRPr="00600ADA" w:rsidRDefault="009349FD" w:rsidP="009349FD">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Celebram a presente Ata de Registro de Preços, mediante as cláusulas e condições a seguir estabelecidas, com Processo homologado aos xx dias de xxxx de 202</w:t>
      </w:r>
      <w:r w:rsidR="00F16EEE">
        <w:rPr>
          <w:rFonts w:ascii="Arial" w:hAnsi="Arial" w:cs="Arial"/>
          <w:sz w:val="22"/>
          <w:szCs w:val="22"/>
        </w:rPr>
        <w:t>6</w:t>
      </w:r>
      <w:r w:rsidRPr="00600ADA">
        <w:rPr>
          <w:rFonts w:ascii="Arial" w:hAnsi="Arial" w:cs="Arial"/>
          <w:sz w:val="22"/>
          <w:szCs w:val="22"/>
        </w:rPr>
        <w:t>.</w:t>
      </w:r>
    </w:p>
    <w:p w14:paraId="306D93D1" w14:textId="77777777" w:rsidR="009349FD" w:rsidRPr="00600ADA" w:rsidRDefault="009349FD" w:rsidP="009349FD">
      <w:pPr>
        <w:rPr>
          <w:rFonts w:ascii="Arial" w:hAnsi="Arial" w:cs="Arial"/>
          <w:sz w:val="22"/>
          <w:szCs w:val="22"/>
        </w:rPr>
      </w:pPr>
    </w:p>
    <w:p w14:paraId="76CC89FF" w14:textId="77777777" w:rsidR="009349FD" w:rsidRPr="00600ADA" w:rsidRDefault="009349FD" w:rsidP="009349FD">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r>
        <w:rPr>
          <w:rFonts w:ascii="Arial" w:hAnsi="Arial" w:cs="Arial"/>
          <w:b/>
          <w:bCs/>
          <w:sz w:val="22"/>
          <w:szCs w:val="22"/>
        </w:rPr>
        <w:t>10</w:t>
      </w:r>
    </w:p>
    <w:p w14:paraId="1FD6EA02"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p w14:paraId="12DC17A3" w14:textId="6F034568" w:rsidR="009349FD" w:rsidRPr="00600ADA" w:rsidRDefault="000D4541" w:rsidP="009349FD">
      <w:pPr>
        <w:pStyle w:val="Nivel2"/>
        <w:autoSpaceDE w:val="0"/>
        <w:autoSpaceDN w:val="0"/>
        <w:adjustRightInd w:val="0"/>
        <w:spacing w:before="0" w:after="0" w:line="240" w:lineRule="auto"/>
        <w:rPr>
          <w:color w:val="auto"/>
          <w:sz w:val="22"/>
          <w:szCs w:val="22"/>
        </w:rPr>
      </w:pPr>
      <w:r w:rsidRPr="000D4541">
        <w:rPr>
          <w:color w:val="auto"/>
          <w:sz w:val="22"/>
          <w:szCs w:val="22"/>
        </w:rPr>
        <w:t>Registro de preços para futura e eventual AQUISIÇÃO DE MEDICAMENTOS INJETÁVEIS, INSUMOS E EQUIPAMENTOS MÉDICOS HOSPITALARES para atender o CEM-Centro de Especialidades Médicas e as Unidades Básicas de Saúde de Selvíria-MS</w:t>
      </w:r>
      <w:r w:rsidR="009349FD" w:rsidRPr="00D56EDB">
        <w:rPr>
          <w:color w:val="auto"/>
          <w:sz w:val="22"/>
          <w:szCs w:val="22"/>
        </w:rPr>
        <w:t>.</w:t>
      </w:r>
    </w:p>
    <w:p w14:paraId="20837194"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p w14:paraId="6DA8F86E"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064F809C" w14:textId="77777777" w:rsidR="009349FD" w:rsidRPr="00600ADA" w:rsidRDefault="009349FD" w:rsidP="009349FD">
      <w:pPr>
        <w:rPr>
          <w:rFonts w:ascii="Arial" w:hAnsi="Arial" w:cs="Arial"/>
        </w:rPr>
      </w:pPr>
    </w:p>
    <w:p w14:paraId="3305A2D6" w14:textId="77777777" w:rsidR="009349FD" w:rsidRPr="00600ADA" w:rsidRDefault="009349FD" w:rsidP="009349FD">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7A44AE20"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p w14:paraId="37D8FF48"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1AC63829"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9349FD" w:rsidRPr="00600ADA" w14:paraId="4449339B" w14:textId="77777777" w:rsidTr="00BF7BD6">
        <w:tc>
          <w:tcPr>
            <w:tcW w:w="2336" w:type="dxa"/>
          </w:tcPr>
          <w:p w14:paraId="41654FEA"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66B7A7BC"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2EAACE6F"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69BE4AD1"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r>
    </w:tbl>
    <w:p w14:paraId="474D8891" w14:textId="77777777" w:rsidR="009349FD" w:rsidRPr="00600ADA" w:rsidRDefault="009349FD" w:rsidP="009349FD">
      <w:pPr>
        <w:rPr>
          <w:rFonts w:ascii="Arial" w:hAnsi="Arial" w:cs="Arial"/>
          <w:sz w:val="22"/>
          <w:szCs w:val="22"/>
          <w:lang w:eastAsia="en-US"/>
        </w:rPr>
      </w:pPr>
    </w:p>
    <w:p w14:paraId="047CF28E" w14:textId="77777777" w:rsidR="009349FD" w:rsidRPr="00600ADA" w:rsidRDefault="009349FD" w:rsidP="009349FD">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O valor total desta ata de Registro de Preços é de R$ xxxxxx (xxxxxxx).</w:t>
      </w:r>
    </w:p>
    <w:p w14:paraId="4871D6D3"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524B410E" w14:textId="235D99DD" w:rsidR="009349FD" w:rsidRPr="00170B9C"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7F78F2">
        <w:rPr>
          <w:color w:val="auto"/>
          <w:sz w:val="22"/>
          <w:szCs w:val="22"/>
        </w:rPr>
        <w:t>Saúde</w:t>
      </w:r>
      <w:r w:rsidRPr="00600ADA">
        <w:rPr>
          <w:color w:val="auto"/>
          <w:sz w:val="22"/>
          <w:szCs w:val="22"/>
        </w:rPr>
        <w:t>.</w:t>
      </w:r>
    </w:p>
    <w:p w14:paraId="2C0B9F36" w14:textId="77777777" w:rsidR="009349FD" w:rsidRPr="00600ADA" w:rsidRDefault="009349FD" w:rsidP="009349FD">
      <w:pPr>
        <w:pStyle w:val="Nvel2-Red"/>
        <w:spacing w:before="0" w:after="0" w:line="240" w:lineRule="auto"/>
        <w:rPr>
          <w:color w:val="auto"/>
          <w:sz w:val="22"/>
          <w:szCs w:val="22"/>
        </w:rPr>
      </w:pPr>
    </w:p>
    <w:p w14:paraId="54E7AE63"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5719E8A6" w14:textId="77777777" w:rsidR="009349FD" w:rsidRDefault="009349FD" w:rsidP="009349FD">
      <w:pPr>
        <w:pStyle w:val="Nvel2-Red"/>
        <w:tabs>
          <w:tab w:val="left" w:pos="993"/>
        </w:tabs>
        <w:spacing w:before="0" w:after="0" w:line="240" w:lineRule="auto"/>
        <w:rPr>
          <w:color w:val="auto"/>
          <w:sz w:val="22"/>
          <w:szCs w:val="22"/>
          <w:lang w:eastAsia="en-US"/>
        </w:rPr>
      </w:pPr>
    </w:p>
    <w:p w14:paraId="17FF1C99" w14:textId="6A244FB1" w:rsidR="009349FD" w:rsidRPr="00600ADA" w:rsidRDefault="00194320" w:rsidP="009349FD">
      <w:pPr>
        <w:pStyle w:val="Nvel2-Red"/>
        <w:numPr>
          <w:ilvl w:val="1"/>
          <w:numId w:val="4"/>
        </w:numPr>
        <w:tabs>
          <w:tab w:val="left" w:pos="993"/>
        </w:tabs>
        <w:spacing w:line="240" w:lineRule="auto"/>
        <w:ind w:left="0" w:firstLine="0"/>
        <w:rPr>
          <w:color w:val="auto"/>
          <w:sz w:val="22"/>
          <w:szCs w:val="22"/>
          <w:lang w:eastAsia="en-US"/>
        </w:rPr>
      </w:pPr>
      <w:r>
        <w:rPr>
          <w:color w:val="auto"/>
          <w:sz w:val="22"/>
          <w:szCs w:val="22"/>
          <w:lang w:eastAsia="en-US"/>
        </w:rPr>
        <w:t xml:space="preserve">Não </w:t>
      </w:r>
      <w:r w:rsidR="009349FD">
        <w:rPr>
          <w:color w:val="auto"/>
          <w:sz w:val="22"/>
          <w:szCs w:val="22"/>
          <w:lang w:eastAsia="en-US"/>
        </w:rPr>
        <w:t>S</w:t>
      </w:r>
      <w:r w:rsidR="009349FD"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5B398300" w14:textId="77777777" w:rsidR="009349FD" w:rsidRPr="00600ADA" w:rsidRDefault="009349FD" w:rsidP="009349FD">
      <w:pPr>
        <w:pStyle w:val="Nivel2"/>
        <w:numPr>
          <w:ilvl w:val="0"/>
          <w:numId w:val="0"/>
        </w:numPr>
        <w:tabs>
          <w:tab w:val="left" w:pos="993"/>
        </w:tabs>
        <w:autoSpaceDE w:val="0"/>
        <w:autoSpaceDN w:val="0"/>
        <w:adjustRightInd w:val="0"/>
        <w:spacing w:before="0" w:after="0" w:line="240" w:lineRule="auto"/>
        <w:rPr>
          <w:color w:val="auto"/>
          <w:sz w:val="22"/>
          <w:szCs w:val="22"/>
        </w:rPr>
      </w:pPr>
    </w:p>
    <w:p w14:paraId="48638658"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2D25B4AA" w14:textId="25A377A0" w:rsidR="009349FD" w:rsidRPr="00D63E10" w:rsidRDefault="009349FD" w:rsidP="009349FD">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Pr>
          <w:color w:val="auto"/>
          <w:sz w:val="22"/>
          <w:szCs w:val="22"/>
        </w:rPr>
        <w:t>terá vigência de</w:t>
      </w:r>
      <w:r w:rsidRPr="00600ADA">
        <w:rPr>
          <w:color w:val="auto"/>
          <w:sz w:val="22"/>
          <w:szCs w:val="22"/>
        </w:rPr>
        <w:t xml:space="preserve"> </w:t>
      </w:r>
      <w:r w:rsidR="00194320">
        <w:rPr>
          <w:color w:val="auto"/>
          <w:sz w:val="22"/>
          <w:szCs w:val="22"/>
        </w:rPr>
        <w:t>12</w:t>
      </w:r>
      <w:r w:rsidRPr="00600ADA">
        <w:rPr>
          <w:color w:val="auto"/>
          <w:sz w:val="22"/>
          <w:szCs w:val="22"/>
        </w:rPr>
        <w:t xml:space="preserve"> (</w:t>
      </w:r>
      <w:r w:rsidR="00194320">
        <w:rPr>
          <w:color w:val="auto"/>
          <w:sz w:val="22"/>
          <w:szCs w:val="22"/>
        </w:rPr>
        <w:t>doze</w:t>
      </w:r>
      <w:r w:rsidRPr="00600ADA">
        <w:rPr>
          <w:color w:val="auto"/>
          <w:sz w:val="22"/>
          <w:szCs w:val="22"/>
        </w:rPr>
        <w:t xml:space="preserve">) meses, </w:t>
      </w:r>
      <w:r>
        <w:rPr>
          <w:color w:val="auto"/>
          <w:sz w:val="22"/>
          <w:szCs w:val="22"/>
        </w:rPr>
        <w:t xml:space="preserve">contados </w:t>
      </w:r>
      <w:r w:rsidRPr="003C59CE">
        <w:rPr>
          <w:color w:val="auto"/>
          <w:sz w:val="22"/>
          <w:szCs w:val="22"/>
        </w:rPr>
        <w:t>a partir da data de sua elaboração</w:t>
      </w:r>
      <w:r>
        <w:rPr>
          <w:color w:val="auto"/>
          <w:sz w:val="22"/>
          <w:szCs w:val="22"/>
        </w:rPr>
        <w:t>, sendo a mesma assinada física ou digital pelas partes, validando sua data de elaboração</w:t>
      </w:r>
      <w:r w:rsidRPr="003C59CE">
        <w:rPr>
          <w:color w:val="auto"/>
          <w:sz w:val="22"/>
          <w:szCs w:val="22"/>
        </w:rPr>
        <w:t xml:space="preserve">, e </w:t>
      </w:r>
      <w:r>
        <w:rPr>
          <w:color w:val="auto"/>
          <w:sz w:val="22"/>
          <w:szCs w:val="22"/>
        </w:rPr>
        <w:t xml:space="preserve">liberada aos pedidos </w:t>
      </w:r>
      <w:r w:rsidRPr="003C59CE">
        <w:rPr>
          <w:color w:val="auto"/>
          <w:sz w:val="22"/>
          <w:szCs w:val="22"/>
        </w:rPr>
        <w:t>a partir d</w:t>
      </w:r>
      <w:r>
        <w:rPr>
          <w:color w:val="auto"/>
          <w:sz w:val="22"/>
          <w:szCs w:val="22"/>
        </w:rPr>
        <w:t xml:space="preserve">a data de </w:t>
      </w:r>
      <w:r w:rsidRPr="003C59CE">
        <w:rPr>
          <w:color w:val="auto"/>
          <w:sz w:val="22"/>
          <w:szCs w:val="22"/>
        </w:rPr>
        <w:t>sua publicação</w:t>
      </w:r>
      <w:r>
        <w:rPr>
          <w:color w:val="auto"/>
          <w:sz w:val="22"/>
          <w:szCs w:val="22"/>
        </w:rPr>
        <w:t xml:space="preserve"> no</w:t>
      </w:r>
      <w:r w:rsidRPr="003C59CE">
        <w:rPr>
          <w:color w:val="auto"/>
          <w:sz w:val="22"/>
          <w:szCs w:val="22"/>
        </w:rPr>
        <w:t xml:space="preserve"> </w:t>
      </w:r>
      <w:r w:rsidRPr="00600ADA">
        <w:rPr>
          <w:color w:val="auto"/>
          <w:sz w:val="22"/>
          <w:szCs w:val="22"/>
        </w:rPr>
        <w:t>Diário Oficial</w:t>
      </w:r>
      <w:r>
        <w:rPr>
          <w:color w:val="auto"/>
          <w:sz w:val="22"/>
          <w:szCs w:val="22"/>
        </w:rPr>
        <w:t xml:space="preserve"> do município, </w:t>
      </w:r>
      <w:r w:rsidRPr="00600ADA">
        <w:rPr>
          <w:color w:val="auto"/>
          <w:sz w:val="22"/>
          <w:szCs w:val="22"/>
        </w:rPr>
        <w:t xml:space="preserve">(www.diariooficialms.com.br/assonmasul), tendo início na data </w:t>
      </w:r>
      <w:r>
        <w:rPr>
          <w:color w:val="auto"/>
          <w:sz w:val="22"/>
          <w:szCs w:val="22"/>
        </w:rPr>
        <w:t xml:space="preserve">publicada no dia </w:t>
      </w:r>
      <w:r w:rsidRPr="00600ADA">
        <w:rPr>
          <w:color w:val="auto"/>
          <w:sz w:val="22"/>
          <w:szCs w:val="22"/>
        </w:rPr>
        <w:t>xx/xx/202</w:t>
      </w:r>
      <w:r w:rsidR="00F0059D">
        <w:rPr>
          <w:color w:val="auto"/>
          <w:sz w:val="22"/>
          <w:szCs w:val="22"/>
        </w:rPr>
        <w:t>6</w:t>
      </w:r>
      <w:r w:rsidRPr="00600ADA">
        <w:rPr>
          <w:color w:val="auto"/>
          <w:sz w:val="22"/>
          <w:szCs w:val="22"/>
        </w:rPr>
        <w:t xml:space="preserve"> a xx/xx/202</w:t>
      </w:r>
      <w:r w:rsidR="00F0059D">
        <w:rPr>
          <w:color w:val="auto"/>
          <w:sz w:val="22"/>
          <w:szCs w:val="22"/>
        </w:rPr>
        <w:t>7</w:t>
      </w:r>
      <w:r w:rsidRPr="00600ADA">
        <w:rPr>
          <w:color w:val="auto"/>
          <w:sz w:val="22"/>
          <w:szCs w:val="22"/>
        </w:rPr>
        <w:t xml:space="preserve">. Podendo ser prorrogada por igual período, até </w:t>
      </w:r>
      <w:r>
        <w:rPr>
          <w:color w:val="auto"/>
          <w:sz w:val="22"/>
          <w:szCs w:val="22"/>
        </w:rPr>
        <w:t>o limite de</w:t>
      </w:r>
      <w:r w:rsidRPr="00600ADA">
        <w:rPr>
          <w:color w:val="auto"/>
          <w:sz w:val="22"/>
          <w:szCs w:val="22"/>
        </w:rPr>
        <w:t xml:space="preserve"> 2 anos, mediante a anuência do fornecedor, desde que comprovado o preço vantajoso.</w:t>
      </w:r>
    </w:p>
    <w:p w14:paraId="1A90974E" w14:textId="77777777" w:rsidR="009349FD" w:rsidRPr="00600ADA" w:rsidRDefault="009349FD" w:rsidP="009349FD">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 xml:space="preserve">5.1.1 Estando a ata de registro de preços prorrogada por mais doze meses ao final do encerramento dos primeiros 12 meses, o saldo quantitativo total dos itens, poderão ser 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380951FE" w14:textId="77777777" w:rsidR="009349FD" w:rsidRPr="00600ADA" w:rsidRDefault="009349FD" w:rsidP="009349FD">
      <w:pPr>
        <w:pStyle w:val="Nvel3"/>
        <w:spacing w:line="240" w:lineRule="auto"/>
        <w:ind w:left="709"/>
        <w:rPr>
          <w:color w:val="auto"/>
          <w:sz w:val="22"/>
          <w:szCs w:val="22"/>
        </w:rPr>
      </w:pPr>
      <w:r w:rsidRPr="00600ADA">
        <w:rPr>
          <w:color w:val="auto"/>
          <w:sz w:val="22"/>
          <w:szCs w:val="22"/>
        </w:rPr>
        <w:t>5.1.</w:t>
      </w:r>
      <w:r>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89B6220" w14:textId="77777777" w:rsidR="009349FD" w:rsidRPr="00600ADA" w:rsidRDefault="009349FD" w:rsidP="009349FD">
      <w:pPr>
        <w:pStyle w:val="Nvel3"/>
        <w:spacing w:line="240" w:lineRule="auto"/>
        <w:ind w:left="709"/>
        <w:rPr>
          <w:color w:val="auto"/>
          <w:sz w:val="22"/>
          <w:szCs w:val="22"/>
        </w:rPr>
      </w:pPr>
      <w:r w:rsidRPr="00600ADA">
        <w:rPr>
          <w:color w:val="auto"/>
          <w:sz w:val="22"/>
          <w:szCs w:val="22"/>
        </w:rPr>
        <w:t>5.1.</w:t>
      </w:r>
      <w:r>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5C105232"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792E2991"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7AFDA4F8"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6FAEC3B0"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1E96320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030ABAA0"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4DA62B72"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9" w:name="cadastro_reserva"/>
      <w:bookmarkEnd w:id="9"/>
    </w:p>
    <w:p w14:paraId="7ADD8B68"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203A0134"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6C4CFB6F"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6056BF78"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0" w:name="habilitacao_reserva"/>
      <w:bookmarkEnd w:id="10"/>
    </w:p>
    <w:p w14:paraId="7AFC3907"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3924CAF6"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Pr>
          <w:color w:val="auto"/>
          <w:sz w:val="22"/>
          <w:szCs w:val="22"/>
        </w:rPr>
        <w:t>9</w:t>
      </w:r>
      <w:r w:rsidRPr="00600ADA">
        <w:rPr>
          <w:color w:val="auto"/>
          <w:sz w:val="22"/>
          <w:szCs w:val="22"/>
        </w:rPr>
        <w:fldChar w:fldCharType="end"/>
      </w:r>
      <w:r w:rsidRPr="00600ADA">
        <w:rPr>
          <w:color w:val="auto"/>
          <w:sz w:val="22"/>
          <w:szCs w:val="22"/>
        </w:rPr>
        <w:t>.</w:t>
      </w:r>
    </w:p>
    <w:p w14:paraId="538B1E4D"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lastRenderedPageBreak/>
        <w:t>O preço registrado com indicação dos licitantes e fornecedores será divulgado no PNCP e ficará disponibilizado durante a vigência da ata de registro de preços.</w:t>
      </w:r>
    </w:p>
    <w:p w14:paraId="1B164F22"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1E6990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68A6F6C"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47E16B0F"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1" w:name="recusa_dos_que_baixaram_preco"/>
      <w:bookmarkEnd w:id="11"/>
    </w:p>
    <w:p w14:paraId="2DD4FCB6"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5EEF98E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28CA8887"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7CE46101" w14:textId="77777777" w:rsidR="009349FD"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6A6BE2" w14:textId="77777777" w:rsidR="009349FD" w:rsidRDefault="009349FD" w:rsidP="009349FD">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DB99524" w14:textId="77777777" w:rsidR="009349FD" w:rsidRPr="00740942" w:rsidRDefault="009349FD" w:rsidP="009349FD">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039B7055"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7D310FDE"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5E3AB12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CAC2388"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42DBC883"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04A81499"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3F2ADE3D"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lastRenderedPageBreak/>
        <w:t>6.6 No caso da repactuação, poderá ser a pedido do interessado, conforme critérios definidos para a contratação.</w:t>
      </w:r>
    </w:p>
    <w:p w14:paraId="6A9CADE3"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17C7D49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6833EA70"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2AB5CA5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B213F68"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2" w:name="reducao_preco_mercado_negociacao_frustra"/>
      <w:bookmarkEnd w:id="12"/>
    </w:p>
    <w:p w14:paraId="658A48A7"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51220A3"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 w:name="hipotese_preco_mercado_maior"/>
      <w:bookmarkEnd w:id="13"/>
    </w:p>
    <w:p w14:paraId="237ACB42"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4" w:name="prova_preco_mercado_maior"/>
      <w:bookmarkEnd w:id="14"/>
    </w:p>
    <w:p w14:paraId="38D465B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5" w:name="nao_comprovacao_majoracao_mercado"/>
      <w:bookmarkEnd w:id="15"/>
    </w:p>
    <w:p w14:paraId="474FD76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D0873A5"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6" w:name="majora_preco_mercado_negociacao_frustra"/>
      <w:bookmarkEnd w:id="16"/>
    </w:p>
    <w:p w14:paraId="2849753B"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25232EA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51C27F4F"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lastRenderedPageBreak/>
        <w:t>REMANEJAMENTO DAS QUANTIDADES REGISTRADAS NA ATA DE REGISTRO DE PREÇOS</w:t>
      </w:r>
    </w:p>
    <w:p w14:paraId="2D9AD916"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2886DD3C"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8E22222"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76445C4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795C9A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7" w:name="gerenciador_estimador_é_partic_em_remane"/>
      <w:bookmarkEnd w:id="17"/>
    </w:p>
    <w:p w14:paraId="08667AE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5E863C05"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5EB983ED"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E06FB75"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Pr="00600ADA">
        <w:rPr>
          <w:color w:val="auto"/>
          <w:sz w:val="22"/>
          <w:szCs w:val="22"/>
        </w:rPr>
      </w:r>
      <w:r w:rsidRPr="00600ADA">
        <w:rPr>
          <w:color w:val="auto"/>
          <w:sz w:val="22"/>
          <w:szCs w:val="22"/>
        </w:rPr>
        <w:fldChar w:fldCharType="separate"/>
      </w:r>
      <w:r>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3CE9819C"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8" w:name="cancelamento"/>
      <w:bookmarkEnd w:id="18"/>
    </w:p>
    <w:p w14:paraId="651E09CC"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19" w:name="cancelamento_do_fornecedor"/>
      <w:bookmarkEnd w:id="19"/>
    </w:p>
    <w:p w14:paraId="4C6AC5E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373807B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7B8DB40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06414120"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106C1968"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1767C6"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2F4EB3A"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08F0D0D0"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0" w:name="cancelamento_da_ata"/>
      <w:bookmarkEnd w:id="20"/>
      <w:r w:rsidRPr="00600ADA">
        <w:rPr>
          <w:color w:val="auto"/>
          <w:sz w:val="22"/>
          <w:szCs w:val="22"/>
        </w:rPr>
        <w:t xml:space="preserve"> </w:t>
      </w:r>
    </w:p>
    <w:p w14:paraId="19876CA5"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lastRenderedPageBreak/>
        <w:t>9.4.1 Por razão de interesse público;</w:t>
      </w:r>
    </w:p>
    <w:p w14:paraId="7B5FBF6F"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233FFD8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8EEBB99"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299FD152"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732E107A"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493B026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7D8A480"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4D2BB657"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20FEFA8E"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70DECFFB" w14:textId="77777777" w:rsidR="009349FD" w:rsidRPr="00600ADA" w:rsidRDefault="009349FD" w:rsidP="009349FD">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EDDCB71" w14:textId="77777777" w:rsidR="009349FD" w:rsidRPr="00600ADA" w:rsidRDefault="009349FD" w:rsidP="009349FD">
      <w:pPr>
        <w:widowControl w:val="0"/>
        <w:autoSpaceDE w:val="0"/>
        <w:autoSpaceDN w:val="0"/>
        <w:adjustRightInd w:val="0"/>
        <w:jc w:val="center"/>
        <w:rPr>
          <w:rFonts w:ascii="Arial" w:hAnsi="Arial" w:cs="Arial"/>
          <w:sz w:val="22"/>
          <w:szCs w:val="22"/>
        </w:rPr>
      </w:pPr>
    </w:p>
    <w:p w14:paraId="0DD28040" w14:textId="708B9444" w:rsidR="009349FD" w:rsidRPr="00600ADA" w:rsidRDefault="009349FD" w:rsidP="009349FD">
      <w:pPr>
        <w:widowControl w:val="0"/>
        <w:autoSpaceDE w:val="0"/>
        <w:autoSpaceDN w:val="0"/>
        <w:adjustRightInd w:val="0"/>
        <w:jc w:val="right"/>
        <w:rPr>
          <w:rFonts w:ascii="Arial" w:hAnsi="Arial" w:cs="Arial"/>
          <w:sz w:val="22"/>
          <w:szCs w:val="22"/>
        </w:rPr>
      </w:pPr>
      <w:r w:rsidRPr="00600ADA">
        <w:rPr>
          <w:rFonts w:ascii="Arial" w:hAnsi="Arial" w:cs="Arial"/>
          <w:sz w:val="22"/>
          <w:szCs w:val="22"/>
        </w:rPr>
        <w:t>Selvíria MS, xx de xx de 202</w:t>
      </w:r>
      <w:r w:rsidR="00F0059D">
        <w:rPr>
          <w:rFonts w:ascii="Arial" w:hAnsi="Arial" w:cs="Arial"/>
          <w:sz w:val="22"/>
          <w:szCs w:val="22"/>
        </w:rPr>
        <w:t>6</w:t>
      </w:r>
      <w:r w:rsidRPr="00600ADA">
        <w:rPr>
          <w:rFonts w:ascii="Arial" w:hAnsi="Arial" w:cs="Arial"/>
          <w:sz w:val="22"/>
          <w:szCs w:val="22"/>
        </w:rPr>
        <w:t>.</w:t>
      </w:r>
    </w:p>
    <w:p w14:paraId="5F8ED4B1" w14:textId="77777777" w:rsidR="009349FD" w:rsidRDefault="009349FD" w:rsidP="009349FD">
      <w:pPr>
        <w:widowControl w:val="0"/>
        <w:autoSpaceDE w:val="0"/>
        <w:autoSpaceDN w:val="0"/>
        <w:adjustRightInd w:val="0"/>
        <w:jc w:val="center"/>
        <w:rPr>
          <w:rFonts w:ascii="Arial" w:hAnsi="Arial" w:cs="Arial"/>
          <w:sz w:val="22"/>
          <w:szCs w:val="22"/>
        </w:rPr>
      </w:pPr>
    </w:p>
    <w:p w14:paraId="0582620C" w14:textId="77777777" w:rsidR="009349FD" w:rsidRPr="00600ADA" w:rsidRDefault="009349FD" w:rsidP="009349FD">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4600"/>
      </w:tblGrid>
      <w:tr w:rsidR="009349FD" w:rsidRPr="00600ADA" w14:paraId="2261D0E1" w14:textId="77777777" w:rsidTr="00BF7BD6">
        <w:trPr>
          <w:trHeight w:val="1192"/>
        </w:trPr>
        <w:tc>
          <w:tcPr>
            <w:tcW w:w="2614" w:type="pct"/>
            <w:vAlign w:val="center"/>
          </w:tcPr>
          <w:p w14:paraId="75F80E5E" w14:textId="77777777" w:rsidR="009349FD" w:rsidRDefault="009349FD" w:rsidP="00BF7BD6">
            <w:pPr>
              <w:jc w:val="center"/>
              <w:rPr>
                <w:rFonts w:ascii="Arial" w:hAnsi="Arial" w:cs="Arial"/>
                <w:b/>
                <w:sz w:val="22"/>
                <w:szCs w:val="22"/>
              </w:rPr>
            </w:pPr>
          </w:p>
          <w:p w14:paraId="484C2C33" w14:textId="77777777" w:rsidR="009349FD" w:rsidRDefault="009349FD" w:rsidP="00BF7BD6">
            <w:pPr>
              <w:jc w:val="center"/>
              <w:rPr>
                <w:rFonts w:ascii="Arial" w:hAnsi="Arial" w:cs="Arial"/>
                <w:b/>
                <w:sz w:val="22"/>
                <w:szCs w:val="22"/>
              </w:rPr>
            </w:pPr>
          </w:p>
          <w:p w14:paraId="2D488AB4" w14:textId="77777777" w:rsidR="009349FD" w:rsidRPr="00600ADA" w:rsidRDefault="009349FD" w:rsidP="00BF7BD6">
            <w:pPr>
              <w:jc w:val="center"/>
              <w:rPr>
                <w:rFonts w:ascii="Arial" w:hAnsi="Arial" w:cs="Arial"/>
                <w:b/>
                <w:i/>
                <w:sz w:val="22"/>
                <w:szCs w:val="22"/>
              </w:rPr>
            </w:pPr>
            <w:r w:rsidRPr="00600ADA">
              <w:rPr>
                <w:rFonts w:ascii="Arial" w:hAnsi="Arial" w:cs="Arial"/>
                <w:b/>
                <w:i/>
                <w:sz w:val="22"/>
                <w:szCs w:val="22"/>
              </w:rPr>
              <w:t>Assinatura Digital</w:t>
            </w:r>
          </w:p>
          <w:p w14:paraId="52FDDDA0" w14:textId="77777777" w:rsidR="009349FD" w:rsidRPr="00600ADA" w:rsidRDefault="009349FD" w:rsidP="00BF7BD6">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702C32D7" w14:textId="77777777" w:rsidR="009349FD" w:rsidRPr="00600ADA" w:rsidRDefault="009349FD" w:rsidP="00BF7BD6">
            <w:pPr>
              <w:jc w:val="center"/>
              <w:rPr>
                <w:rFonts w:ascii="Arial" w:hAnsi="Arial" w:cs="Arial"/>
                <w:b/>
                <w:i/>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c>
          <w:tcPr>
            <w:tcW w:w="2386" w:type="pct"/>
            <w:vAlign w:val="center"/>
          </w:tcPr>
          <w:p w14:paraId="6AA75BA3" w14:textId="77777777" w:rsidR="009349FD" w:rsidRDefault="009349FD" w:rsidP="00BF7BD6">
            <w:pPr>
              <w:jc w:val="center"/>
              <w:rPr>
                <w:rFonts w:ascii="Arial" w:hAnsi="Arial" w:cs="Arial"/>
                <w:b/>
                <w:sz w:val="22"/>
                <w:szCs w:val="22"/>
              </w:rPr>
            </w:pPr>
          </w:p>
          <w:p w14:paraId="31736E08" w14:textId="77777777" w:rsidR="009349FD" w:rsidRDefault="009349FD" w:rsidP="00BF7BD6">
            <w:pPr>
              <w:jc w:val="center"/>
              <w:rPr>
                <w:rFonts w:ascii="Arial" w:hAnsi="Arial" w:cs="Arial"/>
                <w:b/>
                <w:sz w:val="22"/>
                <w:szCs w:val="22"/>
              </w:rPr>
            </w:pPr>
          </w:p>
          <w:p w14:paraId="3450FF60" w14:textId="77777777" w:rsidR="009349FD" w:rsidRPr="00600ADA" w:rsidRDefault="009349FD" w:rsidP="00BF7BD6">
            <w:pPr>
              <w:jc w:val="center"/>
              <w:rPr>
                <w:rFonts w:ascii="Arial" w:hAnsi="Arial" w:cs="Arial"/>
                <w:b/>
                <w:sz w:val="22"/>
                <w:szCs w:val="22"/>
              </w:rPr>
            </w:pP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600ADA">
              <w:rPr>
                <w:rFonts w:ascii="Arial" w:hAnsi="Arial" w:cs="Arial"/>
                <w:sz w:val="22"/>
                <w:szCs w:val="22"/>
              </w:rPr>
              <w:t xml:space="preserve"> Secretário Municipal de Saúde</w:t>
            </w:r>
          </w:p>
        </w:tc>
      </w:tr>
    </w:tbl>
    <w:p w14:paraId="1D971AC3" w14:textId="77777777" w:rsidR="009349FD" w:rsidRPr="00D529E0" w:rsidRDefault="009349FD" w:rsidP="009349FD">
      <w:pPr>
        <w:pStyle w:val="Corpodetexto"/>
        <w:ind w:right="-2"/>
        <w:rPr>
          <w:rFonts w:ascii="Arial" w:hAnsi="Arial" w:cs="Arial"/>
          <w:b w:val="0"/>
          <w:bCs/>
          <w:color w:val="00B050"/>
          <w:sz w:val="22"/>
          <w:szCs w:val="22"/>
          <w:u w:val="none"/>
        </w:rPr>
      </w:pPr>
    </w:p>
    <w:p w14:paraId="48EA6835" w14:textId="77777777" w:rsidR="009349FD" w:rsidRPr="00D529E0" w:rsidRDefault="009349FD" w:rsidP="009349FD">
      <w:pPr>
        <w:pStyle w:val="Corpodetexto"/>
        <w:ind w:right="-2"/>
        <w:rPr>
          <w:rFonts w:ascii="Arial" w:hAnsi="Arial" w:cs="Arial"/>
          <w:b w:val="0"/>
          <w:bCs/>
          <w:color w:val="00B050"/>
          <w:sz w:val="22"/>
          <w:szCs w:val="22"/>
          <w:u w:val="none"/>
        </w:rPr>
      </w:pPr>
    </w:p>
    <w:p w14:paraId="63AC8A06"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6D380109"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188CB5F3" w14:textId="77777777" w:rsidR="009349FD" w:rsidRPr="00D529E0" w:rsidRDefault="009349FD" w:rsidP="009349FD">
      <w:pPr>
        <w:autoSpaceDE w:val="0"/>
        <w:autoSpaceDN w:val="0"/>
        <w:adjustRightInd w:val="0"/>
        <w:ind w:right="-2"/>
        <w:jc w:val="center"/>
        <w:rPr>
          <w:rFonts w:ascii="Arial" w:hAnsi="Arial" w:cs="Arial"/>
          <w:b/>
          <w:bCs/>
          <w:color w:val="00B050"/>
          <w:sz w:val="22"/>
          <w:szCs w:val="22"/>
        </w:rPr>
      </w:pPr>
    </w:p>
    <w:p w14:paraId="692CF288" w14:textId="77777777" w:rsidR="009349FD" w:rsidRPr="00D529E0" w:rsidRDefault="009349FD" w:rsidP="009349FD">
      <w:pPr>
        <w:autoSpaceDE w:val="0"/>
        <w:autoSpaceDN w:val="0"/>
        <w:adjustRightInd w:val="0"/>
        <w:ind w:right="-2"/>
        <w:jc w:val="center"/>
        <w:rPr>
          <w:rFonts w:ascii="Arial" w:hAnsi="Arial" w:cs="Arial"/>
          <w:b/>
          <w:bCs/>
          <w:color w:val="00B050"/>
          <w:sz w:val="22"/>
          <w:szCs w:val="22"/>
        </w:rPr>
      </w:pPr>
    </w:p>
    <w:p w14:paraId="7C6141A4" w14:textId="77777777" w:rsidR="009349FD" w:rsidRPr="00D529E0" w:rsidRDefault="009349FD" w:rsidP="009349FD">
      <w:pPr>
        <w:autoSpaceDE w:val="0"/>
        <w:autoSpaceDN w:val="0"/>
        <w:adjustRightInd w:val="0"/>
        <w:ind w:right="-2"/>
        <w:jc w:val="center"/>
        <w:rPr>
          <w:rFonts w:ascii="Arial" w:hAnsi="Arial" w:cs="Arial"/>
          <w:b/>
          <w:bCs/>
          <w:color w:val="00B050"/>
          <w:sz w:val="22"/>
          <w:szCs w:val="22"/>
        </w:rPr>
      </w:pPr>
    </w:p>
    <w:p w14:paraId="3A20228B"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7DDA12F9"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3216CA8D"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2F6552DF"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5D291212"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0BA72D4F"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58E46C6C"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t xml:space="preserve">ANEXO </w:t>
      </w:r>
      <w:r w:rsidR="00C05624">
        <w:rPr>
          <w:rFonts w:ascii="Arial" w:hAnsi="Arial" w:cs="Arial"/>
          <w:sz w:val="22"/>
          <w:szCs w:val="22"/>
          <w:u w:val="none"/>
        </w:rPr>
        <w:t>IX</w:t>
      </w:r>
      <w:r w:rsidRPr="001815CA">
        <w:rPr>
          <w:rFonts w:ascii="Arial" w:hAnsi="Arial" w:cs="Arial"/>
          <w:sz w:val="22"/>
          <w:szCs w:val="22"/>
          <w:u w:val="none"/>
        </w:rPr>
        <w:t xml:space="preserve">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5B3536A6"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xml:space="preserve">, brasileiro, solteiro, portador do RG. nº 53.7590 - SSP/MS, inscrito no CPF sob n.º 446.184.681-49, residente e domiciliado na Rua Avenida Joao Selvíria de Souza, nº 1607, </w:t>
      </w:r>
      <w:r w:rsidR="00F04CAA" w:rsidRPr="001815CA">
        <w:rPr>
          <w:rFonts w:ascii="Arial" w:hAnsi="Arial" w:cs="Arial"/>
          <w:sz w:val="22"/>
          <w:szCs w:val="22"/>
        </w:rPr>
        <w:t xml:space="preserve">por intermédio do </w:t>
      </w:r>
      <w:r w:rsidR="00F04CAA" w:rsidRPr="001815CA">
        <w:rPr>
          <w:rFonts w:ascii="Arial" w:hAnsi="Arial" w:cs="Arial"/>
          <w:b/>
          <w:sz w:val="22"/>
          <w:szCs w:val="22"/>
          <w:u w:val="single"/>
        </w:rPr>
        <w:t>FUNDO MUNICIPAL DE SAÚDE - FMS</w:t>
      </w:r>
      <w:r w:rsidR="00F04CAA" w:rsidRPr="001815C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a Sra. </w:t>
      </w:r>
      <w:r w:rsidR="00F04CAA" w:rsidRPr="001815CA">
        <w:rPr>
          <w:rFonts w:ascii="Arial" w:hAnsi="Arial" w:cs="Arial"/>
          <w:b/>
          <w:bCs/>
          <w:sz w:val="22"/>
          <w:szCs w:val="22"/>
        </w:rPr>
        <w:t>Dalila Flavia Barbosa Rodrigues</w:t>
      </w:r>
      <w:r w:rsidR="00F04CAA" w:rsidRPr="001815CA">
        <w:rPr>
          <w:rFonts w:ascii="Arial" w:hAnsi="Arial" w:cs="Arial"/>
          <w:sz w:val="22"/>
          <w:szCs w:val="22"/>
        </w:rPr>
        <w:t>, portadora do RG nº 30.800.641-0 e do CPF nº 614.617.921-34, e de outro lado, como contratada, a empresa:</w:t>
      </w:r>
      <w:r w:rsidR="00F04CAA">
        <w:rPr>
          <w:rFonts w:ascii="Arial" w:hAnsi="Arial" w:cs="Arial"/>
          <w:sz w:val="22"/>
          <w:szCs w:val="22"/>
        </w:rPr>
        <w:t xml:space="preserve"> </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1D9F81B9"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C03C32">
        <w:rPr>
          <w:rFonts w:ascii="Arial" w:hAnsi="Arial" w:cs="Arial"/>
          <w:sz w:val="22"/>
          <w:szCs w:val="22"/>
        </w:rPr>
        <w:t>1</w:t>
      </w:r>
      <w:r w:rsidR="008D0014">
        <w:rPr>
          <w:rFonts w:ascii="Arial" w:hAnsi="Arial" w:cs="Arial"/>
          <w:sz w:val="22"/>
          <w:szCs w:val="22"/>
        </w:rPr>
        <w:t>4</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28503F">
        <w:rPr>
          <w:rFonts w:ascii="Arial" w:hAnsi="Arial" w:cs="Arial"/>
          <w:sz w:val="22"/>
          <w:szCs w:val="22"/>
        </w:rPr>
        <w:t>7</w:t>
      </w:r>
      <w:r w:rsidR="008D0014">
        <w:rPr>
          <w:rFonts w:ascii="Arial" w:hAnsi="Arial" w:cs="Arial"/>
          <w:sz w:val="22"/>
          <w:szCs w:val="22"/>
        </w:rPr>
        <w:t>5</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709A2A2E"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413110" w:rsidRPr="00413110">
        <w:rPr>
          <w:rFonts w:ascii="Arial" w:hAnsi="Arial" w:cs="Arial"/>
          <w:sz w:val="22"/>
          <w:szCs w:val="22"/>
        </w:rPr>
        <w:t xml:space="preserve">Contratação de empresa para </w:t>
      </w:r>
      <w:r w:rsidR="008D0014" w:rsidRPr="008D0014">
        <w:rPr>
          <w:rFonts w:ascii="Arial" w:hAnsi="Arial" w:cs="Arial"/>
          <w:sz w:val="22"/>
          <w:szCs w:val="22"/>
        </w:rPr>
        <w:t>eventual AQUISIÇÃO DE MEDICAMENTOS INJETÁVEIS, INSUMOS E EQUIPAMENTOS MÉDICOS HOSPITALARES para atender o CEM-Centro de Especialidades Médicas e as Unidades Básicas de Saúde de Selvíria-MS</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27E9DAE3"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960911">
        <w:rPr>
          <w:rFonts w:ascii="Arial" w:hAnsi="Arial" w:cs="Arial"/>
          <w:sz w:val="22"/>
          <w:szCs w:val="22"/>
        </w:rPr>
        <w:t>12</w:t>
      </w:r>
      <w:r w:rsidRPr="001815CA">
        <w:rPr>
          <w:rFonts w:ascii="Arial" w:hAnsi="Arial" w:cs="Arial"/>
          <w:sz w:val="22"/>
          <w:szCs w:val="22"/>
        </w:rPr>
        <w:t xml:space="preserve"> (</w:t>
      </w:r>
      <w:r w:rsidR="00960911">
        <w:rPr>
          <w:rFonts w:ascii="Arial" w:hAnsi="Arial" w:cs="Arial"/>
          <w:sz w:val="22"/>
          <w:szCs w:val="22"/>
        </w:rPr>
        <w:t>doze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6769D5B9"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lastRenderedPageBreak/>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08BD8AF1" w14:textId="77777777" w:rsidR="00E22D89" w:rsidRPr="00D05B6C" w:rsidRDefault="00E22D89" w:rsidP="00E22D89">
      <w:pPr>
        <w:pStyle w:val="Corpodetexto"/>
        <w:shd w:val="clear" w:color="auto" w:fill="D9D9D9" w:themeFill="background1" w:themeFillShade="D9"/>
        <w:tabs>
          <w:tab w:val="left" w:pos="0"/>
        </w:tabs>
        <w:rPr>
          <w:rFonts w:ascii="Arial" w:hAnsi="Arial" w:cs="Arial"/>
          <w:b w:val="0"/>
          <w:sz w:val="16"/>
          <w:szCs w:val="16"/>
          <w:u w:val="none"/>
        </w:rPr>
      </w:pPr>
      <w:r w:rsidRPr="00D05B6C">
        <w:rPr>
          <w:rFonts w:ascii="Arial" w:hAnsi="Arial" w:cs="Arial"/>
          <w:b w:val="0"/>
          <w:sz w:val="16"/>
          <w:szCs w:val="16"/>
          <w:u w:val="none"/>
        </w:rPr>
        <w:t>020902 FUNDO MUNICIPAL DE SAUDE</w:t>
      </w:r>
    </w:p>
    <w:p w14:paraId="6A87F738"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b/>
          <w:sz w:val="16"/>
          <w:szCs w:val="16"/>
        </w:rPr>
        <w:t>10.301.0005.2063.0000 – MANUTENÇÃO DAS ATIVIDADES DA ATENÃO PRIMARIA</w:t>
      </w:r>
    </w:p>
    <w:p w14:paraId="7D241DF8"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sz w:val="16"/>
          <w:szCs w:val="16"/>
        </w:rPr>
        <w:t>Fichas 558, 559, 560, 561 e 562</w:t>
      </w:r>
    </w:p>
    <w:p w14:paraId="6D9EB23F" w14:textId="77777777" w:rsidR="00E22D89" w:rsidRPr="00D05B6C" w:rsidRDefault="00E22D89" w:rsidP="00E22D89">
      <w:pPr>
        <w:pStyle w:val="Corpodetexto"/>
        <w:tabs>
          <w:tab w:val="left" w:pos="0"/>
        </w:tabs>
        <w:ind w:right="-2"/>
        <w:rPr>
          <w:rFonts w:ascii="Arial" w:hAnsi="Arial" w:cs="Arial"/>
          <w:b w:val="0"/>
          <w:sz w:val="16"/>
          <w:szCs w:val="16"/>
          <w:u w:val="none"/>
        </w:rPr>
      </w:pPr>
    </w:p>
    <w:p w14:paraId="7C28FE2A" w14:textId="77777777" w:rsidR="00E22D89" w:rsidRPr="00D05B6C" w:rsidRDefault="00E22D89" w:rsidP="00E22D89">
      <w:pPr>
        <w:pStyle w:val="Corpodetexto"/>
        <w:shd w:val="clear" w:color="auto" w:fill="D9D9D9" w:themeFill="background1" w:themeFillShade="D9"/>
        <w:tabs>
          <w:tab w:val="left" w:pos="0"/>
        </w:tabs>
        <w:rPr>
          <w:rFonts w:ascii="Arial" w:hAnsi="Arial" w:cs="Arial"/>
          <w:b w:val="0"/>
          <w:sz w:val="16"/>
          <w:szCs w:val="16"/>
          <w:u w:val="none"/>
        </w:rPr>
      </w:pPr>
      <w:r w:rsidRPr="00D05B6C">
        <w:rPr>
          <w:rFonts w:ascii="Arial" w:hAnsi="Arial" w:cs="Arial"/>
          <w:b w:val="0"/>
          <w:sz w:val="16"/>
          <w:szCs w:val="16"/>
          <w:u w:val="none"/>
        </w:rPr>
        <w:t>020902 FUNDO MUNICIPAL DE SAUDE</w:t>
      </w:r>
    </w:p>
    <w:p w14:paraId="4BAB8506"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b/>
          <w:sz w:val="16"/>
          <w:szCs w:val="16"/>
        </w:rPr>
        <w:t>10.301.0005.1032.0000 – MANUTENÇÃO E ESTRUTURAÇÃO DOS SERVIÇOS PUBLICOS DA SAUDE - ATENÇÃO PRIMARIA</w:t>
      </w:r>
    </w:p>
    <w:p w14:paraId="0E1B0316"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sz w:val="16"/>
          <w:szCs w:val="16"/>
        </w:rPr>
        <w:t>Fichas 542, 543, 544 e 545</w:t>
      </w:r>
    </w:p>
    <w:p w14:paraId="3D52168B" w14:textId="77777777" w:rsidR="00E22D89" w:rsidRPr="00D05B6C" w:rsidRDefault="00E22D89" w:rsidP="00E22D89">
      <w:pPr>
        <w:pStyle w:val="Corpodetexto"/>
        <w:tabs>
          <w:tab w:val="left" w:pos="0"/>
        </w:tabs>
        <w:ind w:right="-2"/>
        <w:rPr>
          <w:rFonts w:ascii="Arial" w:hAnsi="Arial" w:cs="Arial"/>
          <w:b w:val="0"/>
          <w:sz w:val="16"/>
          <w:szCs w:val="16"/>
          <w:u w:val="none"/>
        </w:rPr>
      </w:pPr>
    </w:p>
    <w:p w14:paraId="1137AB24" w14:textId="77777777" w:rsidR="00E22D89" w:rsidRPr="00D05B6C" w:rsidRDefault="00E22D89" w:rsidP="00E22D89">
      <w:pPr>
        <w:pStyle w:val="Corpodetexto"/>
        <w:shd w:val="clear" w:color="auto" w:fill="D9D9D9" w:themeFill="background1" w:themeFillShade="D9"/>
        <w:tabs>
          <w:tab w:val="left" w:pos="0"/>
        </w:tabs>
        <w:rPr>
          <w:rFonts w:ascii="Arial" w:hAnsi="Arial" w:cs="Arial"/>
          <w:b w:val="0"/>
          <w:sz w:val="16"/>
          <w:szCs w:val="16"/>
          <w:u w:val="none"/>
        </w:rPr>
      </w:pPr>
      <w:r w:rsidRPr="00D05B6C">
        <w:rPr>
          <w:rFonts w:ascii="Arial" w:hAnsi="Arial" w:cs="Arial"/>
          <w:b w:val="0"/>
          <w:sz w:val="16"/>
          <w:szCs w:val="16"/>
          <w:u w:val="none"/>
        </w:rPr>
        <w:t>020902 FUNDO MUNICIPAL DE SAUDE</w:t>
      </w:r>
    </w:p>
    <w:p w14:paraId="1FAD32FC"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b/>
          <w:sz w:val="16"/>
          <w:szCs w:val="16"/>
        </w:rPr>
        <w:t>10.302.0005.2065.0000 – MANUTENÇÃO DAS ATIVIDADES DA ATENÃO ESPECIALIZADA</w:t>
      </w:r>
    </w:p>
    <w:p w14:paraId="5289BC25"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sz w:val="16"/>
          <w:szCs w:val="16"/>
        </w:rPr>
        <w:t>Fichas 597, 598 e 599</w:t>
      </w:r>
    </w:p>
    <w:p w14:paraId="0903C60A" w14:textId="77777777" w:rsidR="00E22D89" w:rsidRPr="00D05B6C" w:rsidRDefault="00E22D89" w:rsidP="00E22D89">
      <w:pPr>
        <w:pStyle w:val="Corpodetexto"/>
        <w:tabs>
          <w:tab w:val="left" w:pos="0"/>
        </w:tabs>
        <w:ind w:right="-2"/>
        <w:rPr>
          <w:rFonts w:ascii="Arial" w:hAnsi="Arial" w:cs="Arial"/>
          <w:b w:val="0"/>
          <w:sz w:val="16"/>
          <w:szCs w:val="16"/>
          <w:u w:val="none"/>
        </w:rPr>
      </w:pPr>
    </w:p>
    <w:p w14:paraId="70D12501" w14:textId="77777777" w:rsidR="00E22D89" w:rsidRPr="00D05B6C" w:rsidRDefault="00E22D89" w:rsidP="00E22D89">
      <w:pPr>
        <w:pStyle w:val="Corpodetexto"/>
        <w:shd w:val="clear" w:color="auto" w:fill="D9D9D9" w:themeFill="background1" w:themeFillShade="D9"/>
        <w:tabs>
          <w:tab w:val="left" w:pos="0"/>
        </w:tabs>
        <w:rPr>
          <w:rFonts w:ascii="Arial" w:hAnsi="Arial" w:cs="Arial"/>
          <w:b w:val="0"/>
          <w:sz w:val="16"/>
          <w:szCs w:val="16"/>
          <w:u w:val="none"/>
        </w:rPr>
      </w:pPr>
      <w:r w:rsidRPr="00D05B6C">
        <w:rPr>
          <w:rFonts w:ascii="Arial" w:hAnsi="Arial" w:cs="Arial"/>
          <w:b w:val="0"/>
          <w:sz w:val="16"/>
          <w:szCs w:val="16"/>
          <w:u w:val="none"/>
        </w:rPr>
        <w:t>020902 FUNDO MUNICIPAL DE SAUDE</w:t>
      </w:r>
    </w:p>
    <w:p w14:paraId="22857A1F" w14:textId="77777777" w:rsidR="00E22D89" w:rsidRPr="00D05B6C"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b/>
          <w:sz w:val="16"/>
          <w:szCs w:val="16"/>
        </w:rPr>
        <w:t>10.302.0005.1031.0000 – MANUTENÇÃO DA ESTRUTURAÇÃO DOS SERVIÇOS PUBLICOS DA SAUDE ATENÇÃO ESPECIALIZADA</w:t>
      </w:r>
    </w:p>
    <w:p w14:paraId="75AABA52" w14:textId="77777777" w:rsidR="00E22D89" w:rsidRPr="001815CA" w:rsidRDefault="00E22D89" w:rsidP="00E22D89">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D05B6C">
        <w:rPr>
          <w:rFonts w:ascii="Arial" w:hAnsi="Arial" w:cs="Arial"/>
          <w:sz w:val="16"/>
          <w:szCs w:val="16"/>
        </w:rPr>
        <w:t>Fichas 583 e 584</w:t>
      </w:r>
    </w:p>
    <w:p w14:paraId="03F5AAD2" w14:textId="77777777" w:rsidR="00D53BF1" w:rsidRPr="001815CA" w:rsidRDefault="00D53BF1"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B92A07C"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 xml:space="preserve">Prestar os serviços </w:t>
      </w:r>
      <w:r w:rsidR="00006476">
        <w:rPr>
          <w:rFonts w:ascii="Arial" w:hAnsi="Arial" w:cs="Arial"/>
          <w:sz w:val="22"/>
          <w:szCs w:val="22"/>
        </w:rPr>
        <w:t xml:space="preserve">de entrega </w:t>
      </w:r>
      <w:r w:rsidR="002010A7">
        <w:rPr>
          <w:rFonts w:ascii="Arial" w:hAnsi="Arial" w:cs="Arial"/>
          <w:sz w:val="22"/>
          <w:szCs w:val="22"/>
        </w:rPr>
        <w:t xml:space="preserve">dos itens </w:t>
      </w:r>
      <w:r w:rsidRPr="001815CA">
        <w:rPr>
          <w:rFonts w:ascii="Arial" w:hAnsi="Arial" w:cs="Arial"/>
          <w:sz w:val="22"/>
          <w:szCs w:val="22"/>
        </w:rPr>
        <w:t>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7D867E4" w14:textId="77777777" w:rsidR="00B550EE" w:rsidRDefault="00B550EE" w:rsidP="00D53BF1">
      <w:pPr>
        <w:jc w:val="both"/>
        <w:rPr>
          <w:rFonts w:ascii="Arial" w:hAnsi="Arial" w:cs="Arial"/>
          <w:sz w:val="22"/>
          <w:szCs w:val="22"/>
          <w:shd w:val="clear" w:color="auto" w:fill="FFFFFF"/>
        </w:rPr>
      </w:pPr>
    </w:p>
    <w:p w14:paraId="6B057CEB" w14:textId="2294AD21"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CC31D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xml:space="preserve">. </w:t>
      </w:r>
      <w:r w:rsidR="003F1D03" w:rsidRPr="00B550EE">
        <w:rPr>
          <w:rFonts w:ascii="Arial" w:hAnsi="Arial" w:cs="Arial"/>
          <w:b/>
          <w:bCs/>
          <w:sz w:val="22"/>
          <w:szCs w:val="22"/>
          <w:shd w:val="clear" w:color="auto" w:fill="BFBFBF" w:themeFill="background1" w:themeFillShade="BF"/>
        </w:rPr>
        <w:t>OBRIGAÇÕES</w:t>
      </w:r>
      <w:r w:rsidR="003F1D03">
        <w:rPr>
          <w:rFonts w:ascii="Arial" w:hAnsi="Arial" w:cs="Arial"/>
          <w:b/>
          <w:bCs/>
          <w:sz w:val="22"/>
          <w:szCs w:val="22"/>
          <w:shd w:val="clear" w:color="auto" w:fill="BFBFBF" w:themeFill="background1" w:themeFillShade="BF"/>
        </w:rPr>
        <w:t xml:space="preserve"> DA CONTRATADA</w:t>
      </w:r>
    </w:p>
    <w:p w14:paraId="37895FBE" w14:textId="77777777" w:rsidR="00B550EE" w:rsidRDefault="00B550EE" w:rsidP="00D53BF1">
      <w:pPr>
        <w:jc w:val="both"/>
        <w:rPr>
          <w:rFonts w:ascii="Arial" w:hAnsi="Arial" w:cs="Arial"/>
          <w:sz w:val="22"/>
          <w:szCs w:val="22"/>
          <w:shd w:val="clear" w:color="auto" w:fill="FFFFFF"/>
        </w:rPr>
      </w:pPr>
    </w:p>
    <w:p w14:paraId="768F2E83" w14:textId="15659701" w:rsidR="009969EA" w:rsidRDefault="009969EA" w:rsidP="00D53BF1">
      <w:pPr>
        <w:jc w:val="both"/>
        <w:rPr>
          <w:rFonts w:ascii="Arial" w:hAnsi="Arial" w:cs="Arial"/>
          <w:sz w:val="22"/>
          <w:szCs w:val="22"/>
          <w:shd w:val="clear" w:color="auto" w:fill="FFFFFF"/>
        </w:rPr>
      </w:pPr>
      <w:r>
        <w:rPr>
          <w:rFonts w:ascii="Arial" w:hAnsi="Arial" w:cs="Arial"/>
          <w:sz w:val="22"/>
          <w:szCs w:val="22"/>
          <w:shd w:val="clear" w:color="auto" w:fill="FFFFFF"/>
        </w:rPr>
        <w:t xml:space="preserve">7.10.1 Conforme </w:t>
      </w:r>
      <w:r w:rsidR="00C324B0">
        <w:rPr>
          <w:rFonts w:ascii="Arial" w:hAnsi="Arial" w:cs="Arial"/>
          <w:sz w:val="22"/>
          <w:szCs w:val="22"/>
          <w:shd w:val="clear" w:color="auto" w:fill="FFFFFF"/>
        </w:rPr>
        <w:t xml:space="preserve">detalhamento no </w:t>
      </w:r>
      <w:r>
        <w:rPr>
          <w:rFonts w:ascii="Arial" w:hAnsi="Arial" w:cs="Arial"/>
          <w:sz w:val="22"/>
          <w:szCs w:val="22"/>
          <w:shd w:val="clear" w:color="auto" w:fill="FFFFFF"/>
        </w:rPr>
        <w:t xml:space="preserve">termo de </w:t>
      </w:r>
      <w:r w:rsidR="00C324B0">
        <w:rPr>
          <w:rFonts w:ascii="Arial" w:hAnsi="Arial" w:cs="Arial"/>
          <w:sz w:val="22"/>
          <w:szCs w:val="22"/>
          <w:shd w:val="clear" w:color="auto" w:fill="FFFFFF"/>
        </w:rPr>
        <w:t>referência</w:t>
      </w:r>
      <w:r w:rsidR="00CB45B0">
        <w:rPr>
          <w:rFonts w:ascii="Arial" w:hAnsi="Arial" w:cs="Arial"/>
          <w:sz w:val="22"/>
          <w:szCs w:val="22"/>
          <w:shd w:val="clear" w:color="auto" w:fill="FFFFFF"/>
        </w:rPr>
        <w:t xml:space="preserve"> </w:t>
      </w:r>
      <w:r w:rsidR="00D97A71">
        <w:rPr>
          <w:rFonts w:ascii="Arial" w:hAnsi="Arial" w:cs="Arial"/>
          <w:sz w:val="22"/>
          <w:szCs w:val="22"/>
          <w:shd w:val="clear" w:color="auto" w:fill="FFFFFF"/>
        </w:rPr>
        <w:t xml:space="preserve">no </w:t>
      </w:r>
      <w:r w:rsidR="00CB45B0">
        <w:rPr>
          <w:rFonts w:ascii="Arial" w:hAnsi="Arial" w:cs="Arial"/>
          <w:sz w:val="22"/>
          <w:szCs w:val="22"/>
          <w:shd w:val="clear" w:color="auto" w:fill="FFFFFF"/>
        </w:rPr>
        <w:t>item 3</w:t>
      </w:r>
      <w:r w:rsidR="00011F35">
        <w:rPr>
          <w:rFonts w:ascii="Arial" w:hAnsi="Arial" w:cs="Arial"/>
          <w:sz w:val="22"/>
          <w:szCs w:val="22"/>
          <w:shd w:val="clear" w:color="auto" w:fill="FFFFFF"/>
        </w:rPr>
        <w:t>. em diante</w:t>
      </w:r>
      <w:r w:rsidR="00CB45B0">
        <w:rPr>
          <w:rFonts w:ascii="Arial" w:hAnsi="Arial" w:cs="Arial"/>
          <w:sz w:val="22"/>
          <w:szCs w:val="22"/>
          <w:shd w:val="clear" w:color="auto" w:fill="FFFFFF"/>
        </w:rPr>
        <w:t>, e</w:t>
      </w:r>
      <w:r w:rsidR="00011F35">
        <w:rPr>
          <w:rFonts w:ascii="Arial" w:hAnsi="Arial" w:cs="Arial"/>
          <w:sz w:val="22"/>
          <w:szCs w:val="22"/>
          <w:shd w:val="clear" w:color="auto" w:fill="FFFFFF"/>
        </w:rPr>
        <w:t xml:space="preserve"> </w:t>
      </w:r>
      <w:r w:rsidR="00CB45B0">
        <w:rPr>
          <w:rFonts w:ascii="Arial" w:hAnsi="Arial" w:cs="Arial"/>
          <w:sz w:val="22"/>
          <w:szCs w:val="22"/>
          <w:shd w:val="clear" w:color="auto" w:fill="FFFFFF"/>
        </w:rPr>
        <w:t>itens seguintes</w:t>
      </w:r>
      <w:r>
        <w:rPr>
          <w:rFonts w:ascii="Arial" w:hAnsi="Arial" w:cs="Arial"/>
          <w:sz w:val="22"/>
          <w:szCs w:val="22"/>
          <w:shd w:val="clear" w:color="auto" w:fill="FFFFFF"/>
        </w:rPr>
        <w:t>.</w:t>
      </w:r>
    </w:p>
    <w:p w14:paraId="0FCF4832" w14:textId="77777777" w:rsidR="000E7EC5" w:rsidRDefault="000E7EC5"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23"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24"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25"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26"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27"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8"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9"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lastRenderedPageBreak/>
        <w:t>2.1.2 Antes da aplicação da multa será facultada a defesa do interessado no prazo de 15 (quinze) dias úteis, contado da data de sua intimação (</w:t>
      </w:r>
      <w:hyperlink r:id="rId30"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31"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32"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33"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34"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35"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36"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7"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8"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9"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0"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41"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w:t>
      </w:r>
      <w:r w:rsidRPr="001815CA">
        <w:rPr>
          <w:sz w:val="22"/>
          <w:szCs w:val="22"/>
        </w:rPr>
        <w:lastRenderedPageBreak/>
        <w:t xml:space="preserve">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42"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43"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44"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5"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46"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lastRenderedPageBreak/>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Default="00D53BF1" w:rsidP="00D53BF1">
      <w:pPr>
        <w:jc w:val="center"/>
        <w:rPr>
          <w:rFonts w:ascii="Arial" w:hAnsi="Arial" w:cs="Arial"/>
          <w:bCs/>
          <w:iCs/>
          <w:sz w:val="22"/>
          <w:szCs w:val="22"/>
        </w:rPr>
      </w:pPr>
    </w:p>
    <w:p w14:paraId="7C0AD5B1" w14:textId="77777777" w:rsidR="00756781" w:rsidRDefault="00756781" w:rsidP="00D53BF1">
      <w:pPr>
        <w:jc w:val="center"/>
        <w:rPr>
          <w:rFonts w:ascii="Arial" w:hAnsi="Arial" w:cs="Arial"/>
          <w:bCs/>
          <w:iCs/>
          <w:sz w:val="22"/>
          <w:szCs w:val="22"/>
        </w:rPr>
      </w:pPr>
    </w:p>
    <w:p w14:paraId="2195D168" w14:textId="77777777" w:rsidR="00756781" w:rsidRPr="001815CA" w:rsidRDefault="00756781" w:rsidP="00D53BF1">
      <w:pPr>
        <w:jc w:val="center"/>
        <w:rPr>
          <w:rFonts w:ascii="Arial" w:hAnsi="Arial" w:cs="Arial"/>
          <w:bCs/>
          <w:iCs/>
          <w:sz w:val="22"/>
          <w:szCs w:val="22"/>
        </w:rPr>
      </w:pPr>
    </w:p>
    <w:p w14:paraId="7ED78290" w14:textId="57E76323" w:rsidR="00D53BF1" w:rsidRDefault="009968F7" w:rsidP="00D53BF1">
      <w:pPr>
        <w:jc w:val="center"/>
        <w:rPr>
          <w:rFonts w:ascii="Arial" w:hAnsi="Arial" w:cs="Arial"/>
          <w:sz w:val="22"/>
          <w:szCs w:val="22"/>
        </w:rPr>
      </w:pPr>
      <w:r w:rsidRPr="001815CA">
        <w:rPr>
          <w:rFonts w:ascii="Arial" w:hAnsi="Arial" w:cs="Arial"/>
          <w:b/>
          <w:bCs/>
          <w:sz w:val="22"/>
          <w:szCs w:val="22"/>
        </w:rPr>
        <w:t>Dalila Flavia Barbosa Rodrigues</w:t>
      </w:r>
    </w:p>
    <w:p w14:paraId="72F0A95B" w14:textId="46545960" w:rsidR="009968F7" w:rsidRDefault="009968F7" w:rsidP="00D53BF1">
      <w:pPr>
        <w:jc w:val="center"/>
        <w:rPr>
          <w:rFonts w:ascii="Arial" w:hAnsi="Arial" w:cs="Arial"/>
          <w:sz w:val="22"/>
          <w:szCs w:val="22"/>
        </w:rPr>
      </w:pPr>
      <w:r w:rsidRPr="001815CA">
        <w:rPr>
          <w:rFonts w:ascii="Arial" w:hAnsi="Arial" w:cs="Arial"/>
          <w:sz w:val="22"/>
          <w:szCs w:val="22"/>
        </w:rPr>
        <w:t>Secretário Municipal de Saúde</w:t>
      </w:r>
    </w:p>
    <w:p w14:paraId="1423857B" w14:textId="77777777" w:rsidR="00756781" w:rsidRPr="001815CA" w:rsidRDefault="00756781" w:rsidP="00D53BF1">
      <w:pPr>
        <w:jc w:val="center"/>
        <w:rPr>
          <w:rFonts w:ascii="Arial" w:hAnsi="Arial" w:cs="Arial"/>
          <w:b/>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194A313A" w14:textId="77777777" w:rsidR="006162D6" w:rsidRDefault="006162D6" w:rsidP="00706CCE">
      <w:pPr>
        <w:autoSpaceDE w:val="0"/>
        <w:autoSpaceDN w:val="0"/>
        <w:adjustRightInd w:val="0"/>
        <w:jc w:val="center"/>
        <w:rPr>
          <w:rFonts w:ascii="Arial" w:hAnsi="Arial" w:cs="Arial"/>
          <w:b/>
          <w:bCs/>
          <w:sz w:val="22"/>
          <w:szCs w:val="22"/>
        </w:rPr>
      </w:pPr>
    </w:p>
    <w:p w14:paraId="5109C410" w14:textId="77777777" w:rsidR="006162D6" w:rsidRDefault="006162D6" w:rsidP="00706CCE">
      <w:pPr>
        <w:autoSpaceDE w:val="0"/>
        <w:autoSpaceDN w:val="0"/>
        <w:adjustRightInd w:val="0"/>
        <w:jc w:val="center"/>
        <w:rPr>
          <w:rFonts w:ascii="Arial" w:hAnsi="Arial" w:cs="Arial"/>
          <w:b/>
          <w:bCs/>
          <w:sz w:val="22"/>
          <w:szCs w:val="22"/>
        </w:rPr>
      </w:pPr>
    </w:p>
    <w:p w14:paraId="464E94FE" w14:textId="77777777" w:rsidR="006162D6" w:rsidRDefault="006162D6" w:rsidP="00706CCE">
      <w:pPr>
        <w:autoSpaceDE w:val="0"/>
        <w:autoSpaceDN w:val="0"/>
        <w:adjustRightInd w:val="0"/>
        <w:jc w:val="center"/>
        <w:rPr>
          <w:rFonts w:ascii="Arial" w:hAnsi="Arial" w:cs="Arial"/>
          <w:b/>
          <w:bCs/>
          <w:sz w:val="22"/>
          <w:szCs w:val="22"/>
        </w:rPr>
      </w:pPr>
    </w:p>
    <w:p w14:paraId="308CC5D3" w14:textId="77777777" w:rsidR="006162D6" w:rsidRDefault="006162D6" w:rsidP="00706CCE">
      <w:pPr>
        <w:autoSpaceDE w:val="0"/>
        <w:autoSpaceDN w:val="0"/>
        <w:adjustRightInd w:val="0"/>
        <w:jc w:val="center"/>
        <w:rPr>
          <w:rFonts w:ascii="Arial" w:hAnsi="Arial" w:cs="Arial"/>
          <w:b/>
          <w:bCs/>
          <w:sz w:val="22"/>
          <w:szCs w:val="22"/>
        </w:rPr>
      </w:pPr>
    </w:p>
    <w:p w14:paraId="1B7C3389" w14:textId="77777777" w:rsidR="006162D6" w:rsidRDefault="006162D6" w:rsidP="00706CCE">
      <w:pPr>
        <w:autoSpaceDE w:val="0"/>
        <w:autoSpaceDN w:val="0"/>
        <w:adjustRightInd w:val="0"/>
        <w:jc w:val="center"/>
        <w:rPr>
          <w:rFonts w:ascii="Arial" w:hAnsi="Arial" w:cs="Arial"/>
          <w:b/>
          <w:bCs/>
          <w:sz w:val="22"/>
          <w:szCs w:val="22"/>
        </w:rPr>
      </w:pPr>
    </w:p>
    <w:p w14:paraId="378BC2C4" w14:textId="77777777" w:rsidR="006162D6" w:rsidRDefault="006162D6" w:rsidP="00706CCE">
      <w:pPr>
        <w:autoSpaceDE w:val="0"/>
        <w:autoSpaceDN w:val="0"/>
        <w:adjustRightInd w:val="0"/>
        <w:jc w:val="center"/>
        <w:rPr>
          <w:rFonts w:ascii="Arial" w:hAnsi="Arial" w:cs="Arial"/>
          <w:b/>
          <w:bCs/>
          <w:sz w:val="22"/>
          <w:szCs w:val="22"/>
        </w:rPr>
      </w:pPr>
    </w:p>
    <w:p w14:paraId="47A53519" w14:textId="77777777" w:rsidR="006162D6" w:rsidRDefault="006162D6" w:rsidP="00706CCE">
      <w:pPr>
        <w:autoSpaceDE w:val="0"/>
        <w:autoSpaceDN w:val="0"/>
        <w:adjustRightInd w:val="0"/>
        <w:jc w:val="center"/>
        <w:rPr>
          <w:rFonts w:ascii="Arial" w:hAnsi="Arial" w:cs="Arial"/>
          <w:b/>
          <w:bCs/>
          <w:sz w:val="22"/>
          <w:szCs w:val="22"/>
        </w:rPr>
      </w:pPr>
    </w:p>
    <w:p w14:paraId="2AD881D2" w14:textId="77777777" w:rsidR="006162D6" w:rsidRDefault="006162D6" w:rsidP="00706CCE">
      <w:pPr>
        <w:autoSpaceDE w:val="0"/>
        <w:autoSpaceDN w:val="0"/>
        <w:adjustRightInd w:val="0"/>
        <w:jc w:val="center"/>
        <w:rPr>
          <w:rFonts w:ascii="Arial" w:hAnsi="Arial" w:cs="Arial"/>
          <w:b/>
          <w:bCs/>
          <w:sz w:val="22"/>
          <w:szCs w:val="22"/>
        </w:rPr>
      </w:pPr>
    </w:p>
    <w:p w14:paraId="47A62144" w14:textId="77777777" w:rsidR="006162D6" w:rsidRDefault="006162D6" w:rsidP="00706CCE">
      <w:pPr>
        <w:autoSpaceDE w:val="0"/>
        <w:autoSpaceDN w:val="0"/>
        <w:adjustRightInd w:val="0"/>
        <w:jc w:val="center"/>
        <w:rPr>
          <w:rFonts w:ascii="Arial" w:hAnsi="Arial" w:cs="Arial"/>
          <w:b/>
          <w:bCs/>
          <w:sz w:val="22"/>
          <w:szCs w:val="22"/>
        </w:rPr>
      </w:pPr>
    </w:p>
    <w:p w14:paraId="639E3E9E" w14:textId="77777777" w:rsidR="006162D6" w:rsidRDefault="006162D6" w:rsidP="00706CCE">
      <w:pPr>
        <w:autoSpaceDE w:val="0"/>
        <w:autoSpaceDN w:val="0"/>
        <w:adjustRightInd w:val="0"/>
        <w:jc w:val="center"/>
        <w:rPr>
          <w:rFonts w:ascii="Arial" w:hAnsi="Arial" w:cs="Arial"/>
          <w:b/>
          <w:bCs/>
          <w:sz w:val="22"/>
          <w:szCs w:val="22"/>
        </w:rPr>
      </w:pPr>
    </w:p>
    <w:p w14:paraId="3155643A" w14:textId="77777777" w:rsidR="006162D6" w:rsidRDefault="006162D6" w:rsidP="00706CCE">
      <w:pPr>
        <w:autoSpaceDE w:val="0"/>
        <w:autoSpaceDN w:val="0"/>
        <w:adjustRightInd w:val="0"/>
        <w:jc w:val="center"/>
        <w:rPr>
          <w:rFonts w:ascii="Arial" w:hAnsi="Arial" w:cs="Arial"/>
          <w:b/>
          <w:bCs/>
          <w:sz w:val="22"/>
          <w:szCs w:val="22"/>
        </w:rPr>
      </w:pPr>
    </w:p>
    <w:p w14:paraId="0866D66C" w14:textId="77777777" w:rsidR="006162D6" w:rsidRDefault="006162D6" w:rsidP="00706CCE">
      <w:pPr>
        <w:autoSpaceDE w:val="0"/>
        <w:autoSpaceDN w:val="0"/>
        <w:adjustRightInd w:val="0"/>
        <w:jc w:val="center"/>
        <w:rPr>
          <w:rFonts w:ascii="Arial" w:hAnsi="Arial" w:cs="Arial"/>
          <w:b/>
          <w:bCs/>
          <w:sz w:val="22"/>
          <w:szCs w:val="22"/>
        </w:rPr>
      </w:pPr>
    </w:p>
    <w:p w14:paraId="6D8970CE" w14:textId="77777777" w:rsidR="006162D6" w:rsidRDefault="006162D6" w:rsidP="00706CCE">
      <w:pPr>
        <w:autoSpaceDE w:val="0"/>
        <w:autoSpaceDN w:val="0"/>
        <w:adjustRightInd w:val="0"/>
        <w:jc w:val="center"/>
        <w:rPr>
          <w:rFonts w:ascii="Arial" w:hAnsi="Arial" w:cs="Arial"/>
          <w:b/>
          <w:bCs/>
          <w:sz w:val="22"/>
          <w:szCs w:val="22"/>
        </w:rPr>
      </w:pPr>
    </w:p>
    <w:p w14:paraId="01057A2F" w14:textId="77777777" w:rsidR="006162D6" w:rsidRDefault="006162D6" w:rsidP="00706CCE">
      <w:pPr>
        <w:autoSpaceDE w:val="0"/>
        <w:autoSpaceDN w:val="0"/>
        <w:adjustRightInd w:val="0"/>
        <w:jc w:val="center"/>
        <w:rPr>
          <w:rFonts w:ascii="Arial" w:hAnsi="Arial" w:cs="Arial"/>
          <w:b/>
          <w:bCs/>
          <w:sz w:val="22"/>
          <w:szCs w:val="22"/>
        </w:rPr>
      </w:pPr>
    </w:p>
    <w:p w14:paraId="3D0EEC56" w14:textId="77777777" w:rsidR="006162D6" w:rsidRDefault="006162D6" w:rsidP="00706CCE">
      <w:pPr>
        <w:autoSpaceDE w:val="0"/>
        <w:autoSpaceDN w:val="0"/>
        <w:adjustRightInd w:val="0"/>
        <w:jc w:val="center"/>
        <w:rPr>
          <w:rFonts w:ascii="Arial" w:hAnsi="Arial" w:cs="Arial"/>
          <w:b/>
          <w:bCs/>
          <w:sz w:val="22"/>
          <w:szCs w:val="22"/>
        </w:rPr>
      </w:pPr>
    </w:p>
    <w:p w14:paraId="74EB85E8" w14:textId="77777777" w:rsidR="00B21176" w:rsidRDefault="00B21176" w:rsidP="00706CCE">
      <w:pPr>
        <w:autoSpaceDE w:val="0"/>
        <w:autoSpaceDN w:val="0"/>
        <w:adjustRightInd w:val="0"/>
        <w:jc w:val="center"/>
        <w:rPr>
          <w:rFonts w:ascii="Arial" w:hAnsi="Arial" w:cs="Arial"/>
          <w:b/>
          <w:bCs/>
          <w:sz w:val="22"/>
          <w:szCs w:val="22"/>
        </w:rPr>
      </w:pPr>
    </w:p>
    <w:p w14:paraId="7AA2BF48" w14:textId="77777777" w:rsidR="00B21176" w:rsidRDefault="00B21176" w:rsidP="00706CCE">
      <w:pPr>
        <w:autoSpaceDE w:val="0"/>
        <w:autoSpaceDN w:val="0"/>
        <w:adjustRightInd w:val="0"/>
        <w:jc w:val="center"/>
        <w:rPr>
          <w:rFonts w:ascii="Arial" w:hAnsi="Arial" w:cs="Arial"/>
          <w:b/>
          <w:bCs/>
          <w:sz w:val="22"/>
          <w:szCs w:val="22"/>
        </w:rPr>
      </w:pPr>
    </w:p>
    <w:p w14:paraId="6C3E1779" w14:textId="77777777" w:rsidR="00B21176" w:rsidRDefault="00B21176" w:rsidP="00706CCE">
      <w:pPr>
        <w:autoSpaceDE w:val="0"/>
        <w:autoSpaceDN w:val="0"/>
        <w:adjustRightInd w:val="0"/>
        <w:jc w:val="center"/>
        <w:rPr>
          <w:rFonts w:ascii="Arial" w:hAnsi="Arial" w:cs="Arial"/>
          <w:b/>
          <w:bCs/>
          <w:sz w:val="22"/>
          <w:szCs w:val="22"/>
        </w:rPr>
      </w:pPr>
    </w:p>
    <w:p w14:paraId="115FFD43" w14:textId="77777777" w:rsidR="00B21176" w:rsidRDefault="00B21176" w:rsidP="00706CCE">
      <w:pPr>
        <w:autoSpaceDE w:val="0"/>
        <w:autoSpaceDN w:val="0"/>
        <w:adjustRightInd w:val="0"/>
        <w:jc w:val="center"/>
        <w:rPr>
          <w:rFonts w:ascii="Arial" w:hAnsi="Arial" w:cs="Arial"/>
          <w:b/>
          <w:bCs/>
          <w:sz w:val="22"/>
          <w:szCs w:val="22"/>
        </w:rPr>
      </w:pPr>
    </w:p>
    <w:p w14:paraId="196C7D0A" w14:textId="77777777" w:rsidR="00B21176" w:rsidRDefault="00B21176" w:rsidP="00706CCE">
      <w:pPr>
        <w:autoSpaceDE w:val="0"/>
        <w:autoSpaceDN w:val="0"/>
        <w:adjustRightInd w:val="0"/>
        <w:jc w:val="center"/>
        <w:rPr>
          <w:rFonts w:ascii="Arial" w:hAnsi="Arial" w:cs="Arial"/>
          <w:b/>
          <w:bCs/>
          <w:sz w:val="22"/>
          <w:szCs w:val="22"/>
        </w:rPr>
      </w:pPr>
    </w:p>
    <w:p w14:paraId="5BBB95EC" w14:textId="77777777" w:rsidR="00B21176" w:rsidRDefault="00B21176" w:rsidP="00706CCE">
      <w:pPr>
        <w:autoSpaceDE w:val="0"/>
        <w:autoSpaceDN w:val="0"/>
        <w:adjustRightInd w:val="0"/>
        <w:jc w:val="center"/>
        <w:rPr>
          <w:rFonts w:ascii="Arial" w:hAnsi="Arial" w:cs="Arial"/>
          <w:b/>
          <w:bCs/>
          <w:sz w:val="22"/>
          <w:szCs w:val="22"/>
        </w:rPr>
      </w:pPr>
    </w:p>
    <w:p w14:paraId="52534E7D" w14:textId="77777777" w:rsidR="00B21176" w:rsidRDefault="00B21176" w:rsidP="00706CCE">
      <w:pPr>
        <w:autoSpaceDE w:val="0"/>
        <w:autoSpaceDN w:val="0"/>
        <w:adjustRightInd w:val="0"/>
        <w:jc w:val="center"/>
        <w:rPr>
          <w:rFonts w:ascii="Arial" w:hAnsi="Arial" w:cs="Arial"/>
          <w:b/>
          <w:bCs/>
          <w:sz w:val="22"/>
          <w:szCs w:val="22"/>
        </w:rPr>
      </w:pPr>
    </w:p>
    <w:p w14:paraId="7AC01286" w14:textId="77777777" w:rsidR="00B21176" w:rsidRDefault="00B21176" w:rsidP="00706CCE">
      <w:pPr>
        <w:autoSpaceDE w:val="0"/>
        <w:autoSpaceDN w:val="0"/>
        <w:adjustRightInd w:val="0"/>
        <w:jc w:val="center"/>
        <w:rPr>
          <w:rFonts w:ascii="Arial" w:hAnsi="Arial" w:cs="Arial"/>
          <w:b/>
          <w:bCs/>
          <w:sz w:val="22"/>
          <w:szCs w:val="22"/>
        </w:rPr>
      </w:pPr>
    </w:p>
    <w:p w14:paraId="7A18234C" w14:textId="77777777" w:rsidR="00B21176" w:rsidRDefault="00B21176" w:rsidP="00706CCE">
      <w:pPr>
        <w:autoSpaceDE w:val="0"/>
        <w:autoSpaceDN w:val="0"/>
        <w:adjustRightInd w:val="0"/>
        <w:jc w:val="center"/>
        <w:rPr>
          <w:rFonts w:ascii="Arial" w:hAnsi="Arial" w:cs="Arial"/>
          <w:b/>
          <w:bCs/>
          <w:sz w:val="22"/>
          <w:szCs w:val="22"/>
        </w:rPr>
      </w:pPr>
    </w:p>
    <w:p w14:paraId="59BBBAF7" w14:textId="77777777" w:rsidR="00B21176" w:rsidRDefault="00B21176" w:rsidP="00706CCE">
      <w:pPr>
        <w:autoSpaceDE w:val="0"/>
        <w:autoSpaceDN w:val="0"/>
        <w:adjustRightInd w:val="0"/>
        <w:jc w:val="center"/>
        <w:rPr>
          <w:rFonts w:ascii="Arial" w:hAnsi="Arial" w:cs="Arial"/>
          <w:b/>
          <w:bCs/>
          <w:sz w:val="22"/>
          <w:szCs w:val="22"/>
        </w:rPr>
      </w:pPr>
    </w:p>
    <w:p w14:paraId="38F2811D" w14:textId="77777777" w:rsidR="00B21176" w:rsidRDefault="00B21176" w:rsidP="00706CCE">
      <w:pPr>
        <w:autoSpaceDE w:val="0"/>
        <w:autoSpaceDN w:val="0"/>
        <w:adjustRightInd w:val="0"/>
        <w:jc w:val="center"/>
        <w:rPr>
          <w:rFonts w:ascii="Arial" w:hAnsi="Arial" w:cs="Arial"/>
          <w:b/>
          <w:bCs/>
          <w:sz w:val="22"/>
          <w:szCs w:val="22"/>
        </w:rPr>
      </w:pPr>
    </w:p>
    <w:p w14:paraId="7A0C22D5" w14:textId="77777777" w:rsidR="00B21176" w:rsidRDefault="00B21176" w:rsidP="00706CCE">
      <w:pPr>
        <w:autoSpaceDE w:val="0"/>
        <w:autoSpaceDN w:val="0"/>
        <w:adjustRightInd w:val="0"/>
        <w:jc w:val="center"/>
        <w:rPr>
          <w:rFonts w:ascii="Arial" w:hAnsi="Arial" w:cs="Arial"/>
          <w:b/>
          <w:bCs/>
          <w:sz w:val="22"/>
          <w:szCs w:val="22"/>
        </w:rPr>
      </w:pPr>
    </w:p>
    <w:p w14:paraId="49FA6DD7" w14:textId="77777777" w:rsidR="00B21176" w:rsidRDefault="00B21176" w:rsidP="00706CCE">
      <w:pPr>
        <w:autoSpaceDE w:val="0"/>
        <w:autoSpaceDN w:val="0"/>
        <w:adjustRightInd w:val="0"/>
        <w:jc w:val="center"/>
        <w:rPr>
          <w:rFonts w:ascii="Arial" w:hAnsi="Arial" w:cs="Arial"/>
          <w:b/>
          <w:bCs/>
          <w:sz w:val="22"/>
          <w:szCs w:val="22"/>
        </w:rPr>
      </w:pPr>
    </w:p>
    <w:p w14:paraId="78485F66" w14:textId="77777777" w:rsidR="00B21176" w:rsidRDefault="00B21176" w:rsidP="00706CCE">
      <w:pPr>
        <w:autoSpaceDE w:val="0"/>
        <w:autoSpaceDN w:val="0"/>
        <w:adjustRightInd w:val="0"/>
        <w:jc w:val="center"/>
        <w:rPr>
          <w:rFonts w:ascii="Arial" w:hAnsi="Arial" w:cs="Arial"/>
          <w:b/>
          <w:bCs/>
          <w:sz w:val="22"/>
          <w:szCs w:val="22"/>
        </w:rPr>
      </w:pPr>
    </w:p>
    <w:p w14:paraId="4F28A3C4" w14:textId="77777777" w:rsidR="006162D6" w:rsidRDefault="006162D6" w:rsidP="00706CCE">
      <w:pPr>
        <w:autoSpaceDE w:val="0"/>
        <w:autoSpaceDN w:val="0"/>
        <w:adjustRightInd w:val="0"/>
        <w:jc w:val="center"/>
        <w:rPr>
          <w:rFonts w:ascii="Arial" w:hAnsi="Arial" w:cs="Arial"/>
          <w:b/>
          <w:bCs/>
          <w:sz w:val="22"/>
          <w:szCs w:val="22"/>
        </w:rPr>
      </w:pPr>
    </w:p>
    <w:p w14:paraId="0184B9DC" w14:textId="77777777" w:rsidR="006162D6" w:rsidRDefault="006162D6" w:rsidP="00706CCE">
      <w:pPr>
        <w:autoSpaceDE w:val="0"/>
        <w:autoSpaceDN w:val="0"/>
        <w:adjustRightInd w:val="0"/>
        <w:jc w:val="center"/>
        <w:rPr>
          <w:rFonts w:ascii="Arial" w:hAnsi="Arial" w:cs="Arial"/>
          <w:b/>
          <w:bCs/>
          <w:sz w:val="22"/>
          <w:szCs w:val="22"/>
        </w:rPr>
      </w:pPr>
    </w:p>
    <w:p w14:paraId="78F9028A" w14:textId="77777777" w:rsidR="006162D6" w:rsidRDefault="006162D6" w:rsidP="00706CCE">
      <w:pPr>
        <w:autoSpaceDE w:val="0"/>
        <w:autoSpaceDN w:val="0"/>
        <w:adjustRightInd w:val="0"/>
        <w:jc w:val="center"/>
        <w:rPr>
          <w:rFonts w:ascii="Arial" w:hAnsi="Arial" w:cs="Arial"/>
          <w:b/>
          <w:bCs/>
          <w:sz w:val="22"/>
          <w:szCs w:val="22"/>
        </w:rPr>
      </w:pPr>
    </w:p>
    <w:p w14:paraId="0E05D708" w14:textId="77777777" w:rsidR="00C05624" w:rsidRPr="00600ADA" w:rsidRDefault="00C05624" w:rsidP="00C0562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1116F5B2" w14:textId="77777777" w:rsidR="00C05624" w:rsidRPr="00E63A42" w:rsidRDefault="00C05624" w:rsidP="00C05624">
      <w:pPr>
        <w:jc w:val="center"/>
        <w:rPr>
          <w:rFonts w:ascii="Arial" w:hAnsi="Arial" w:cs="Arial"/>
          <w:b/>
          <w:bCs/>
          <w:sz w:val="22"/>
          <w:szCs w:val="22"/>
        </w:rPr>
      </w:pPr>
    </w:p>
    <w:p w14:paraId="38DC7273" w14:textId="77777777" w:rsidR="00C05624" w:rsidRPr="00E63A42" w:rsidRDefault="00C05624" w:rsidP="00C05624">
      <w:pPr>
        <w:jc w:val="center"/>
        <w:rPr>
          <w:rFonts w:ascii="Arial" w:hAnsi="Arial" w:cs="Arial"/>
          <w:b/>
          <w:bCs/>
          <w:sz w:val="22"/>
          <w:szCs w:val="22"/>
        </w:rPr>
      </w:pPr>
    </w:p>
    <w:p w14:paraId="7C1F75DF" w14:textId="77777777" w:rsidR="00C05624" w:rsidRDefault="00C05624" w:rsidP="00C05624">
      <w:pPr>
        <w:jc w:val="center"/>
        <w:rPr>
          <w:rFonts w:ascii="Arial" w:hAnsi="Arial" w:cs="Arial"/>
          <w:b/>
          <w:sz w:val="22"/>
          <w:szCs w:val="22"/>
        </w:rPr>
      </w:pPr>
      <w:r w:rsidRPr="0014586C">
        <w:rPr>
          <w:rFonts w:ascii="Arial" w:hAnsi="Arial" w:cs="Arial"/>
          <w:b/>
          <w:sz w:val="22"/>
          <w:szCs w:val="22"/>
        </w:rPr>
        <w:t>DECLARAÇÃO DE CONTRATOS COM ADMINISTRAÇÃO PÚBLICA</w:t>
      </w:r>
    </w:p>
    <w:p w14:paraId="5DF9F2E2" w14:textId="77777777" w:rsidR="00C05624" w:rsidRDefault="00C05624" w:rsidP="00C05624">
      <w:pPr>
        <w:jc w:val="center"/>
        <w:rPr>
          <w:rFonts w:ascii="Arial" w:hAnsi="Arial" w:cs="Arial"/>
          <w:b/>
          <w:sz w:val="22"/>
          <w:szCs w:val="22"/>
        </w:rPr>
      </w:pPr>
    </w:p>
    <w:p w14:paraId="58E7A024" w14:textId="77777777" w:rsidR="00C05624" w:rsidRDefault="00C05624" w:rsidP="00C05624">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8F76F54" w14:textId="77777777" w:rsidR="00C05624" w:rsidRPr="00E63A42" w:rsidRDefault="00C05624" w:rsidP="00C05624">
      <w:pPr>
        <w:jc w:val="both"/>
        <w:rPr>
          <w:rFonts w:ascii="Arial" w:hAnsi="Arial" w:cs="Arial"/>
          <w:b/>
          <w:bCs/>
          <w:sz w:val="22"/>
          <w:szCs w:val="22"/>
        </w:rPr>
      </w:pPr>
    </w:p>
    <w:p w14:paraId="5776B2B8" w14:textId="77777777" w:rsidR="00C05624" w:rsidRPr="00E63A42" w:rsidRDefault="00C05624" w:rsidP="00C05624">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7FB32870" w14:textId="77777777" w:rsidR="00C05624" w:rsidRPr="00E63A42" w:rsidRDefault="00C05624" w:rsidP="00C05624">
      <w:pPr>
        <w:jc w:val="both"/>
        <w:rPr>
          <w:rFonts w:ascii="Arial" w:hAnsi="Arial" w:cs="Arial"/>
          <w:bCs/>
          <w:sz w:val="22"/>
          <w:szCs w:val="22"/>
        </w:rPr>
      </w:pPr>
    </w:p>
    <w:p w14:paraId="17234A99" w14:textId="77777777" w:rsidR="00C05624" w:rsidRPr="00E63A42" w:rsidRDefault="00C05624" w:rsidP="00C05624">
      <w:pPr>
        <w:jc w:val="both"/>
        <w:rPr>
          <w:rFonts w:ascii="Arial" w:hAnsi="Arial" w:cs="Arial"/>
          <w:bCs/>
          <w:sz w:val="22"/>
          <w:szCs w:val="22"/>
        </w:rPr>
      </w:pPr>
    </w:p>
    <w:p w14:paraId="3FF19770" w14:textId="77777777" w:rsidR="00C05624" w:rsidRPr="00E63A42" w:rsidRDefault="00C05624" w:rsidP="00C05624">
      <w:pPr>
        <w:jc w:val="both"/>
        <w:rPr>
          <w:rFonts w:ascii="Arial" w:hAnsi="Arial" w:cs="Arial"/>
          <w:bCs/>
          <w:sz w:val="22"/>
          <w:szCs w:val="22"/>
        </w:rPr>
      </w:pPr>
    </w:p>
    <w:p w14:paraId="324B84F2" w14:textId="6739F4F5" w:rsidR="00C05624" w:rsidRDefault="00C05624" w:rsidP="00C05624">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07</w:t>
      </w:r>
      <w:r w:rsidR="00C71AD0">
        <w:rPr>
          <w:rFonts w:ascii="Arial" w:hAnsi="Arial" w:cs="Arial"/>
          <w:b/>
          <w:bCs/>
          <w:sz w:val="22"/>
          <w:szCs w:val="22"/>
        </w:rPr>
        <w:t>5</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1</w:t>
      </w:r>
      <w:r w:rsidR="00C71AD0">
        <w:rPr>
          <w:rFonts w:ascii="Arial" w:hAnsi="Arial" w:cs="Arial"/>
          <w:b/>
          <w:bCs/>
          <w:sz w:val="22"/>
          <w:szCs w:val="22"/>
        </w:rPr>
        <w:t>4</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163808EA" w14:textId="77777777" w:rsidR="00C05624" w:rsidRDefault="00C05624" w:rsidP="00C05624">
      <w:pPr>
        <w:pStyle w:val="Corpodetexto2"/>
        <w:spacing w:after="0" w:line="240" w:lineRule="auto"/>
        <w:ind w:firstLine="851"/>
        <w:jc w:val="both"/>
        <w:rPr>
          <w:rFonts w:ascii="Arial" w:hAnsi="Arial" w:cs="Arial"/>
          <w:bCs/>
          <w:sz w:val="22"/>
          <w:szCs w:val="22"/>
        </w:rPr>
      </w:pPr>
    </w:p>
    <w:p w14:paraId="7EBABA0B"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 não se enquadra como ME/EPP, empresa do tipo DEMAIS/OUTRAS.</w:t>
      </w:r>
    </w:p>
    <w:p w14:paraId="5C802B4F" w14:textId="77777777" w:rsidR="00C05624" w:rsidRDefault="00C05624" w:rsidP="00C05624">
      <w:pPr>
        <w:pStyle w:val="Corpodetexto2"/>
        <w:spacing w:after="0" w:line="240" w:lineRule="auto"/>
        <w:ind w:firstLine="851"/>
        <w:jc w:val="both"/>
        <w:rPr>
          <w:rFonts w:ascii="Arial" w:hAnsi="Arial" w:cs="Arial"/>
          <w:bCs/>
          <w:sz w:val="22"/>
          <w:szCs w:val="22"/>
        </w:rPr>
      </w:pPr>
    </w:p>
    <w:p w14:paraId="3C0A648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75BF0E97" w14:textId="77777777" w:rsidR="00C05624" w:rsidRDefault="00C05624" w:rsidP="00C05624">
      <w:pPr>
        <w:pStyle w:val="Corpodetexto2"/>
        <w:spacing w:after="0" w:line="240" w:lineRule="auto"/>
        <w:ind w:firstLine="851"/>
        <w:jc w:val="both"/>
        <w:rPr>
          <w:rFonts w:ascii="Arial" w:hAnsi="Arial" w:cs="Arial"/>
          <w:bCs/>
          <w:sz w:val="22"/>
          <w:szCs w:val="22"/>
        </w:rPr>
      </w:pPr>
    </w:p>
    <w:p w14:paraId="3D9FB39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Pr>
          <w:rFonts w:ascii="Arial" w:hAnsi="Arial" w:cs="Arial"/>
          <w:bCs/>
          <w:sz w:val="22"/>
          <w:szCs w:val="22"/>
        </w:rPr>
        <w:t>, atualmente; ´</w:t>
      </w:r>
    </w:p>
    <w:p w14:paraId="32BA5225" w14:textId="77777777" w:rsidR="00C05624" w:rsidRDefault="00C05624" w:rsidP="00C05624">
      <w:pPr>
        <w:pStyle w:val="Corpodetexto2"/>
        <w:spacing w:after="0" w:line="240" w:lineRule="auto"/>
        <w:jc w:val="both"/>
        <w:rPr>
          <w:rFonts w:ascii="Arial" w:hAnsi="Arial" w:cs="Arial"/>
          <w:bCs/>
          <w:sz w:val="22"/>
          <w:szCs w:val="22"/>
        </w:rPr>
      </w:pPr>
    </w:p>
    <w:p w14:paraId="30EE338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3D3C8775" w14:textId="77777777" w:rsidR="00C05624" w:rsidRDefault="00C05624" w:rsidP="00C05624">
      <w:pPr>
        <w:pStyle w:val="Corpodetexto2"/>
        <w:spacing w:after="0" w:line="240" w:lineRule="auto"/>
        <w:jc w:val="both"/>
        <w:rPr>
          <w:rFonts w:ascii="Arial" w:hAnsi="Arial" w:cs="Arial"/>
          <w:bCs/>
          <w:sz w:val="22"/>
          <w:szCs w:val="22"/>
        </w:rPr>
      </w:pPr>
    </w:p>
    <w:p w14:paraId="5625682C"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____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___</w:t>
      </w:r>
      <w:r w:rsidRPr="00883130">
        <w:rPr>
          <w:rFonts w:ascii="Arial" w:hAnsi="Arial" w:cs="Arial"/>
          <w:bCs/>
          <w:sz w:val="22"/>
          <w:szCs w:val="22"/>
        </w:rPr>
        <w:t>,</w:t>
      </w:r>
      <w:r>
        <w:rPr>
          <w:rFonts w:ascii="Arial" w:hAnsi="Arial" w:cs="Arial"/>
          <w:bCs/>
          <w:sz w:val="22"/>
          <w:szCs w:val="22"/>
        </w:rPr>
        <w:t>( ).</w:t>
      </w:r>
    </w:p>
    <w:p w14:paraId="741A4390" w14:textId="77777777" w:rsidR="00C05624" w:rsidRDefault="00C05624" w:rsidP="00C05624">
      <w:pPr>
        <w:pStyle w:val="Corpodetexto2"/>
        <w:spacing w:after="0" w:line="240" w:lineRule="auto"/>
        <w:jc w:val="both"/>
        <w:rPr>
          <w:rFonts w:ascii="Arial" w:hAnsi="Arial" w:cs="Arial"/>
          <w:bCs/>
          <w:sz w:val="22"/>
          <w:szCs w:val="22"/>
        </w:rPr>
      </w:pPr>
    </w:p>
    <w:p w14:paraId="2E9ED483"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1E4B8055" w14:textId="77777777" w:rsidR="00C05624" w:rsidRDefault="00C05624" w:rsidP="00C05624">
      <w:pPr>
        <w:pStyle w:val="Corpodetexto2"/>
        <w:spacing w:after="0" w:line="240" w:lineRule="auto"/>
        <w:jc w:val="both"/>
        <w:rPr>
          <w:rFonts w:ascii="Arial" w:hAnsi="Arial" w:cs="Arial"/>
          <w:bCs/>
          <w:sz w:val="22"/>
          <w:szCs w:val="22"/>
        </w:rPr>
      </w:pPr>
    </w:p>
    <w:p w14:paraId="5186EF1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8EC6EE"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726B2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86B1E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A64D8B8"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19DADBD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C30B9F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45B4A63" w14:textId="77777777" w:rsidR="00C05624" w:rsidRPr="00E63A42" w:rsidRDefault="00C05624" w:rsidP="00C05624">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Pr>
          <w:rFonts w:ascii="Arial" w:hAnsi="Arial" w:cs="Arial"/>
          <w:bCs/>
          <w:sz w:val="22"/>
          <w:szCs w:val="22"/>
        </w:rPr>
        <w:t>6</w:t>
      </w:r>
    </w:p>
    <w:p w14:paraId="6D41BC5C" w14:textId="77777777" w:rsidR="00C05624" w:rsidRPr="00E63A42" w:rsidRDefault="00C05624" w:rsidP="00C05624">
      <w:pPr>
        <w:pStyle w:val="Corpodetexto2"/>
        <w:spacing w:after="0" w:line="240" w:lineRule="auto"/>
        <w:ind w:firstLine="708"/>
        <w:rPr>
          <w:rFonts w:ascii="Arial" w:hAnsi="Arial" w:cs="Arial"/>
          <w:bCs/>
          <w:sz w:val="22"/>
          <w:szCs w:val="22"/>
        </w:rPr>
      </w:pPr>
    </w:p>
    <w:p w14:paraId="0DE41421" w14:textId="77777777" w:rsidR="00C05624" w:rsidRPr="00E63A42" w:rsidRDefault="00C05624" w:rsidP="00C05624">
      <w:pPr>
        <w:pStyle w:val="Corpodetexto2"/>
        <w:spacing w:after="0" w:line="240" w:lineRule="auto"/>
        <w:ind w:firstLine="708"/>
        <w:rPr>
          <w:rFonts w:ascii="Arial" w:hAnsi="Arial" w:cs="Arial"/>
          <w:bCs/>
          <w:sz w:val="22"/>
          <w:szCs w:val="22"/>
        </w:rPr>
      </w:pPr>
    </w:p>
    <w:p w14:paraId="01E4EF76"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46C3418E"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BB6CD90"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3EF8EA26" w14:textId="77777777" w:rsidR="00C05624" w:rsidRDefault="00C05624" w:rsidP="00C05624">
      <w:pPr>
        <w:pStyle w:val="Corpodetexto2"/>
        <w:spacing w:after="0" w:line="240" w:lineRule="auto"/>
        <w:ind w:firstLine="708"/>
        <w:jc w:val="center"/>
        <w:rPr>
          <w:rFonts w:ascii="Arial" w:hAnsi="Arial" w:cs="Arial"/>
          <w:bCs/>
          <w:sz w:val="22"/>
          <w:szCs w:val="22"/>
        </w:rPr>
      </w:pPr>
    </w:p>
    <w:p w14:paraId="6E3B8FAA" w14:textId="77777777" w:rsidR="00C05624" w:rsidRPr="00E63A42" w:rsidRDefault="00C05624" w:rsidP="00C05624">
      <w:pPr>
        <w:pStyle w:val="Corpodetexto2"/>
        <w:spacing w:after="0" w:line="240" w:lineRule="auto"/>
        <w:ind w:firstLine="708"/>
        <w:jc w:val="center"/>
        <w:rPr>
          <w:rFonts w:ascii="Arial" w:hAnsi="Arial" w:cs="Arial"/>
          <w:bCs/>
          <w:sz w:val="22"/>
          <w:szCs w:val="22"/>
        </w:rPr>
      </w:pPr>
    </w:p>
    <w:p w14:paraId="7E03611E" w14:textId="77777777" w:rsidR="00C05624" w:rsidRDefault="00C05624" w:rsidP="00C05624">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Pr>
          <w:rFonts w:ascii="Arial" w:hAnsi="Arial" w:cs="Arial"/>
          <w:b/>
          <w:sz w:val="22"/>
          <w:szCs w:val="22"/>
        </w:rPr>
        <w:t xml:space="preserve">em cumprimento da Lei 14.133/21, e para preferência de contratação caso edital traga o efeito do mesmo,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474BAFCC" w14:textId="77777777" w:rsidR="006162D6" w:rsidRDefault="006162D6" w:rsidP="00706CCE">
      <w:pPr>
        <w:autoSpaceDE w:val="0"/>
        <w:autoSpaceDN w:val="0"/>
        <w:adjustRightInd w:val="0"/>
        <w:jc w:val="center"/>
        <w:rPr>
          <w:rFonts w:ascii="Arial" w:hAnsi="Arial" w:cs="Arial"/>
          <w:b/>
          <w:bCs/>
          <w:sz w:val="22"/>
          <w:szCs w:val="22"/>
        </w:rPr>
      </w:pPr>
    </w:p>
    <w:p w14:paraId="58B1D3DA" w14:textId="77777777" w:rsidR="006162D6" w:rsidRDefault="006162D6" w:rsidP="00706CCE">
      <w:pPr>
        <w:autoSpaceDE w:val="0"/>
        <w:autoSpaceDN w:val="0"/>
        <w:adjustRightInd w:val="0"/>
        <w:jc w:val="center"/>
        <w:rPr>
          <w:rFonts w:ascii="Arial" w:hAnsi="Arial" w:cs="Arial"/>
          <w:b/>
          <w:bCs/>
          <w:sz w:val="22"/>
          <w:szCs w:val="22"/>
        </w:rPr>
      </w:pPr>
    </w:p>
    <w:p w14:paraId="17563473" w14:textId="77777777" w:rsidR="006162D6" w:rsidRDefault="006162D6" w:rsidP="00706CCE">
      <w:pPr>
        <w:autoSpaceDE w:val="0"/>
        <w:autoSpaceDN w:val="0"/>
        <w:adjustRightInd w:val="0"/>
        <w:jc w:val="center"/>
        <w:rPr>
          <w:rFonts w:ascii="Arial" w:hAnsi="Arial" w:cs="Arial"/>
          <w:b/>
          <w:bCs/>
          <w:sz w:val="22"/>
          <w:szCs w:val="22"/>
        </w:rPr>
      </w:pPr>
    </w:p>
    <w:p w14:paraId="2D1DECC6" w14:textId="77777777" w:rsidR="006162D6" w:rsidRDefault="006162D6" w:rsidP="00706CCE">
      <w:pPr>
        <w:autoSpaceDE w:val="0"/>
        <w:autoSpaceDN w:val="0"/>
        <w:adjustRightInd w:val="0"/>
        <w:jc w:val="center"/>
        <w:rPr>
          <w:rFonts w:ascii="Arial" w:hAnsi="Arial" w:cs="Arial"/>
          <w:b/>
          <w:bCs/>
          <w:sz w:val="22"/>
          <w:szCs w:val="22"/>
        </w:rPr>
      </w:pPr>
    </w:p>
    <w:p w14:paraId="429AEE6D" w14:textId="77777777" w:rsidR="00C05624" w:rsidRDefault="00C05624" w:rsidP="00706CCE">
      <w:pPr>
        <w:autoSpaceDE w:val="0"/>
        <w:autoSpaceDN w:val="0"/>
        <w:adjustRightInd w:val="0"/>
        <w:jc w:val="center"/>
        <w:rPr>
          <w:rFonts w:ascii="Arial" w:hAnsi="Arial" w:cs="Arial"/>
          <w:b/>
          <w:bCs/>
          <w:sz w:val="22"/>
          <w:szCs w:val="22"/>
        </w:rPr>
      </w:pPr>
    </w:p>
    <w:p w14:paraId="0A349E0B" w14:textId="77777777" w:rsidR="00C05624" w:rsidRDefault="00C05624" w:rsidP="00706CCE">
      <w:pPr>
        <w:autoSpaceDE w:val="0"/>
        <w:autoSpaceDN w:val="0"/>
        <w:adjustRightInd w:val="0"/>
        <w:jc w:val="center"/>
        <w:rPr>
          <w:rFonts w:ascii="Arial" w:hAnsi="Arial" w:cs="Arial"/>
          <w:b/>
          <w:bCs/>
          <w:sz w:val="22"/>
          <w:szCs w:val="22"/>
        </w:rPr>
      </w:pPr>
    </w:p>
    <w:p w14:paraId="704E8CC4" w14:textId="6BC1371C"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7CAD387B"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6C26D3">
        <w:rPr>
          <w:rFonts w:ascii="Arial" w:hAnsi="Arial" w:cs="Arial"/>
          <w:b/>
          <w:bCs/>
          <w:sz w:val="22"/>
          <w:szCs w:val="22"/>
        </w:rPr>
        <w:t>7</w:t>
      </w:r>
      <w:r w:rsidR="00C71AD0">
        <w:rPr>
          <w:rFonts w:ascii="Arial" w:hAnsi="Arial" w:cs="Arial"/>
          <w:b/>
          <w:bCs/>
          <w:sz w:val="22"/>
          <w:szCs w:val="22"/>
        </w:rPr>
        <w:t>5</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sidR="00756781">
        <w:rPr>
          <w:rFonts w:ascii="Arial" w:hAnsi="Arial" w:cs="Arial"/>
          <w:b/>
          <w:bCs/>
          <w:sz w:val="22"/>
          <w:szCs w:val="22"/>
        </w:rPr>
        <w:t>1</w:t>
      </w:r>
      <w:r w:rsidR="00C71AD0">
        <w:rPr>
          <w:rFonts w:ascii="Arial" w:hAnsi="Arial" w:cs="Arial"/>
          <w:b/>
          <w:bCs/>
          <w:sz w:val="22"/>
          <w:szCs w:val="22"/>
        </w:rPr>
        <w:t>4</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21" w:name="art48i"/>
      <w:bookmarkStart w:id="22" w:name="art48p"/>
      <w:bookmarkEnd w:id="21"/>
      <w:bookmarkEnd w:id="22"/>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23" w:name="art48ii"/>
      <w:bookmarkEnd w:id="23"/>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24" w:name="art48iii"/>
      <w:bookmarkEnd w:id="24"/>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25" w:name="art48iv"/>
      <w:bookmarkEnd w:id="25"/>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26" w:name="art48v"/>
      <w:bookmarkEnd w:id="26"/>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27" w:name="art48vi"/>
      <w:bookmarkEnd w:id="27"/>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5FCF94E" w14:textId="77777777" w:rsidR="006C26D3" w:rsidRDefault="006C26D3" w:rsidP="005504D7">
      <w:pPr>
        <w:jc w:val="center"/>
        <w:rPr>
          <w:rFonts w:ascii="Arial" w:hAnsi="Arial" w:cs="Arial"/>
          <w:sz w:val="22"/>
          <w:szCs w:val="22"/>
        </w:rPr>
      </w:pPr>
    </w:p>
    <w:p w14:paraId="6ED51E92" w14:textId="77777777" w:rsidR="006C26D3" w:rsidRDefault="006C26D3" w:rsidP="005504D7">
      <w:pPr>
        <w:jc w:val="center"/>
        <w:rPr>
          <w:rFonts w:ascii="Arial" w:hAnsi="Arial" w:cs="Arial"/>
          <w:sz w:val="22"/>
          <w:szCs w:val="22"/>
        </w:rPr>
      </w:pPr>
    </w:p>
    <w:p w14:paraId="6368BE45" w14:textId="77777777" w:rsidR="006C26D3" w:rsidRDefault="006C26D3" w:rsidP="005504D7">
      <w:pPr>
        <w:jc w:val="center"/>
        <w:rPr>
          <w:rFonts w:ascii="Arial" w:hAnsi="Arial" w:cs="Arial"/>
          <w:sz w:val="22"/>
          <w:szCs w:val="22"/>
        </w:rPr>
      </w:pPr>
    </w:p>
    <w:p w14:paraId="0A8F3945" w14:textId="77777777" w:rsidR="006C26D3" w:rsidRDefault="006C26D3" w:rsidP="005504D7">
      <w:pPr>
        <w:jc w:val="center"/>
        <w:rPr>
          <w:rFonts w:ascii="Arial" w:hAnsi="Arial" w:cs="Arial"/>
          <w:sz w:val="22"/>
          <w:szCs w:val="22"/>
        </w:rPr>
      </w:pPr>
    </w:p>
    <w:p w14:paraId="389C980E" w14:textId="77777777" w:rsidR="006C26D3" w:rsidRDefault="006C26D3" w:rsidP="005504D7">
      <w:pPr>
        <w:jc w:val="center"/>
        <w:rPr>
          <w:rFonts w:ascii="Arial" w:hAnsi="Arial" w:cs="Arial"/>
          <w:sz w:val="22"/>
          <w:szCs w:val="22"/>
        </w:rPr>
      </w:pPr>
    </w:p>
    <w:p w14:paraId="1F95CDAF" w14:textId="77777777" w:rsidR="006C26D3" w:rsidRDefault="006C26D3" w:rsidP="005504D7">
      <w:pPr>
        <w:jc w:val="center"/>
        <w:rPr>
          <w:rFonts w:ascii="Arial" w:hAnsi="Arial" w:cs="Arial"/>
          <w:sz w:val="22"/>
          <w:szCs w:val="22"/>
        </w:rPr>
      </w:pPr>
    </w:p>
    <w:p w14:paraId="050053F9" w14:textId="1C5CB488" w:rsidR="006C26D3" w:rsidRPr="00600ADA" w:rsidRDefault="006C26D3" w:rsidP="006C26D3">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r w:rsidR="003D3063">
        <w:rPr>
          <w:rFonts w:ascii="Arial" w:hAnsi="Arial" w:cs="Arial"/>
          <w:b/>
          <w:bCs/>
          <w:sz w:val="22"/>
          <w:szCs w:val="22"/>
        </w:rPr>
        <w:t>I</w:t>
      </w:r>
    </w:p>
    <w:p w14:paraId="78A2211D" w14:textId="77777777" w:rsidR="006C26D3" w:rsidRPr="00600ADA" w:rsidRDefault="006C26D3" w:rsidP="006C26D3">
      <w:pPr>
        <w:pStyle w:val="NormalWeb"/>
        <w:spacing w:before="0" w:beforeAutospacing="0" w:after="0" w:afterAutospacing="0"/>
        <w:jc w:val="center"/>
        <w:rPr>
          <w:rFonts w:ascii="Arial" w:hAnsi="Arial" w:cs="Arial"/>
          <w:b/>
          <w:color w:val="000000"/>
          <w:sz w:val="22"/>
          <w:szCs w:val="22"/>
        </w:rPr>
      </w:pPr>
    </w:p>
    <w:p w14:paraId="7EDD556F" w14:textId="77777777" w:rsidR="006C26D3" w:rsidRPr="00600ADA" w:rsidRDefault="006C26D3" w:rsidP="006C26D3">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0C2385ED" w14:textId="77777777" w:rsidR="006C26D3" w:rsidRPr="00600ADA" w:rsidRDefault="006C26D3" w:rsidP="006C26D3">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9D59FA7" w14:textId="77777777" w:rsidR="006C26D3" w:rsidRPr="00600ADA" w:rsidRDefault="006C26D3" w:rsidP="006C26D3">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070/</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12</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235A993E" w14:textId="77777777" w:rsidR="006C26D3" w:rsidRPr="00600ADA" w:rsidRDefault="006C26D3" w:rsidP="006C26D3">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5B5B59D" w14:textId="77777777" w:rsidR="006C26D3" w:rsidRPr="00600ADA" w:rsidRDefault="006C26D3" w:rsidP="006C26D3">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07053CED" w14:textId="77777777" w:rsidR="006C26D3" w:rsidRPr="008C5975" w:rsidRDefault="006C26D3" w:rsidP="006C26D3">
      <w:pPr>
        <w:pStyle w:val="Ttulo"/>
        <w:jc w:val="both"/>
        <w:rPr>
          <w:rFonts w:ascii="Arial" w:hAnsi="Arial" w:cs="Arial"/>
          <w:sz w:val="20"/>
        </w:rPr>
      </w:pPr>
    </w:p>
    <w:p w14:paraId="6EFF115C" w14:textId="77777777" w:rsidR="006C26D3" w:rsidRPr="008C5975" w:rsidRDefault="006C26D3" w:rsidP="006C26D3">
      <w:pPr>
        <w:pStyle w:val="Ttulo"/>
        <w:jc w:val="both"/>
        <w:rPr>
          <w:rFonts w:ascii="Arial" w:hAnsi="Arial" w:cs="Arial"/>
          <w:sz w:val="20"/>
        </w:rPr>
      </w:pPr>
    </w:p>
    <w:p w14:paraId="4A49D847" w14:textId="77777777" w:rsidR="006C26D3" w:rsidRPr="008C5975" w:rsidRDefault="006C26D3" w:rsidP="006C26D3">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7"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DFAFE54" w14:textId="77777777" w:rsidR="006C26D3" w:rsidRPr="008C5975" w:rsidRDefault="006C26D3" w:rsidP="006C26D3">
      <w:pPr>
        <w:pStyle w:val="Ttulo"/>
        <w:jc w:val="both"/>
        <w:rPr>
          <w:rFonts w:ascii="Arial" w:hAnsi="Arial" w:cs="Arial"/>
          <w:sz w:val="22"/>
          <w:szCs w:val="22"/>
        </w:rPr>
      </w:pPr>
    </w:p>
    <w:p w14:paraId="70FB8A85" w14:textId="77777777" w:rsidR="006C26D3" w:rsidRPr="00600ADA" w:rsidRDefault="006C26D3" w:rsidP="006C26D3">
      <w:pPr>
        <w:pStyle w:val="Ttulo"/>
        <w:jc w:val="both"/>
        <w:rPr>
          <w:rFonts w:ascii="Arial" w:hAnsi="Arial" w:cs="Arial"/>
          <w:sz w:val="22"/>
          <w:szCs w:val="22"/>
        </w:rPr>
      </w:pPr>
    </w:p>
    <w:p w14:paraId="7CFDFE62" w14:textId="77777777" w:rsidR="006C26D3" w:rsidRPr="00600ADA" w:rsidRDefault="006C26D3" w:rsidP="006C26D3">
      <w:pPr>
        <w:pStyle w:val="Ttulo"/>
        <w:jc w:val="both"/>
        <w:rPr>
          <w:rFonts w:ascii="Arial" w:hAnsi="Arial" w:cs="Arial"/>
          <w:sz w:val="22"/>
          <w:szCs w:val="22"/>
        </w:rPr>
      </w:pPr>
    </w:p>
    <w:p w14:paraId="3714EF5C" w14:textId="77777777" w:rsidR="006C26D3" w:rsidRPr="00600ADA" w:rsidRDefault="006C26D3" w:rsidP="006C26D3">
      <w:pPr>
        <w:pStyle w:val="Ttulo"/>
        <w:jc w:val="both"/>
        <w:rPr>
          <w:rFonts w:ascii="Arial" w:hAnsi="Arial" w:cs="Arial"/>
          <w:sz w:val="22"/>
          <w:szCs w:val="22"/>
        </w:rPr>
      </w:pPr>
    </w:p>
    <w:p w14:paraId="392F7CB5" w14:textId="77777777" w:rsidR="006C26D3" w:rsidRPr="00600ADA" w:rsidRDefault="006C26D3" w:rsidP="006C26D3">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Pr>
          <w:rFonts w:ascii="Arial" w:hAnsi="Arial" w:cs="Arial"/>
          <w:sz w:val="22"/>
          <w:szCs w:val="22"/>
        </w:rPr>
        <w:t>6</w:t>
      </w:r>
      <w:r w:rsidRPr="00600ADA">
        <w:rPr>
          <w:rFonts w:ascii="Arial" w:hAnsi="Arial" w:cs="Arial"/>
          <w:sz w:val="22"/>
          <w:szCs w:val="22"/>
        </w:rPr>
        <w:t>.</w:t>
      </w:r>
    </w:p>
    <w:p w14:paraId="6DCFEEE3" w14:textId="77777777" w:rsidR="006C26D3" w:rsidRPr="00600ADA" w:rsidRDefault="006C26D3" w:rsidP="006C26D3">
      <w:pPr>
        <w:widowControl w:val="0"/>
        <w:autoSpaceDE w:val="0"/>
        <w:autoSpaceDN w:val="0"/>
        <w:adjustRightInd w:val="0"/>
        <w:jc w:val="right"/>
        <w:rPr>
          <w:rFonts w:ascii="Arial" w:hAnsi="Arial" w:cs="Arial"/>
          <w:sz w:val="22"/>
          <w:szCs w:val="22"/>
        </w:rPr>
      </w:pPr>
    </w:p>
    <w:p w14:paraId="5D0C7113" w14:textId="77777777" w:rsidR="006C26D3" w:rsidRPr="00600ADA" w:rsidRDefault="006C26D3" w:rsidP="006C26D3">
      <w:pPr>
        <w:widowControl w:val="0"/>
        <w:autoSpaceDE w:val="0"/>
        <w:autoSpaceDN w:val="0"/>
        <w:adjustRightInd w:val="0"/>
        <w:jc w:val="center"/>
        <w:rPr>
          <w:rFonts w:ascii="Arial" w:hAnsi="Arial" w:cs="Arial"/>
          <w:sz w:val="22"/>
          <w:szCs w:val="22"/>
        </w:rPr>
      </w:pPr>
    </w:p>
    <w:p w14:paraId="415AD46C" w14:textId="77777777" w:rsidR="006C26D3" w:rsidRPr="00600ADA" w:rsidRDefault="006C26D3" w:rsidP="006C26D3">
      <w:pPr>
        <w:widowControl w:val="0"/>
        <w:jc w:val="center"/>
        <w:rPr>
          <w:rFonts w:ascii="Arial" w:hAnsi="Arial" w:cs="Arial"/>
          <w:sz w:val="22"/>
          <w:szCs w:val="22"/>
        </w:rPr>
      </w:pPr>
    </w:p>
    <w:p w14:paraId="54940A00" w14:textId="77777777" w:rsidR="006C26D3" w:rsidRPr="00D529E0" w:rsidRDefault="006C26D3" w:rsidP="006C26D3">
      <w:pPr>
        <w:pStyle w:val="Corpodetexto"/>
        <w:ind w:right="-2"/>
        <w:jc w:val="center"/>
        <w:rPr>
          <w:rFonts w:ascii="Arial" w:hAnsi="Arial" w:cs="Arial"/>
          <w:sz w:val="22"/>
          <w:szCs w:val="22"/>
          <w:u w:val="none"/>
        </w:rPr>
      </w:pPr>
    </w:p>
    <w:p w14:paraId="4E5088E0" w14:textId="77777777" w:rsidR="006C26D3" w:rsidRPr="00D529E0" w:rsidRDefault="006C26D3" w:rsidP="006C26D3">
      <w:pPr>
        <w:pStyle w:val="Corpodetexto"/>
        <w:ind w:right="-2"/>
        <w:jc w:val="center"/>
        <w:rPr>
          <w:rFonts w:ascii="Arial" w:hAnsi="Arial" w:cs="Arial"/>
          <w:sz w:val="22"/>
          <w:szCs w:val="22"/>
          <w:u w:val="none"/>
        </w:rPr>
      </w:pPr>
    </w:p>
    <w:p w14:paraId="029FE247" w14:textId="77777777" w:rsidR="006C26D3" w:rsidRPr="00D529E0" w:rsidRDefault="006C26D3" w:rsidP="006C26D3">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4AB87CA8" w14:textId="77777777" w:rsidR="006C26D3" w:rsidRPr="00D529E0" w:rsidRDefault="006C26D3" w:rsidP="006C26D3">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22932216" w14:textId="77777777" w:rsidR="006C26D3" w:rsidRPr="00D529E0" w:rsidRDefault="006C26D3" w:rsidP="006C26D3">
      <w:pPr>
        <w:pStyle w:val="Corpodetexto"/>
        <w:ind w:right="-2"/>
        <w:rPr>
          <w:rFonts w:ascii="Arial" w:hAnsi="Arial" w:cs="Arial"/>
          <w:sz w:val="22"/>
          <w:szCs w:val="22"/>
          <w:u w:val="none"/>
        </w:rPr>
      </w:pPr>
    </w:p>
    <w:p w14:paraId="018F6370" w14:textId="77777777" w:rsidR="006C26D3" w:rsidRPr="00D529E0" w:rsidRDefault="006C26D3" w:rsidP="006C26D3">
      <w:pPr>
        <w:pStyle w:val="Corpodetexto"/>
        <w:ind w:right="-2"/>
        <w:rPr>
          <w:rFonts w:ascii="Arial" w:hAnsi="Arial" w:cs="Arial"/>
          <w:sz w:val="22"/>
          <w:szCs w:val="22"/>
          <w:u w:val="none"/>
        </w:rPr>
      </w:pPr>
    </w:p>
    <w:p w14:paraId="74E67110" w14:textId="77777777" w:rsidR="006C26D3" w:rsidRPr="00D529E0" w:rsidRDefault="006C26D3" w:rsidP="006C26D3">
      <w:pPr>
        <w:pStyle w:val="Corpodetexto"/>
        <w:ind w:right="-2"/>
        <w:rPr>
          <w:rFonts w:ascii="Arial" w:hAnsi="Arial" w:cs="Arial"/>
          <w:sz w:val="22"/>
          <w:szCs w:val="22"/>
          <w:u w:val="none"/>
        </w:rPr>
      </w:pPr>
    </w:p>
    <w:p w14:paraId="478C678D" w14:textId="77777777" w:rsidR="006C26D3" w:rsidRPr="00D529E0" w:rsidRDefault="006C26D3" w:rsidP="006C26D3">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Pr>
          <w:rFonts w:ascii="Arial" w:hAnsi="Arial" w:cs="Arial"/>
          <w:b w:val="0"/>
          <w:bCs/>
          <w:sz w:val="22"/>
          <w:szCs w:val="22"/>
          <w:u w:val="none"/>
        </w:rPr>
        <w:t>(Apenas efeito de cadastro, não implica irregularidade com o edital)</w:t>
      </w:r>
    </w:p>
    <w:p w14:paraId="706D7173" w14:textId="77777777" w:rsidR="006C26D3" w:rsidRPr="00D529E0" w:rsidRDefault="006C26D3" w:rsidP="006C26D3">
      <w:pPr>
        <w:pStyle w:val="Corpodetexto"/>
        <w:ind w:right="-2"/>
        <w:jc w:val="center"/>
        <w:rPr>
          <w:rFonts w:ascii="Arial" w:hAnsi="Arial" w:cs="Arial"/>
          <w:sz w:val="22"/>
          <w:szCs w:val="22"/>
          <w:u w:val="none"/>
        </w:rPr>
      </w:pPr>
    </w:p>
    <w:p w14:paraId="31A631D4" w14:textId="77777777" w:rsidR="006C26D3" w:rsidRPr="00D529E0" w:rsidRDefault="006C26D3" w:rsidP="006C26D3">
      <w:pPr>
        <w:pStyle w:val="Corpodetexto"/>
        <w:ind w:right="-2"/>
        <w:jc w:val="center"/>
        <w:rPr>
          <w:rFonts w:ascii="Arial" w:hAnsi="Arial" w:cs="Arial"/>
          <w:sz w:val="22"/>
          <w:szCs w:val="22"/>
          <w:u w:val="none"/>
        </w:rPr>
      </w:pPr>
    </w:p>
    <w:p w14:paraId="1AD8AA0C" w14:textId="1DD91424" w:rsidR="006C26D3" w:rsidRPr="00DB2305" w:rsidRDefault="006C26D3" w:rsidP="005504D7">
      <w:pPr>
        <w:jc w:val="center"/>
        <w:rPr>
          <w:rFonts w:ascii="Arial" w:hAnsi="Arial" w:cs="Arial"/>
          <w:sz w:val="22"/>
          <w:szCs w:val="22"/>
        </w:rPr>
      </w:pPr>
    </w:p>
    <w:sectPr w:rsidR="006C26D3" w:rsidRPr="00DB2305" w:rsidSect="006E709D">
      <w:headerReference w:type="default" r:id="rId48"/>
      <w:footerReference w:type="default" r:id="rId49"/>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D2DC" w14:textId="77777777" w:rsidR="00E879AC" w:rsidRDefault="00E879AC" w:rsidP="00F3098C">
      <w:r>
        <w:separator/>
      </w:r>
    </w:p>
  </w:endnote>
  <w:endnote w:type="continuationSeparator" w:id="0">
    <w:p w14:paraId="4D2C5E2B" w14:textId="77777777" w:rsidR="00E879AC" w:rsidRDefault="00E879AC"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ttawa">
    <w:altName w:val="Courier New"/>
    <w:panose1 w:val="00000000000000000000"/>
    <w:charset w:val="00"/>
    <w:family w:val="auto"/>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730A9D" w:rsidRDefault="00730A9D"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CBBFA" w14:textId="77777777" w:rsidR="00E879AC" w:rsidRDefault="00E879AC" w:rsidP="00F3098C">
      <w:r>
        <w:separator/>
      </w:r>
    </w:p>
  </w:footnote>
  <w:footnote w:type="continuationSeparator" w:id="0">
    <w:p w14:paraId="24602612" w14:textId="77777777" w:rsidR="00E879AC" w:rsidRDefault="00E879AC"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730A9D" w:rsidRDefault="00730A9D"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AC09"/>
      </v:shape>
    </w:pict>
  </w:numPicBullet>
  <w:numPicBullet w:numPicBulletId="1">
    <w:pict>
      <v:shape id="_x0000_i1026" type="#_x0000_t75" style="width:11.25pt;height:11.25pt" o:bullet="t">
        <v:imagedata r:id="rId2" o:title="mso7815"/>
      </v:shape>
    </w:pict>
  </w:numPicBullet>
  <w:abstractNum w:abstractNumId="0" w15:restartNumberingAfterBreak="0">
    <w:nsid w:val="FFFFFF89"/>
    <w:multiLevelType w:val="singleLevel"/>
    <w:tmpl w:val="CE3A0BC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7956DF"/>
    <w:multiLevelType w:val="hybridMultilevel"/>
    <w:tmpl w:val="BE80D038"/>
    <w:lvl w:ilvl="0" w:tplc="04160007">
      <w:start w:val="1"/>
      <w:numFmt w:val="bullet"/>
      <w:lvlText w:val=""/>
      <w:lvlPicBulletId w:val="1"/>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506827"/>
    <w:multiLevelType w:val="hybridMultilevel"/>
    <w:tmpl w:val="92262DA8"/>
    <w:lvl w:ilvl="0" w:tplc="E15E4D72">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4" w15:restartNumberingAfterBreak="0">
    <w:nsid w:val="07A04658"/>
    <w:multiLevelType w:val="hybridMultilevel"/>
    <w:tmpl w:val="2484449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864121D"/>
    <w:multiLevelType w:val="multilevel"/>
    <w:tmpl w:val="482E7C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8C06C71"/>
    <w:multiLevelType w:val="hybridMultilevel"/>
    <w:tmpl w:val="F5625160"/>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A240D7"/>
    <w:multiLevelType w:val="hybridMultilevel"/>
    <w:tmpl w:val="4DD6965C"/>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A1742BE"/>
    <w:multiLevelType w:val="hybridMultilevel"/>
    <w:tmpl w:val="5FAC9F94"/>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A383CCF"/>
    <w:multiLevelType w:val="hybridMultilevel"/>
    <w:tmpl w:val="27B0F488"/>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0" w15:restartNumberingAfterBreak="0">
    <w:nsid w:val="0AA33AD7"/>
    <w:multiLevelType w:val="multilevel"/>
    <w:tmpl w:val="39C4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233EAD"/>
    <w:multiLevelType w:val="multilevel"/>
    <w:tmpl w:val="4EE28D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1D30427"/>
    <w:multiLevelType w:val="hybridMultilevel"/>
    <w:tmpl w:val="F444708E"/>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2271D86"/>
    <w:multiLevelType w:val="hybridMultilevel"/>
    <w:tmpl w:val="393E4C04"/>
    <w:lvl w:ilvl="0" w:tplc="A560D580">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4F40EFA"/>
    <w:multiLevelType w:val="hybridMultilevel"/>
    <w:tmpl w:val="6EAC1C70"/>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15:restartNumberingAfterBreak="0">
    <w:nsid w:val="15C436B8"/>
    <w:multiLevelType w:val="hybridMultilevel"/>
    <w:tmpl w:val="5906A7C2"/>
    <w:lvl w:ilvl="0" w:tplc="598A5C0C">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7490788"/>
    <w:multiLevelType w:val="hybridMultilevel"/>
    <w:tmpl w:val="D794C56C"/>
    <w:lvl w:ilvl="0" w:tplc="9F6091B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18D72749"/>
    <w:multiLevelType w:val="hybridMultilevel"/>
    <w:tmpl w:val="A128F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196910A3"/>
    <w:multiLevelType w:val="hybridMultilevel"/>
    <w:tmpl w:val="ACE2F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AC940D7"/>
    <w:multiLevelType w:val="hybridMultilevel"/>
    <w:tmpl w:val="5FC44E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E24124E"/>
    <w:multiLevelType w:val="multilevel"/>
    <w:tmpl w:val="E2C2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8E6F87"/>
    <w:multiLevelType w:val="hybridMultilevel"/>
    <w:tmpl w:val="DD4EB66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2430D7E"/>
    <w:multiLevelType w:val="hybridMultilevel"/>
    <w:tmpl w:val="BB42675A"/>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25" w15:restartNumberingAfterBreak="0">
    <w:nsid w:val="227F09A8"/>
    <w:multiLevelType w:val="hybridMultilevel"/>
    <w:tmpl w:val="48067A4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5085F7B"/>
    <w:multiLevelType w:val="multilevel"/>
    <w:tmpl w:val="843A1A68"/>
    <w:lvl w:ilvl="0">
      <w:numFmt w:val="bullet"/>
      <w:lvlText w:val="-"/>
      <w:lvlJc w:val="left"/>
      <w:pPr>
        <w:ind w:left="252" w:hanging="147"/>
      </w:pPr>
      <w:rPr>
        <w:rFonts w:ascii="Arial" w:eastAsia="Arial" w:hAnsi="Arial" w:cs="Arial"/>
        <w:spacing w:val="-4"/>
        <w:w w:val="99"/>
        <w:sz w:val="24"/>
        <w:szCs w:val="24"/>
        <w:lang w:val="pt-BR" w:eastAsia="pt-BR" w:bidi="pt-BR"/>
      </w:rPr>
    </w:lvl>
    <w:lvl w:ilvl="1">
      <w:numFmt w:val="bullet"/>
      <w:lvlText w:val=""/>
      <w:lvlJc w:val="left"/>
      <w:pPr>
        <w:ind w:left="973" w:hanging="348"/>
      </w:pPr>
      <w:rPr>
        <w:rFonts w:ascii="Symbol" w:eastAsia="Symbol" w:hAnsi="Symbol" w:cs="Symbol"/>
        <w:w w:val="100"/>
        <w:sz w:val="24"/>
        <w:szCs w:val="24"/>
        <w:lang w:val="pt-BR" w:eastAsia="pt-BR" w:bidi="pt-BR"/>
      </w:rPr>
    </w:lvl>
    <w:lvl w:ilvl="2">
      <w:numFmt w:val="bullet"/>
      <w:lvlText w:val="•"/>
      <w:lvlJc w:val="left"/>
      <w:pPr>
        <w:ind w:left="1991" w:hanging="348"/>
      </w:pPr>
      <w:rPr>
        <w:lang w:val="pt-BR" w:eastAsia="pt-BR" w:bidi="pt-BR"/>
      </w:rPr>
    </w:lvl>
    <w:lvl w:ilvl="3">
      <w:numFmt w:val="bullet"/>
      <w:lvlText w:val="•"/>
      <w:lvlJc w:val="left"/>
      <w:pPr>
        <w:ind w:left="3003" w:hanging="348"/>
      </w:pPr>
      <w:rPr>
        <w:lang w:val="pt-BR" w:eastAsia="pt-BR" w:bidi="pt-BR"/>
      </w:rPr>
    </w:lvl>
    <w:lvl w:ilvl="4">
      <w:numFmt w:val="bullet"/>
      <w:lvlText w:val="•"/>
      <w:lvlJc w:val="left"/>
      <w:pPr>
        <w:ind w:left="4015" w:hanging="348"/>
      </w:pPr>
      <w:rPr>
        <w:lang w:val="pt-BR" w:eastAsia="pt-BR" w:bidi="pt-BR"/>
      </w:rPr>
    </w:lvl>
    <w:lvl w:ilvl="5">
      <w:numFmt w:val="bullet"/>
      <w:lvlText w:val="•"/>
      <w:lvlJc w:val="left"/>
      <w:pPr>
        <w:ind w:left="5027" w:hanging="348"/>
      </w:pPr>
      <w:rPr>
        <w:lang w:val="pt-BR" w:eastAsia="pt-BR" w:bidi="pt-BR"/>
      </w:rPr>
    </w:lvl>
    <w:lvl w:ilvl="6">
      <w:numFmt w:val="bullet"/>
      <w:lvlText w:val="•"/>
      <w:lvlJc w:val="left"/>
      <w:pPr>
        <w:ind w:left="6039" w:hanging="348"/>
      </w:pPr>
      <w:rPr>
        <w:lang w:val="pt-BR" w:eastAsia="pt-BR" w:bidi="pt-BR"/>
      </w:rPr>
    </w:lvl>
    <w:lvl w:ilvl="7">
      <w:numFmt w:val="bullet"/>
      <w:lvlText w:val="•"/>
      <w:lvlJc w:val="left"/>
      <w:pPr>
        <w:ind w:left="7050" w:hanging="348"/>
      </w:pPr>
      <w:rPr>
        <w:lang w:val="pt-BR" w:eastAsia="pt-BR" w:bidi="pt-BR"/>
      </w:rPr>
    </w:lvl>
    <w:lvl w:ilvl="8">
      <w:numFmt w:val="bullet"/>
      <w:lvlText w:val="•"/>
      <w:lvlJc w:val="left"/>
      <w:pPr>
        <w:ind w:left="8062" w:hanging="348"/>
      </w:pPr>
      <w:rPr>
        <w:lang w:val="pt-BR" w:eastAsia="pt-BR" w:bidi="pt-BR"/>
      </w:rPr>
    </w:lvl>
  </w:abstractNum>
  <w:abstractNum w:abstractNumId="27" w15:restartNumberingAfterBreak="0">
    <w:nsid w:val="26315ED7"/>
    <w:multiLevelType w:val="multilevel"/>
    <w:tmpl w:val="66A0A070"/>
    <w:lvl w:ilvl="0">
      <w:start w:val="2"/>
      <w:numFmt w:val="decimal"/>
      <w:lvlText w:val="%1."/>
      <w:lvlJc w:val="left"/>
      <w:pPr>
        <w:ind w:left="510" w:hanging="510"/>
      </w:pPr>
      <w:rPr>
        <w:rFonts w:hint="default"/>
      </w:rPr>
    </w:lvl>
    <w:lvl w:ilvl="1">
      <w:start w:val="3"/>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290275C6"/>
    <w:multiLevelType w:val="hybridMultilevel"/>
    <w:tmpl w:val="164CAC6C"/>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2AB50CC0"/>
    <w:multiLevelType w:val="hybridMultilevel"/>
    <w:tmpl w:val="95BE3648"/>
    <w:lvl w:ilvl="0" w:tplc="3AC60CA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AFB1E24"/>
    <w:multiLevelType w:val="hybridMultilevel"/>
    <w:tmpl w:val="EBD4BE2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2BF5108D"/>
    <w:multiLevelType w:val="multilevel"/>
    <w:tmpl w:val="56406D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D402A91"/>
    <w:multiLevelType w:val="hybridMultilevel"/>
    <w:tmpl w:val="012A263C"/>
    <w:lvl w:ilvl="0" w:tplc="3B2A12F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ED55DDE"/>
    <w:multiLevelType w:val="hybridMultilevel"/>
    <w:tmpl w:val="B5F28D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2F976D4D"/>
    <w:multiLevelType w:val="hybridMultilevel"/>
    <w:tmpl w:val="6D7A72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2FBE3C37"/>
    <w:multiLevelType w:val="hybridMultilevel"/>
    <w:tmpl w:val="9C82A4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307C3C00"/>
    <w:multiLevelType w:val="multilevel"/>
    <w:tmpl w:val="ED06C5BA"/>
    <w:lvl w:ilvl="0">
      <w:start w:val="1"/>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30F27E6A"/>
    <w:multiLevelType w:val="hybridMultilevel"/>
    <w:tmpl w:val="EFBECC78"/>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1820AE3"/>
    <w:multiLevelType w:val="multilevel"/>
    <w:tmpl w:val="9856B462"/>
    <w:styleLink w:val="WWNum1"/>
    <w:lvl w:ilvl="0">
      <w:start w:val="1"/>
      <w:numFmt w:val="decimal"/>
      <w:lvlText w:val="%1"/>
      <w:lvlJc w:val="left"/>
      <w:pPr>
        <w:ind w:left="0" w:firstLine="0"/>
      </w:pPr>
      <w:rPr>
        <w:rFonts w:cs="Times New Roman"/>
        <w:sz w:val="24"/>
      </w:rPr>
    </w:lvl>
    <w:lvl w:ilvl="1">
      <w:start w:val="1"/>
      <w:numFmt w:val="decimal"/>
      <w:lvlText w:val="%1.%2"/>
      <w:lvlJc w:val="left"/>
      <w:pPr>
        <w:ind w:left="0" w:firstLine="0"/>
      </w:pPr>
      <w:rPr>
        <w:rFonts w:ascii="Arial" w:hAnsi="Arial" w:cs="Times New Roman"/>
        <w:sz w:val="22"/>
        <w:szCs w:val="22"/>
      </w:rPr>
    </w:lvl>
    <w:lvl w:ilvl="2">
      <w:start w:val="1"/>
      <w:numFmt w:val="decimal"/>
      <w:lvlText w:val="%1.%2.%3"/>
      <w:lvlJc w:val="left"/>
      <w:pPr>
        <w:ind w:left="0" w:firstLine="0"/>
      </w:pPr>
      <w:rPr>
        <w:rFonts w:cs="Times New Roman"/>
        <w:sz w:val="24"/>
      </w:rPr>
    </w:lvl>
    <w:lvl w:ilvl="3">
      <w:start w:val="1"/>
      <w:numFmt w:val="decimal"/>
      <w:lvlText w:val="%1.%2.%3.%4"/>
      <w:lvlJc w:val="left"/>
      <w:pPr>
        <w:ind w:left="0" w:firstLine="0"/>
      </w:pPr>
      <w:rPr>
        <w:rFonts w:cs="Times New Roman"/>
        <w:sz w:val="24"/>
      </w:rPr>
    </w:lvl>
    <w:lvl w:ilvl="4">
      <w:start w:val="1"/>
      <w:numFmt w:val="decimal"/>
      <w:lvlText w:val="%1.%2.%3.%4.%5"/>
      <w:lvlJc w:val="left"/>
      <w:pPr>
        <w:ind w:left="0" w:firstLine="0"/>
      </w:pPr>
      <w:rPr>
        <w:rFonts w:cs="Times New Roman"/>
        <w:sz w:val="24"/>
      </w:rPr>
    </w:lvl>
    <w:lvl w:ilvl="5">
      <w:start w:val="1"/>
      <w:numFmt w:val="decimal"/>
      <w:lvlText w:val="%1.%2.%3.%4.%5.%6"/>
      <w:lvlJc w:val="left"/>
      <w:pPr>
        <w:ind w:left="0" w:firstLine="0"/>
      </w:pPr>
      <w:rPr>
        <w:rFonts w:cs="Times New Roman"/>
        <w:sz w:val="24"/>
      </w:rPr>
    </w:lvl>
    <w:lvl w:ilvl="6">
      <w:start w:val="1"/>
      <w:numFmt w:val="decimal"/>
      <w:lvlText w:val="%1.%2.%3.%4.%5.%6.%7"/>
      <w:lvlJc w:val="left"/>
      <w:pPr>
        <w:ind w:left="0" w:firstLine="0"/>
      </w:pPr>
      <w:rPr>
        <w:rFonts w:cs="Times New Roman"/>
        <w:sz w:val="24"/>
      </w:rPr>
    </w:lvl>
    <w:lvl w:ilvl="7">
      <w:start w:val="1"/>
      <w:numFmt w:val="decimal"/>
      <w:lvlText w:val="%1.%2.%3.%4.%5.%6.%7.%8"/>
      <w:lvlJc w:val="left"/>
      <w:pPr>
        <w:ind w:left="0" w:firstLine="0"/>
      </w:pPr>
      <w:rPr>
        <w:rFonts w:cs="Times New Roman"/>
        <w:sz w:val="24"/>
      </w:rPr>
    </w:lvl>
    <w:lvl w:ilvl="8">
      <w:start w:val="1"/>
      <w:numFmt w:val="decimal"/>
      <w:lvlText w:val="%1.%2.%3.%4.%5.%6.%7.%8.%9"/>
      <w:lvlJc w:val="left"/>
      <w:pPr>
        <w:ind w:left="0" w:firstLine="0"/>
      </w:pPr>
      <w:rPr>
        <w:rFonts w:cs="Times New Roman"/>
        <w:sz w:val="24"/>
      </w:rPr>
    </w:lvl>
  </w:abstractNum>
  <w:abstractNum w:abstractNumId="39" w15:restartNumberingAfterBreak="0">
    <w:nsid w:val="31CD498F"/>
    <w:multiLevelType w:val="multilevel"/>
    <w:tmpl w:val="D980984A"/>
    <w:lvl w:ilvl="0">
      <w:start w:val="5"/>
      <w:numFmt w:val="decimal"/>
      <w:lvlText w:val="%1."/>
      <w:lvlJc w:val="left"/>
      <w:pPr>
        <w:ind w:left="1080" w:hanging="360"/>
      </w:pPr>
    </w:lvl>
    <w:lvl w:ilvl="1">
      <w:start w:val="11"/>
      <w:numFmt w:val="decimal"/>
      <w:isLgl/>
      <w:lvlText w:val="%1.%2"/>
      <w:lvlJc w:val="left"/>
      <w:pPr>
        <w:ind w:left="1128" w:hanging="408"/>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40"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41" w15:restartNumberingAfterBreak="0">
    <w:nsid w:val="39194087"/>
    <w:multiLevelType w:val="multilevel"/>
    <w:tmpl w:val="6D34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B334715"/>
    <w:multiLevelType w:val="hybridMultilevel"/>
    <w:tmpl w:val="6F2435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BB255B8"/>
    <w:multiLevelType w:val="hybridMultilevel"/>
    <w:tmpl w:val="8F6EEE70"/>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3D43001A"/>
    <w:multiLevelType w:val="hybridMultilevel"/>
    <w:tmpl w:val="45B81758"/>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3E015C7D"/>
    <w:multiLevelType w:val="multilevel"/>
    <w:tmpl w:val="08EA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F56B2A"/>
    <w:multiLevelType w:val="hybridMultilevel"/>
    <w:tmpl w:val="CEA423AA"/>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404E3840"/>
    <w:multiLevelType w:val="hybridMultilevel"/>
    <w:tmpl w:val="56741F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15239D2"/>
    <w:multiLevelType w:val="hybridMultilevel"/>
    <w:tmpl w:val="DD3A9BB8"/>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49" w15:restartNumberingAfterBreak="0">
    <w:nsid w:val="42D51F53"/>
    <w:multiLevelType w:val="multilevel"/>
    <w:tmpl w:val="575E36CE"/>
    <w:lvl w:ilvl="0">
      <w:start w:val="2"/>
      <w:numFmt w:val="decimal"/>
      <w:lvlText w:val="%1."/>
      <w:lvlJc w:val="left"/>
      <w:pPr>
        <w:ind w:left="510" w:hanging="510"/>
      </w:pPr>
      <w:rPr>
        <w:rFonts w:hint="default"/>
      </w:rPr>
    </w:lvl>
    <w:lvl w:ilvl="1">
      <w:start w:val="5"/>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0" w15:restartNumberingAfterBreak="0">
    <w:nsid w:val="43332CA6"/>
    <w:multiLevelType w:val="hybridMultilevel"/>
    <w:tmpl w:val="523417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44AE1BF0"/>
    <w:multiLevelType w:val="multilevel"/>
    <w:tmpl w:val="050CFD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5186F9D"/>
    <w:multiLevelType w:val="multilevel"/>
    <w:tmpl w:val="65D0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8035EEE"/>
    <w:multiLevelType w:val="hybridMultilevel"/>
    <w:tmpl w:val="5A8627DC"/>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4" w15:restartNumberingAfterBreak="0">
    <w:nsid w:val="48CA354E"/>
    <w:multiLevelType w:val="hybridMultilevel"/>
    <w:tmpl w:val="FF866846"/>
    <w:lvl w:ilvl="0" w:tplc="F410AF5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BD26EB0"/>
    <w:multiLevelType w:val="hybridMultilevel"/>
    <w:tmpl w:val="9998EE22"/>
    <w:lvl w:ilvl="0" w:tplc="5E10DF56">
      <w:start w:val="1"/>
      <w:numFmt w:val="lowerLetter"/>
      <w:lvlText w:val="%1)"/>
      <w:lvlJc w:val="left"/>
      <w:pPr>
        <w:ind w:left="993" w:hanging="360"/>
      </w:pPr>
      <w:rPr>
        <w:rFonts w:hint="default"/>
      </w:rPr>
    </w:lvl>
    <w:lvl w:ilvl="1" w:tplc="04160019" w:tentative="1">
      <w:start w:val="1"/>
      <w:numFmt w:val="lowerLetter"/>
      <w:lvlText w:val="%2."/>
      <w:lvlJc w:val="left"/>
      <w:pPr>
        <w:ind w:left="1713" w:hanging="360"/>
      </w:pPr>
    </w:lvl>
    <w:lvl w:ilvl="2" w:tplc="0416001B" w:tentative="1">
      <w:start w:val="1"/>
      <w:numFmt w:val="lowerRoman"/>
      <w:lvlText w:val="%3."/>
      <w:lvlJc w:val="right"/>
      <w:pPr>
        <w:ind w:left="2433" w:hanging="180"/>
      </w:pPr>
    </w:lvl>
    <w:lvl w:ilvl="3" w:tplc="0416000F" w:tentative="1">
      <w:start w:val="1"/>
      <w:numFmt w:val="decimal"/>
      <w:lvlText w:val="%4."/>
      <w:lvlJc w:val="left"/>
      <w:pPr>
        <w:ind w:left="3153" w:hanging="360"/>
      </w:pPr>
    </w:lvl>
    <w:lvl w:ilvl="4" w:tplc="04160019" w:tentative="1">
      <w:start w:val="1"/>
      <w:numFmt w:val="lowerLetter"/>
      <w:lvlText w:val="%5."/>
      <w:lvlJc w:val="left"/>
      <w:pPr>
        <w:ind w:left="3873" w:hanging="360"/>
      </w:pPr>
    </w:lvl>
    <w:lvl w:ilvl="5" w:tplc="0416001B" w:tentative="1">
      <w:start w:val="1"/>
      <w:numFmt w:val="lowerRoman"/>
      <w:lvlText w:val="%6."/>
      <w:lvlJc w:val="right"/>
      <w:pPr>
        <w:ind w:left="4593" w:hanging="180"/>
      </w:pPr>
    </w:lvl>
    <w:lvl w:ilvl="6" w:tplc="0416000F" w:tentative="1">
      <w:start w:val="1"/>
      <w:numFmt w:val="decimal"/>
      <w:lvlText w:val="%7."/>
      <w:lvlJc w:val="left"/>
      <w:pPr>
        <w:ind w:left="5313" w:hanging="360"/>
      </w:pPr>
    </w:lvl>
    <w:lvl w:ilvl="7" w:tplc="04160019" w:tentative="1">
      <w:start w:val="1"/>
      <w:numFmt w:val="lowerLetter"/>
      <w:lvlText w:val="%8."/>
      <w:lvlJc w:val="left"/>
      <w:pPr>
        <w:ind w:left="6033" w:hanging="360"/>
      </w:pPr>
    </w:lvl>
    <w:lvl w:ilvl="8" w:tplc="0416001B" w:tentative="1">
      <w:start w:val="1"/>
      <w:numFmt w:val="lowerRoman"/>
      <w:lvlText w:val="%9."/>
      <w:lvlJc w:val="right"/>
      <w:pPr>
        <w:ind w:left="6753" w:hanging="180"/>
      </w:pPr>
    </w:lvl>
  </w:abstractNum>
  <w:abstractNum w:abstractNumId="56" w15:restartNumberingAfterBreak="0">
    <w:nsid w:val="4CBA46E0"/>
    <w:multiLevelType w:val="multilevel"/>
    <w:tmpl w:val="89006490"/>
    <w:lvl w:ilvl="0">
      <w:start w:val="5"/>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57" w15:restartNumberingAfterBreak="0">
    <w:nsid w:val="4EBE1199"/>
    <w:multiLevelType w:val="multilevel"/>
    <w:tmpl w:val="859C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DB7EA3"/>
    <w:multiLevelType w:val="hybridMultilevel"/>
    <w:tmpl w:val="2EDC10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4F4B39B9"/>
    <w:multiLevelType w:val="hybridMultilevel"/>
    <w:tmpl w:val="43FEED9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4F6809C1"/>
    <w:multiLevelType w:val="hybridMultilevel"/>
    <w:tmpl w:val="CE90048C"/>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61" w15:restartNumberingAfterBreak="0">
    <w:nsid w:val="513E0EFF"/>
    <w:multiLevelType w:val="multilevel"/>
    <w:tmpl w:val="0D7A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243BF1"/>
    <w:multiLevelType w:val="hybridMultilevel"/>
    <w:tmpl w:val="14F2E54E"/>
    <w:lvl w:ilvl="0" w:tplc="8C38B624">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542D138D"/>
    <w:multiLevelType w:val="hybridMultilevel"/>
    <w:tmpl w:val="1C10EE24"/>
    <w:lvl w:ilvl="0" w:tplc="0BF2B234">
      <w:start w:val="1"/>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64" w15:restartNumberingAfterBreak="0">
    <w:nsid w:val="55CB0C01"/>
    <w:multiLevelType w:val="multilevel"/>
    <w:tmpl w:val="731A104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71A3DD7"/>
    <w:multiLevelType w:val="hybridMultilevel"/>
    <w:tmpl w:val="500E9D92"/>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66" w15:restartNumberingAfterBreak="0">
    <w:nsid w:val="587D6FAA"/>
    <w:multiLevelType w:val="hybridMultilevel"/>
    <w:tmpl w:val="4C442724"/>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68" w15:restartNumberingAfterBreak="0">
    <w:nsid w:val="5A4B2D4B"/>
    <w:multiLevelType w:val="hybridMultilevel"/>
    <w:tmpl w:val="C5A6F990"/>
    <w:lvl w:ilvl="0" w:tplc="2DC2C284">
      <w:start w:val="8"/>
      <w:numFmt w:val="decimal"/>
      <w:lvlText w:val="%1."/>
      <w:lvlJc w:val="left"/>
      <w:pPr>
        <w:ind w:left="1068" w:hanging="360"/>
      </w:p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69" w15:restartNumberingAfterBreak="0">
    <w:nsid w:val="5ADA1682"/>
    <w:multiLevelType w:val="hybridMultilevel"/>
    <w:tmpl w:val="4AC4AD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5BAB013E"/>
    <w:multiLevelType w:val="hybridMultilevel"/>
    <w:tmpl w:val="8E26AA46"/>
    <w:lvl w:ilvl="0" w:tplc="04160007">
      <w:start w:val="1"/>
      <w:numFmt w:val="bullet"/>
      <w:lvlText w:val=""/>
      <w:lvlPicBulletId w:val="1"/>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1" w15:restartNumberingAfterBreak="0">
    <w:nsid w:val="5C8D47BD"/>
    <w:multiLevelType w:val="hybridMultilevel"/>
    <w:tmpl w:val="A1443B9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5E0D6FE3"/>
    <w:multiLevelType w:val="hybridMultilevel"/>
    <w:tmpl w:val="A5845144"/>
    <w:lvl w:ilvl="0" w:tplc="A6245112">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73" w15:restartNumberingAfterBreak="0">
    <w:nsid w:val="5F127E73"/>
    <w:multiLevelType w:val="hybridMultilevel"/>
    <w:tmpl w:val="A2B6CE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4" w15:restartNumberingAfterBreak="0">
    <w:nsid w:val="60A72877"/>
    <w:multiLevelType w:val="hybridMultilevel"/>
    <w:tmpl w:val="3404D5E8"/>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5" w15:restartNumberingAfterBreak="0">
    <w:nsid w:val="61442885"/>
    <w:multiLevelType w:val="multilevel"/>
    <w:tmpl w:val="156C3122"/>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6" w15:restartNumberingAfterBreak="0">
    <w:nsid w:val="62605B49"/>
    <w:multiLevelType w:val="hybridMultilevel"/>
    <w:tmpl w:val="7F1819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633707D0"/>
    <w:multiLevelType w:val="hybridMultilevel"/>
    <w:tmpl w:val="D8082ACC"/>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63614440"/>
    <w:multiLevelType w:val="multilevel"/>
    <w:tmpl w:val="2AA8D6D8"/>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9"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65EC6DA5"/>
    <w:multiLevelType w:val="hybridMultilevel"/>
    <w:tmpl w:val="A15019B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1" w15:restartNumberingAfterBreak="0">
    <w:nsid w:val="660A6501"/>
    <w:multiLevelType w:val="hybridMultilevel"/>
    <w:tmpl w:val="322067F0"/>
    <w:lvl w:ilvl="0" w:tplc="066CD490">
      <w:start w:val="1"/>
      <w:numFmt w:val="decimal"/>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82" w15:restartNumberingAfterBreak="0">
    <w:nsid w:val="68C513B5"/>
    <w:multiLevelType w:val="multilevel"/>
    <w:tmpl w:val="8ECA8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84" w15:restartNumberingAfterBreak="0">
    <w:nsid w:val="6A0B0547"/>
    <w:multiLevelType w:val="hybridMultilevel"/>
    <w:tmpl w:val="56CC2BC4"/>
    <w:lvl w:ilvl="0" w:tplc="BA1A1A88">
      <w:start w:val="1"/>
      <w:numFmt w:val="upperLetter"/>
      <w:lvlText w:val="%1)"/>
      <w:lvlJc w:val="left"/>
      <w:pPr>
        <w:ind w:left="720" w:hanging="360"/>
      </w:pPr>
      <w:rPr>
        <w:rFonts w:ascii="Arial" w:hAnsi="Arial" w:cs="Arial" w:hint="default"/>
        <w:b/>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6F0324F0"/>
    <w:multiLevelType w:val="multilevel"/>
    <w:tmpl w:val="966C22A0"/>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86" w15:restartNumberingAfterBreak="0">
    <w:nsid w:val="6F450333"/>
    <w:multiLevelType w:val="hybridMultilevel"/>
    <w:tmpl w:val="C5E2E39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0996A96"/>
    <w:multiLevelType w:val="hybridMultilevel"/>
    <w:tmpl w:val="A5B4838E"/>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8" w15:restartNumberingAfterBreak="0">
    <w:nsid w:val="726D7D40"/>
    <w:multiLevelType w:val="hybridMultilevel"/>
    <w:tmpl w:val="BF060420"/>
    <w:lvl w:ilvl="0" w:tplc="79E4AF1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9" w15:restartNumberingAfterBreak="0">
    <w:nsid w:val="74204275"/>
    <w:multiLevelType w:val="hybridMultilevel"/>
    <w:tmpl w:val="B4AE05FC"/>
    <w:lvl w:ilvl="0" w:tplc="E1ECA0CE">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75451E52"/>
    <w:multiLevelType w:val="hybridMultilevel"/>
    <w:tmpl w:val="B5FCFE04"/>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91" w15:restartNumberingAfterBreak="0">
    <w:nsid w:val="75BF70E4"/>
    <w:multiLevelType w:val="hybridMultilevel"/>
    <w:tmpl w:val="3F4EF69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2"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3" w15:restartNumberingAfterBreak="0">
    <w:nsid w:val="7665643D"/>
    <w:multiLevelType w:val="hybridMultilevel"/>
    <w:tmpl w:val="43BCDAD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94" w15:restartNumberingAfterBreak="0">
    <w:nsid w:val="76696991"/>
    <w:multiLevelType w:val="hybridMultilevel"/>
    <w:tmpl w:val="3CAE2F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5" w15:restartNumberingAfterBreak="0">
    <w:nsid w:val="770C504F"/>
    <w:multiLevelType w:val="hybridMultilevel"/>
    <w:tmpl w:val="69428C20"/>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6" w15:restartNumberingAfterBreak="0">
    <w:nsid w:val="78854723"/>
    <w:multiLevelType w:val="hybridMultilevel"/>
    <w:tmpl w:val="BCDCCFF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7" w15:restartNumberingAfterBreak="0">
    <w:nsid w:val="79017B4C"/>
    <w:multiLevelType w:val="hybridMultilevel"/>
    <w:tmpl w:val="A6745722"/>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98" w15:restartNumberingAfterBreak="0">
    <w:nsid w:val="7CDE27EE"/>
    <w:multiLevelType w:val="hybridMultilevel"/>
    <w:tmpl w:val="1A768C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9" w15:restartNumberingAfterBreak="0">
    <w:nsid w:val="7DC129A8"/>
    <w:multiLevelType w:val="hybridMultilevel"/>
    <w:tmpl w:val="7A44F77E"/>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88418790">
    <w:abstractNumId w:val="83"/>
  </w:num>
  <w:num w:numId="2" w16cid:durableId="494077414">
    <w:abstractNumId w:val="92"/>
  </w:num>
  <w:num w:numId="3" w16cid:durableId="1809392294">
    <w:abstractNumId w:val="79"/>
  </w:num>
  <w:num w:numId="4" w16cid:durableId="1841236904">
    <w:abstractNumId w:val="21"/>
  </w:num>
  <w:num w:numId="5" w16cid:durableId="1117217350">
    <w:abstractNumId w:val="2"/>
  </w:num>
  <w:num w:numId="6" w16cid:durableId="1763258755">
    <w:abstractNumId w:val="100"/>
  </w:num>
  <w:num w:numId="7" w16cid:durableId="924417620">
    <w:abstractNumId w:val="15"/>
  </w:num>
  <w:num w:numId="8" w16cid:durableId="1482430666">
    <w:abstractNumId w:val="67"/>
  </w:num>
  <w:num w:numId="9" w16cid:durableId="1750079025">
    <w:abstractNumId w:val="50"/>
  </w:num>
  <w:num w:numId="10" w16cid:durableId="141697913">
    <w:abstractNumId w:val="96"/>
  </w:num>
  <w:num w:numId="11" w16cid:durableId="823741647">
    <w:abstractNumId w:val="3"/>
  </w:num>
  <w:num w:numId="12" w16cid:durableId="1423448086">
    <w:abstractNumId w:val="10"/>
  </w:num>
  <w:num w:numId="13" w16cid:durableId="690230742">
    <w:abstractNumId w:val="75"/>
  </w:num>
  <w:num w:numId="14" w16cid:durableId="658655071">
    <w:abstractNumId w:val="45"/>
  </w:num>
  <w:num w:numId="15" w16cid:durableId="1057898267">
    <w:abstractNumId w:val="41"/>
  </w:num>
  <w:num w:numId="16" w16cid:durableId="857423276">
    <w:abstractNumId w:val="52"/>
  </w:num>
  <w:num w:numId="17" w16cid:durableId="519902220">
    <w:abstractNumId w:val="22"/>
  </w:num>
  <w:num w:numId="18" w16cid:durableId="2043817466">
    <w:abstractNumId w:val="6"/>
  </w:num>
  <w:num w:numId="19" w16cid:durableId="1776360146">
    <w:abstractNumId w:val="25"/>
  </w:num>
  <w:num w:numId="20" w16cid:durableId="1520898682">
    <w:abstractNumId w:val="94"/>
  </w:num>
  <w:num w:numId="21" w16cid:durableId="1102454001">
    <w:abstractNumId w:val="57"/>
  </w:num>
  <w:num w:numId="22" w16cid:durableId="1690521687">
    <w:abstractNumId w:val="61"/>
  </w:num>
  <w:num w:numId="23" w16cid:durableId="1912152336">
    <w:abstractNumId w:val="36"/>
  </w:num>
  <w:num w:numId="24" w16cid:durableId="829516911">
    <w:abstractNumId w:val="88"/>
  </w:num>
  <w:num w:numId="25" w16cid:durableId="1339431668">
    <w:abstractNumId w:val="55"/>
  </w:num>
  <w:num w:numId="26" w16cid:durableId="1542088355">
    <w:abstractNumId w:val="17"/>
  </w:num>
  <w:num w:numId="27" w16cid:durableId="480854114">
    <w:abstractNumId w:val="40"/>
  </w:num>
  <w:num w:numId="28" w16cid:durableId="700593842">
    <w:abstractNumId w:val="62"/>
  </w:num>
  <w:num w:numId="29" w16cid:durableId="549875929">
    <w:abstractNumId w:val="44"/>
  </w:num>
  <w:num w:numId="30" w16cid:durableId="10188951">
    <w:abstractNumId w:val="54"/>
  </w:num>
  <w:num w:numId="31" w16cid:durableId="232472342">
    <w:abstractNumId w:val="27"/>
  </w:num>
  <w:num w:numId="32" w16cid:durableId="1774663910">
    <w:abstractNumId w:val="64"/>
  </w:num>
  <w:num w:numId="33" w16cid:durableId="321202987">
    <w:abstractNumId w:val="49"/>
  </w:num>
  <w:num w:numId="34" w16cid:durableId="1102184932">
    <w:abstractNumId w:val="76"/>
  </w:num>
  <w:num w:numId="35" w16cid:durableId="490996507">
    <w:abstractNumId w:val="18"/>
  </w:num>
  <w:num w:numId="36" w16cid:durableId="1229150100">
    <w:abstractNumId w:val="19"/>
  </w:num>
  <w:num w:numId="37" w16cid:durableId="1168867194">
    <w:abstractNumId w:val="16"/>
  </w:num>
  <w:num w:numId="38" w16cid:durableId="619532016">
    <w:abstractNumId w:val="73"/>
  </w:num>
  <w:num w:numId="39" w16cid:durableId="1342319274">
    <w:abstractNumId w:val="71"/>
  </w:num>
  <w:num w:numId="40" w16cid:durableId="1565793726">
    <w:abstractNumId w:val="23"/>
  </w:num>
  <w:num w:numId="41" w16cid:durableId="1456752849">
    <w:abstractNumId w:val="30"/>
  </w:num>
  <w:num w:numId="42" w16cid:durableId="373970263">
    <w:abstractNumId w:val="58"/>
  </w:num>
  <w:num w:numId="43" w16cid:durableId="297956826">
    <w:abstractNumId w:val="47"/>
  </w:num>
  <w:num w:numId="44" w16cid:durableId="1459569364">
    <w:abstractNumId w:val="98"/>
  </w:num>
  <w:num w:numId="45" w16cid:durableId="42802007">
    <w:abstractNumId w:val="66"/>
  </w:num>
  <w:num w:numId="46" w16cid:durableId="1507016885">
    <w:abstractNumId w:val="14"/>
  </w:num>
  <w:num w:numId="47" w16cid:durableId="1443721001">
    <w:abstractNumId w:val="87"/>
  </w:num>
  <w:num w:numId="48" w16cid:durableId="1694913219">
    <w:abstractNumId w:val="97"/>
  </w:num>
  <w:num w:numId="49" w16cid:durableId="565072338">
    <w:abstractNumId w:val="9"/>
  </w:num>
  <w:num w:numId="50" w16cid:durableId="1928537904">
    <w:abstractNumId w:val="90"/>
  </w:num>
  <w:num w:numId="51" w16cid:durableId="1061097287">
    <w:abstractNumId w:val="48"/>
  </w:num>
  <w:num w:numId="52" w16cid:durableId="1482388452">
    <w:abstractNumId w:val="60"/>
  </w:num>
  <w:num w:numId="53" w16cid:durableId="1853060902">
    <w:abstractNumId w:val="24"/>
  </w:num>
  <w:num w:numId="54" w16cid:durableId="708916748">
    <w:abstractNumId w:val="74"/>
  </w:num>
  <w:num w:numId="55" w16cid:durableId="1246502057">
    <w:abstractNumId w:val="69"/>
  </w:num>
  <w:num w:numId="56" w16cid:durableId="2056081794">
    <w:abstractNumId w:val="42"/>
  </w:num>
  <w:num w:numId="57" w16cid:durableId="1103186483">
    <w:abstractNumId w:val="84"/>
  </w:num>
  <w:num w:numId="58" w16cid:durableId="2117290850">
    <w:abstractNumId w:val="38"/>
  </w:num>
  <w:num w:numId="59" w16cid:durableId="537739186">
    <w:abstractNumId w:val="0"/>
  </w:num>
  <w:num w:numId="60" w16cid:durableId="1426727596">
    <w:abstractNumId w:val="82"/>
  </w:num>
  <w:num w:numId="61" w16cid:durableId="1722052773">
    <w:abstractNumId w:val="72"/>
  </w:num>
  <w:num w:numId="62" w16cid:durableId="291792335">
    <w:abstractNumId w:val="32"/>
  </w:num>
  <w:num w:numId="63" w16cid:durableId="1820685662">
    <w:abstractNumId w:val="29"/>
  </w:num>
  <w:num w:numId="64" w16cid:durableId="632948208">
    <w:abstractNumId w:val="11"/>
  </w:num>
  <w:num w:numId="65" w16cid:durableId="2024093337">
    <w:abstractNumId w:val="51"/>
  </w:num>
  <w:num w:numId="66" w16cid:durableId="2055108534">
    <w:abstractNumId w:val="5"/>
  </w:num>
  <w:num w:numId="67" w16cid:durableId="499661594">
    <w:abstractNumId w:val="26"/>
  </w:num>
  <w:num w:numId="68" w16cid:durableId="1401058886">
    <w:abstractNumId w:val="31"/>
  </w:num>
  <w:num w:numId="69" w16cid:durableId="91899147">
    <w:abstractNumId w:val="85"/>
  </w:num>
  <w:num w:numId="70" w16cid:durableId="20330070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04758195">
    <w:abstractNumId w:val="8"/>
  </w:num>
  <w:num w:numId="72" w16cid:durableId="124473727">
    <w:abstractNumId w:val="46"/>
  </w:num>
  <w:num w:numId="73" w16cid:durableId="1593121039">
    <w:abstractNumId w:val="12"/>
  </w:num>
  <w:num w:numId="74" w16cid:durableId="641736180">
    <w:abstractNumId w:val="34"/>
  </w:num>
  <w:num w:numId="75" w16cid:durableId="1122727010">
    <w:abstractNumId w:val="4"/>
  </w:num>
  <w:num w:numId="76" w16cid:durableId="921790469">
    <w:abstractNumId w:val="43"/>
  </w:num>
  <w:num w:numId="77" w16cid:durableId="919020413">
    <w:abstractNumId w:val="99"/>
  </w:num>
  <w:num w:numId="78" w16cid:durableId="191236572">
    <w:abstractNumId w:val="86"/>
  </w:num>
  <w:num w:numId="79" w16cid:durableId="2081903834">
    <w:abstractNumId w:val="28"/>
  </w:num>
  <w:num w:numId="80" w16cid:durableId="891188443">
    <w:abstractNumId w:val="91"/>
  </w:num>
  <w:num w:numId="81" w16cid:durableId="1546791017">
    <w:abstractNumId w:val="95"/>
  </w:num>
  <w:num w:numId="82" w16cid:durableId="979074818">
    <w:abstractNumId w:val="59"/>
  </w:num>
  <w:num w:numId="83" w16cid:durableId="2020546714">
    <w:abstractNumId w:val="77"/>
  </w:num>
  <w:num w:numId="84" w16cid:durableId="438918008">
    <w:abstractNumId w:val="80"/>
  </w:num>
  <w:num w:numId="85" w16cid:durableId="785346530">
    <w:abstractNumId w:val="93"/>
  </w:num>
  <w:num w:numId="86" w16cid:durableId="2107917753">
    <w:abstractNumId w:val="37"/>
  </w:num>
  <w:num w:numId="87" w16cid:durableId="1811753486">
    <w:abstractNumId w:val="7"/>
  </w:num>
  <w:num w:numId="88" w16cid:durableId="276065912">
    <w:abstractNumId w:val="33"/>
  </w:num>
  <w:num w:numId="89" w16cid:durableId="765272307">
    <w:abstractNumId w:val="78"/>
  </w:num>
  <w:num w:numId="90" w16cid:durableId="1703170251">
    <w:abstractNumId w:val="70"/>
  </w:num>
  <w:num w:numId="91" w16cid:durableId="1131627174">
    <w:abstractNumId w:val="53"/>
  </w:num>
  <w:num w:numId="92" w16cid:durableId="298464138">
    <w:abstractNumId w:val="1"/>
  </w:num>
  <w:num w:numId="93" w16cid:durableId="1716004732">
    <w:abstractNumId w:val="65"/>
  </w:num>
  <w:num w:numId="94" w16cid:durableId="1640376633">
    <w:abstractNumId w:val="35"/>
  </w:num>
  <w:num w:numId="95" w16cid:durableId="18665523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71990411">
    <w:abstractNumId w:val="39"/>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4568279">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542160060">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18615990">
    <w:abstractNumId w:val="20"/>
  </w:num>
  <w:num w:numId="100" w16cid:durableId="1191915738">
    <w:abstractNumId w:val="13"/>
  </w:num>
  <w:num w:numId="101" w16cid:durableId="1071318587">
    <w:abstractNumId w:val="8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3CA"/>
    <w:rsid w:val="000017FB"/>
    <w:rsid w:val="0000235F"/>
    <w:rsid w:val="000026AB"/>
    <w:rsid w:val="00002A52"/>
    <w:rsid w:val="00002AF9"/>
    <w:rsid w:val="000033EC"/>
    <w:rsid w:val="00003CCD"/>
    <w:rsid w:val="00003DEF"/>
    <w:rsid w:val="00004B49"/>
    <w:rsid w:val="000053D5"/>
    <w:rsid w:val="000057C0"/>
    <w:rsid w:val="000058C3"/>
    <w:rsid w:val="00005F4A"/>
    <w:rsid w:val="0000624B"/>
    <w:rsid w:val="000063E1"/>
    <w:rsid w:val="00006439"/>
    <w:rsid w:val="00006476"/>
    <w:rsid w:val="000067A7"/>
    <w:rsid w:val="000069E1"/>
    <w:rsid w:val="00007548"/>
    <w:rsid w:val="00010037"/>
    <w:rsid w:val="00010CCD"/>
    <w:rsid w:val="00011A43"/>
    <w:rsid w:val="00011C03"/>
    <w:rsid w:val="00011F35"/>
    <w:rsid w:val="00013CF8"/>
    <w:rsid w:val="00014002"/>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BC1"/>
    <w:rsid w:val="0005414E"/>
    <w:rsid w:val="00054790"/>
    <w:rsid w:val="00055358"/>
    <w:rsid w:val="00055509"/>
    <w:rsid w:val="00055D62"/>
    <w:rsid w:val="00056BF8"/>
    <w:rsid w:val="00057A36"/>
    <w:rsid w:val="00060676"/>
    <w:rsid w:val="000619FC"/>
    <w:rsid w:val="00061C8E"/>
    <w:rsid w:val="000630AE"/>
    <w:rsid w:val="00063687"/>
    <w:rsid w:val="00063744"/>
    <w:rsid w:val="0006449F"/>
    <w:rsid w:val="00064707"/>
    <w:rsid w:val="00064E89"/>
    <w:rsid w:val="00067189"/>
    <w:rsid w:val="00070E08"/>
    <w:rsid w:val="000710CA"/>
    <w:rsid w:val="00071722"/>
    <w:rsid w:val="00071B1B"/>
    <w:rsid w:val="00071ECA"/>
    <w:rsid w:val="0007283A"/>
    <w:rsid w:val="00072BA6"/>
    <w:rsid w:val="00073021"/>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3E1"/>
    <w:rsid w:val="00082784"/>
    <w:rsid w:val="00083D91"/>
    <w:rsid w:val="00083F0C"/>
    <w:rsid w:val="0008427A"/>
    <w:rsid w:val="00085DAE"/>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60F0"/>
    <w:rsid w:val="000A7149"/>
    <w:rsid w:val="000B060F"/>
    <w:rsid w:val="000B1C60"/>
    <w:rsid w:val="000B2928"/>
    <w:rsid w:val="000B36C7"/>
    <w:rsid w:val="000B38BA"/>
    <w:rsid w:val="000B46DF"/>
    <w:rsid w:val="000B4D3D"/>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37D"/>
    <w:rsid w:val="000C3F90"/>
    <w:rsid w:val="000C53BA"/>
    <w:rsid w:val="000C56EF"/>
    <w:rsid w:val="000C5993"/>
    <w:rsid w:val="000C60B2"/>
    <w:rsid w:val="000C6A05"/>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4541"/>
    <w:rsid w:val="000D5D62"/>
    <w:rsid w:val="000D6255"/>
    <w:rsid w:val="000D66D5"/>
    <w:rsid w:val="000D707B"/>
    <w:rsid w:val="000D712E"/>
    <w:rsid w:val="000D74BA"/>
    <w:rsid w:val="000D75A9"/>
    <w:rsid w:val="000D75BC"/>
    <w:rsid w:val="000D7E41"/>
    <w:rsid w:val="000E01D3"/>
    <w:rsid w:val="000E146C"/>
    <w:rsid w:val="000E154E"/>
    <w:rsid w:val="000E1B84"/>
    <w:rsid w:val="000E1E16"/>
    <w:rsid w:val="000E26FE"/>
    <w:rsid w:val="000E359D"/>
    <w:rsid w:val="000E408E"/>
    <w:rsid w:val="000E4783"/>
    <w:rsid w:val="000E6106"/>
    <w:rsid w:val="000E6F0E"/>
    <w:rsid w:val="000E6FD0"/>
    <w:rsid w:val="000E734D"/>
    <w:rsid w:val="000E7EC5"/>
    <w:rsid w:val="000E7F97"/>
    <w:rsid w:val="000F05EA"/>
    <w:rsid w:val="000F0F1F"/>
    <w:rsid w:val="000F0F2F"/>
    <w:rsid w:val="000F2433"/>
    <w:rsid w:val="000F3D51"/>
    <w:rsid w:val="000F3F82"/>
    <w:rsid w:val="000F4834"/>
    <w:rsid w:val="000F4C5D"/>
    <w:rsid w:val="000F5881"/>
    <w:rsid w:val="000F5CAB"/>
    <w:rsid w:val="000F6384"/>
    <w:rsid w:val="000F67BE"/>
    <w:rsid w:val="000F6CF2"/>
    <w:rsid w:val="000F7A53"/>
    <w:rsid w:val="00100965"/>
    <w:rsid w:val="00100CAE"/>
    <w:rsid w:val="001017F6"/>
    <w:rsid w:val="0010201B"/>
    <w:rsid w:val="001025BC"/>
    <w:rsid w:val="00102871"/>
    <w:rsid w:val="00102898"/>
    <w:rsid w:val="00103352"/>
    <w:rsid w:val="001033D6"/>
    <w:rsid w:val="00103BAB"/>
    <w:rsid w:val="00103E96"/>
    <w:rsid w:val="00104177"/>
    <w:rsid w:val="001058BB"/>
    <w:rsid w:val="00105BCA"/>
    <w:rsid w:val="00105DB4"/>
    <w:rsid w:val="001063FE"/>
    <w:rsid w:val="00106B7B"/>
    <w:rsid w:val="001077BF"/>
    <w:rsid w:val="00107F31"/>
    <w:rsid w:val="00110096"/>
    <w:rsid w:val="0011132C"/>
    <w:rsid w:val="00111430"/>
    <w:rsid w:val="00111E1A"/>
    <w:rsid w:val="00111FE1"/>
    <w:rsid w:val="00112136"/>
    <w:rsid w:val="0011296D"/>
    <w:rsid w:val="00113926"/>
    <w:rsid w:val="00113978"/>
    <w:rsid w:val="00113A50"/>
    <w:rsid w:val="001154FA"/>
    <w:rsid w:val="001155A5"/>
    <w:rsid w:val="001158C8"/>
    <w:rsid w:val="001164FE"/>
    <w:rsid w:val="00116BAC"/>
    <w:rsid w:val="00116E03"/>
    <w:rsid w:val="00116F33"/>
    <w:rsid w:val="00116FDE"/>
    <w:rsid w:val="0011740D"/>
    <w:rsid w:val="001175AE"/>
    <w:rsid w:val="0011784F"/>
    <w:rsid w:val="00117A7F"/>
    <w:rsid w:val="001213C2"/>
    <w:rsid w:val="0012142F"/>
    <w:rsid w:val="00121E95"/>
    <w:rsid w:val="001221AA"/>
    <w:rsid w:val="0012231D"/>
    <w:rsid w:val="00122BCB"/>
    <w:rsid w:val="00122EF3"/>
    <w:rsid w:val="00123B5C"/>
    <w:rsid w:val="00124233"/>
    <w:rsid w:val="00124671"/>
    <w:rsid w:val="001268DD"/>
    <w:rsid w:val="00127758"/>
    <w:rsid w:val="0013018A"/>
    <w:rsid w:val="0013041B"/>
    <w:rsid w:val="00131353"/>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350"/>
    <w:rsid w:val="00140083"/>
    <w:rsid w:val="001401E2"/>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0E2"/>
    <w:rsid w:val="001531FC"/>
    <w:rsid w:val="00153B79"/>
    <w:rsid w:val="00154613"/>
    <w:rsid w:val="00154936"/>
    <w:rsid w:val="00154A3E"/>
    <w:rsid w:val="00155377"/>
    <w:rsid w:val="001554E9"/>
    <w:rsid w:val="001556E0"/>
    <w:rsid w:val="001558E1"/>
    <w:rsid w:val="001559F5"/>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7F6D"/>
    <w:rsid w:val="00191C5B"/>
    <w:rsid w:val="001928CB"/>
    <w:rsid w:val="001930BC"/>
    <w:rsid w:val="00194089"/>
    <w:rsid w:val="00194320"/>
    <w:rsid w:val="0019452D"/>
    <w:rsid w:val="00194761"/>
    <w:rsid w:val="0019565F"/>
    <w:rsid w:val="00195D35"/>
    <w:rsid w:val="001963A6"/>
    <w:rsid w:val="001978A0"/>
    <w:rsid w:val="00197A44"/>
    <w:rsid w:val="001A0008"/>
    <w:rsid w:val="001A06FF"/>
    <w:rsid w:val="001A08EC"/>
    <w:rsid w:val="001A11E8"/>
    <w:rsid w:val="001A1FCF"/>
    <w:rsid w:val="001A23CC"/>
    <w:rsid w:val="001A4ED2"/>
    <w:rsid w:val="001A5A82"/>
    <w:rsid w:val="001A5B7E"/>
    <w:rsid w:val="001A6084"/>
    <w:rsid w:val="001A62C9"/>
    <w:rsid w:val="001A65AA"/>
    <w:rsid w:val="001A66C0"/>
    <w:rsid w:val="001A69A2"/>
    <w:rsid w:val="001A69F4"/>
    <w:rsid w:val="001A7799"/>
    <w:rsid w:val="001B0BC9"/>
    <w:rsid w:val="001B14AC"/>
    <w:rsid w:val="001B1972"/>
    <w:rsid w:val="001B213E"/>
    <w:rsid w:val="001B2902"/>
    <w:rsid w:val="001B2D9D"/>
    <w:rsid w:val="001B2F23"/>
    <w:rsid w:val="001B38C1"/>
    <w:rsid w:val="001B3C15"/>
    <w:rsid w:val="001B4700"/>
    <w:rsid w:val="001B4A58"/>
    <w:rsid w:val="001B50FA"/>
    <w:rsid w:val="001B68A6"/>
    <w:rsid w:val="001B7595"/>
    <w:rsid w:val="001B78DF"/>
    <w:rsid w:val="001B7B24"/>
    <w:rsid w:val="001C0E60"/>
    <w:rsid w:val="001C0FC4"/>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883"/>
    <w:rsid w:val="001D0430"/>
    <w:rsid w:val="001D114F"/>
    <w:rsid w:val="001D13B4"/>
    <w:rsid w:val="001D1E3D"/>
    <w:rsid w:val="001D26B0"/>
    <w:rsid w:val="001D3224"/>
    <w:rsid w:val="001D3BBE"/>
    <w:rsid w:val="001D41C9"/>
    <w:rsid w:val="001D498B"/>
    <w:rsid w:val="001D4CFD"/>
    <w:rsid w:val="001D5291"/>
    <w:rsid w:val="001D5DCF"/>
    <w:rsid w:val="001D5FB7"/>
    <w:rsid w:val="001D744C"/>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37B"/>
    <w:rsid w:val="001F058E"/>
    <w:rsid w:val="001F0992"/>
    <w:rsid w:val="001F09E3"/>
    <w:rsid w:val="001F2859"/>
    <w:rsid w:val="001F2EE5"/>
    <w:rsid w:val="001F54A0"/>
    <w:rsid w:val="001F657B"/>
    <w:rsid w:val="001F69AF"/>
    <w:rsid w:val="001F6D73"/>
    <w:rsid w:val="001F7890"/>
    <w:rsid w:val="00200618"/>
    <w:rsid w:val="002008D9"/>
    <w:rsid w:val="00200F6E"/>
    <w:rsid w:val="002010A7"/>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905"/>
    <w:rsid w:val="00206A72"/>
    <w:rsid w:val="00206F87"/>
    <w:rsid w:val="0020757A"/>
    <w:rsid w:val="00207A62"/>
    <w:rsid w:val="0021023F"/>
    <w:rsid w:val="002133D7"/>
    <w:rsid w:val="00214DDF"/>
    <w:rsid w:val="00214FAC"/>
    <w:rsid w:val="00215094"/>
    <w:rsid w:val="00215EC3"/>
    <w:rsid w:val="00217CDB"/>
    <w:rsid w:val="00217D5E"/>
    <w:rsid w:val="00221B34"/>
    <w:rsid w:val="00222486"/>
    <w:rsid w:val="00222560"/>
    <w:rsid w:val="002231D3"/>
    <w:rsid w:val="002235AD"/>
    <w:rsid w:val="002243B4"/>
    <w:rsid w:val="00225FCA"/>
    <w:rsid w:val="0022694E"/>
    <w:rsid w:val="00226CB5"/>
    <w:rsid w:val="002302CF"/>
    <w:rsid w:val="002306E1"/>
    <w:rsid w:val="00230D50"/>
    <w:rsid w:val="00230EC3"/>
    <w:rsid w:val="00231718"/>
    <w:rsid w:val="00233BE3"/>
    <w:rsid w:val="00233C4D"/>
    <w:rsid w:val="00234996"/>
    <w:rsid w:val="00235197"/>
    <w:rsid w:val="0023630E"/>
    <w:rsid w:val="002363D3"/>
    <w:rsid w:val="00236A8C"/>
    <w:rsid w:val="00236D14"/>
    <w:rsid w:val="00236D44"/>
    <w:rsid w:val="00237C22"/>
    <w:rsid w:val="002412CA"/>
    <w:rsid w:val="0024255F"/>
    <w:rsid w:val="002425AB"/>
    <w:rsid w:val="002425B0"/>
    <w:rsid w:val="00242A06"/>
    <w:rsid w:val="00242A7A"/>
    <w:rsid w:val="00242BAF"/>
    <w:rsid w:val="0024409A"/>
    <w:rsid w:val="002442D9"/>
    <w:rsid w:val="0024460D"/>
    <w:rsid w:val="00244CDA"/>
    <w:rsid w:val="002459CE"/>
    <w:rsid w:val="0024739B"/>
    <w:rsid w:val="002475C6"/>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1B"/>
    <w:rsid w:val="002600A1"/>
    <w:rsid w:val="00260253"/>
    <w:rsid w:val="002608E7"/>
    <w:rsid w:val="002610A1"/>
    <w:rsid w:val="00261399"/>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17F6"/>
    <w:rsid w:val="002718CD"/>
    <w:rsid w:val="002724E7"/>
    <w:rsid w:val="00272885"/>
    <w:rsid w:val="0027366F"/>
    <w:rsid w:val="00274AEE"/>
    <w:rsid w:val="002755F8"/>
    <w:rsid w:val="00276041"/>
    <w:rsid w:val="0027699B"/>
    <w:rsid w:val="00277478"/>
    <w:rsid w:val="0027785E"/>
    <w:rsid w:val="0028033E"/>
    <w:rsid w:val="002806D3"/>
    <w:rsid w:val="00280FBF"/>
    <w:rsid w:val="00281359"/>
    <w:rsid w:val="00281EBF"/>
    <w:rsid w:val="00282362"/>
    <w:rsid w:val="002828BF"/>
    <w:rsid w:val="00283078"/>
    <w:rsid w:val="002831D7"/>
    <w:rsid w:val="00284343"/>
    <w:rsid w:val="0028503F"/>
    <w:rsid w:val="00285AC9"/>
    <w:rsid w:val="00285ED4"/>
    <w:rsid w:val="00286012"/>
    <w:rsid w:val="002861E8"/>
    <w:rsid w:val="00286429"/>
    <w:rsid w:val="00286D5F"/>
    <w:rsid w:val="0028757F"/>
    <w:rsid w:val="0028760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B25"/>
    <w:rsid w:val="00297EC3"/>
    <w:rsid w:val="002A07CA"/>
    <w:rsid w:val="002A1889"/>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5177"/>
    <w:rsid w:val="002E59C7"/>
    <w:rsid w:val="002E5CDC"/>
    <w:rsid w:val="002E5E88"/>
    <w:rsid w:val="002E662A"/>
    <w:rsid w:val="002E6859"/>
    <w:rsid w:val="002E6C0B"/>
    <w:rsid w:val="002E7746"/>
    <w:rsid w:val="002F32D3"/>
    <w:rsid w:val="002F331F"/>
    <w:rsid w:val="002F350A"/>
    <w:rsid w:val="002F385B"/>
    <w:rsid w:val="002F3B24"/>
    <w:rsid w:val="002F4A04"/>
    <w:rsid w:val="002F4BDC"/>
    <w:rsid w:val="002F5C2A"/>
    <w:rsid w:val="002F5E5E"/>
    <w:rsid w:val="002F60EF"/>
    <w:rsid w:val="002F6154"/>
    <w:rsid w:val="002F6322"/>
    <w:rsid w:val="002F64AC"/>
    <w:rsid w:val="002F7329"/>
    <w:rsid w:val="00300C51"/>
    <w:rsid w:val="003015D8"/>
    <w:rsid w:val="00301E0D"/>
    <w:rsid w:val="00302EB0"/>
    <w:rsid w:val="003033FB"/>
    <w:rsid w:val="00303585"/>
    <w:rsid w:val="00303717"/>
    <w:rsid w:val="0030386A"/>
    <w:rsid w:val="00303A68"/>
    <w:rsid w:val="00304436"/>
    <w:rsid w:val="00305C42"/>
    <w:rsid w:val="00305E24"/>
    <w:rsid w:val="003068D8"/>
    <w:rsid w:val="00306E13"/>
    <w:rsid w:val="0030732B"/>
    <w:rsid w:val="00307BA3"/>
    <w:rsid w:val="003107AA"/>
    <w:rsid w:val="00310C68"/>
    <w:rsid w:val="00310D26"/>
    <w:rsid w:val="003114FC"/>
    <w:rsid w:val="00311992"/>
    <w:rsid w:val="00311AB7"/>
    <w:rsid w:val="00311CB1"/>
    <w:rsid w:val="00312882"/>
    <w:rsid w:val="003146B8"/>
    <w:rsid w:val="003151C9"/>
    <w:rsid w:val="00315480"/>
    <w:rsid w:val="00315F71"/>
    <w:rsid w:val="003161EF"/>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0DB2"/>
    <w:rsid w:val="0033128D"/>
    <w:rsid w:val="00331674"/>
    <w:rsid w:val="0033217C"/>
    <w:rsid w:val="00332CCA"/>
    <w:rsid w:val="003330B9"/>
    <w:rsid w:val="00333F47"/>
    <w:rsid w:val="003342A3"/>
    <w:rsid w:val="0033532A"/>
    <w:rsid w:val="00336003"/>
    <w:rsid w:val="00336038"/>
    <w:rsid w:val="003362F4"/>
    <w:rsid w:val="0033774C"/>
    <w:rsid w:val="003378EE"/>
    <w:rsid w:val="00340725"/>
    <w:rsid w:val="00341EC3"/>
    <w:rsid w:val="00342025"/>
    <w:rsid w:val="0034261E"/>
    <w:rsid w:val="00342737"/>
    <w:rsid w:val="003436FC"/>
    <w:rsid w:val="00343D09"/>
    <w:rsid w:val="0034509B"/>
    <w:rsid w:val="003455A7"/>
    <w:rsid w:val="00345BB9"/>
    <w:rsid w:val="0034652A"/>
    <w:rsid w:val="0034704E"/>
    <w:rsid w:val="00347994"/>
    <w:rsid w:val="0035004E"/>
    <w:rsid w:val="003502D5"/>
    <w:rsid w:val="00350A06"/>
    <w:rsid w:val="00351419"/>
    <w:rsid w:val="003519A0"/>
    <w:rsid w:val="003520CA"/>
    <w:rsid w:val="00352DE7"/>
    <w:rsid w:val="0035327F"/>
    <w:rsid w:val="003533B7"/>
    <w:rsid w:val="00353AD1"/>
    <w:rsid w:val="00353BF3"/>
    <w:rsid w:val="00355022"/>
    <w:rsid w:val="00355599"/>
    <w:rsid w:val="00355D3B"/>
    <w:rsid w:val="00355EA9"/>
    <w:rsid w:val="00357239"/>
    <w:rsid w:val="00357F0B"/>
    <w:rsid w:val="00360134"/>
    <w:rsid w:val="00360170"/>
    <w:rsid w:val="00360227"/>
    <w:rsid w:val="0036062C"/>
    <w:rsid w:val="00360A6B"/>
    <w:rsid w:val="00360D63"/>
    <w:rsid w:val="00361338"/>
    <w:rsid w:val="003619D0"/>
    <w:rsid w:val="00361BF1"/>
    <w:rsid w:val="0036267E"/>
    <w:rsid w:val="00363062"/>
    <w:rsid w:val="00363A35"/>
    <w:rsid w:val="00363E6F"/>
    <w:rsid w:val="0036592C"/>
    <w:rsid w:val="003666F6"/>
    <w:rsid w:val="00366C11"/>
    <w:rsid w:val="00366E7F"/>
    <w:rsid w:val="00366F8B"/>
    <w:rsid w:val="003671C9"/>
    <w:rsid w:val="00367EBC"/>
    <w:rsid w:val="00370315"/>
    <w:rsid w:val="00370A99"/>
    <w:rsid w:val="003713F2"/>
    <w:rsid w:val="00371E08"/>
    <w:rsid w:val="003740A4"/>
    <w:rsid w:val="00374363"/>
    <w:rsid w:val="00374AA9"/>
    <w:rsid w:val="00375762"/>
    <w:rsid w:val="00375F03"/>
    <w:rsid w:val="0037690B"/>
    <w:rsid w:val="00376F75"/>
    <w:rsid w:val="0037700D"/>
    <w:rsid w:val="003770DF"/>
    <w:rsid w:val="00377195"/>
    <w:rsid w:val="0037750C"/>
    <w:rsid w:val="00377739"/>
    <w:rsid w:val="00380385"/>
    <w:rsid w:val="00381435"/>
    <w:rsid w:val="00381BD6"/>
    <w:rsid w:val="0038269A"/>
    <w:rsid w:val="00382B52"/>
    <w:rsid w:val="00382DEA"/>
    <w:rsid w:val="00383327"/>
    <w:rsid w:val="003841DF"/>
    <w:rsid w:val="0038523C"/>
    <w:rsid w:val="00385A91"/>
    <w:rsid w:val="00386342"/>
    <w:rsid w:val="0038665E"/>
    <w:rsid w:val="003866DB"/>
    <w:rsid w:val="00387828"/>
    <w:rsid w:val="0039003A"/>
    <w:rsid w:val="00390247"/>
    <w:rsid w:val="00390BE8"/>
    <w:rsid w:val="00390CCE"/>
    <w:rsid w:val="00390E9B"/>
    <w:rsid w:val="00391583"/>
    <w:rsid w:val="00391ACB"/>
    <w:rsid w:val="00392521"/>
    <w:rsid w:val="003932B5"/>
    <w:rsid w:val="00393396"/>
    <w:rsid w:val="003934BC"/>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762"/>
    <w:rsid w:val="003B3C1E"/>
    <w:rsid w:val="003B42C5"/>
    <w:rsid w:val="003B4FBE"/>
    <w:rsid w:val="003B54D0"/>
    <w:rsid w:val="003B696B"/>
    <w:rsid w:val="003B6FF3"/>
    <w:rsid w:val="003B75CA"/>
    <w:rsid w:val="003B7ED3"/>
    <w:rsid w:val="003C047B"/>
    <w:rsid w:val="003C072E"/>
    <w:rsid w:val="003C1D67"/>
    <w:rsid w:val="003C1FB9"/>
    <w:rsid w:val="003C217D"/>
    <w:rsid w:val="003C2450"/>
    <w:rsid w:val="003C3705"/>
    <w:rsid w:val="003C3967"/>
    <w:rsid w:val="003C3AEF"/>
    <w:rsid w:val="003C43D1"/>
    <w:rsid w:val="003C44A1"/>
    <w:rsid w:val="003C5B14"/>
    <w:rsid w:val="003C5C22"/>
    <w:rsid w:val="003C667E"/>
    <w:rsid w:val="003C66F5"/>
    <w:rsid w:val="003C6931"/>
    <w:rsid w:val="003C6F7D"/>
    <w:rsid w:val="003C7223"/>
    <w:rsid w:val="003C72AB"/>
    <w:rsid w:val="003D0C1D"/>
    <w:rsid w:val="003D15CD"/>
    <w:rsid w:val="003D19CF"/>
    <w:rsid w:val="003D2A07"/>
    <w:rsid w:val="003D3063"/>
    <w:rsid w:val="003D3100"/>
    <w:rsid w:val="003D334D"/>
    <w:rsid w:val="003D3496"/>
    <w:rsid w:val="003D521A"/>
    <w:rsid w:val="003D63FC"/>
    <w:rsid w:val="003D7125"/>
    <w:rsid w:val="003D71A3"/>
    <w:rsid w:val="003D7DD2"/>
    <w:rsid w:val="003E0183"/>
    <w:rsid w:val="003E059A"/>
    <w:rsid w:val="003E0E8B"/>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790"/>
    <w:rsid w:val="003F2A16"/>
    <w:rsid w:val="003F2A88"/>
    <w:rsid w:val="003F2A9C"/>
    <w:rsid w:val="003F2E90"/>
    <w:rsid w:val="003F3704"/>
    <w:rsid w:val="003F3FC4"/>
    <w:rsid w:val="003F5211"/>
    <w:rsid w:val="003F5B52"/>
    <w:rsid w:val="003F6146"/>
    <w:rsid w:val="003F619B"/>
    <w:rsid w:val="003F6403"/>
    <w:rsid w:val="003F782A"/>
    <w:rsid w:val="004007D8"/>
    <w:rsid w:val="00400A1A"/>
    <w:rsid w:val="00400EE6"/>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110"/>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60E"/>
    <w:rsid w:val="004329F6"/>
    <w:rsid w:val="00433730"/>
    <w:rsid w:val="00434B61"/>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51361"/>
    <w:rsid w:val="00451C38"/>
    <w:rsid w:val="004523B6"/>
    <w:rsid w:val="00452DA0"/>
    <w:rsid w:val="004532F8"/>
    <w:rsid w:val="00453F5B"/>
    <w:rsid w:val="00454365"/>
    <w:rsid w:val="00454D58"/>
    <w:rsid w:val="00455933"/>
    <w:rsid w:val="00456182"/>
    <w:rsid w:val="00456E27"/>
    <w:rsid w:val="00457180"/>
    <w:rsid w:val="00457895"/>
    <w:rsid w:val="00457CA7"/>
    <w:rsid w:val="004603B8"/>
    <w:rsid w:val="00460D6E"/>
    <w:rsid w:val="00460E2C"/>
    <w:rsid w:val="004626C5"/>
    <w:rsid w:val="00462729"/>
    <w:rsid w:val="00463696"/>
    <w:rsid w:val="00463D38"/>
    <w:rsid w:val="0046448E"/>
    <w:rsid w:val="0046513D"/>
    <w:rsid w:val="004651F6"/>
    <w:rsid w:val="00465A0E"/>
    <w:rsid w:val="004663B1"/>
    <w:rsid w:val="00466AC9"/>
    <w:rsid w:val="00467758"/>
    <w:rsid w:val="00470161"/>
    <w:rsid w:val="00470BEC"/>
    <w:rsid w:val="0047123A"/>
    <w:rsid w:val="00471708"/>
    <w:rsid w:val="00472566"/>
    <w:rsid w:val="00472B38"/>
    <w:rsid w:val="00472DF6"/>
    <w:rsid w:val="0047459A"/>
    <w:rsid w:val="0047474B"/>
    <w:rsid w:val="00474CD5"/>
    <w:rsid w:val="00474D7B"/>
    <w:rsid w:val="0047539C"/>
    <w:rsid w:val="004757EE"/>
    <w:rsid w:val="004759B6"/>
    <w:rsid w:val="004768DD"/>
    <w:rsid w:val="00477166"/>
    <w:rsid w:val="00477A89"/>
    <w:rsid w:val="00477F72"/>
    <w:rsid w:val="004808E0"/>
    <w:rsid w:val="00482463"/>
    <w:rsid w:val="004828BB"/>
    <w:rsid w:val="00483BF1"/>
    <w:rsid w:val="004846FE"/>
    <w:rsid w:val="0048486B"/>
    <w:rsid w:val="00484B34"/>
    <w:rsid w:val="004859D5"/>
    <w:rsid w:val="00486465"/>
    <w:rsid w:val="0048664B"/>
    <w:rsid w:val="004911AA"/>
    <w:rsid w:val="0049155A"/>
    <w:rsid w:val="0049190C"/>
    <w:rsid w:val="00491C3B"/>
    <w:rsid w:val="0049215D"/>
    <w:rsid w:val="004935AD"/>
    <w:rsid w:val="00493675"/>
    <w:rsid w:val="00493AC4"/>
    <w:rsid w:val="00494001"/>
    <w:rsid w:val="00495008"/>
    <w:rsid w:val="00495E8C"/>
    <w:rsid w:val="004963E9"/>
    <w:rsid w:val="00496947"/>
    <w:rsid w:val="0049774E"/>
    <w:rsid w:val="004A01D7"/>
    <w:rsid w:val="004A0411"/>
    <w:rsid w:val="004A0BE3"/>
    <w:rsid w:val="004A3066"/>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ED9"/>
    <w:rsid w:val="004B6FA4"/>
    <w:rsid w:val="004B7408"/>
    <w:rsid w:val="004B7AB3"/>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573"/>
    <w:rsid w:val="004E081D"/>
    <w:rsid w:val="004E0B97"/>
    <w:rsid w:val="004E0F45"/>
    <w:rsid w:val="004E21F6"/>
    <w:rsid w:val="004E25A5"/>
    <w:rsid w:val="004E2A02"/>
    <w:rsid w:val="004E3632"/>
    <w:rsid w:val="004E55E6"/>
    <w:rsid w:val="004E56F3"/>
    <w:rsid w:val="004E5912"/>
    <w:rsid w:val="004E6740"/>
    <w:rsid w:val="004E685D"/>
    <w:rsid w:val="004E6CE1"/>
    <w:rsid w:val="004E7A77"/>
    <w:rsid w:val="004F0867"/>
    <w:rsid w:val="004F0889"/>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21E2"/>
    <w:rsid w:val="005133C0"/>
    <w:rsid w:val="00514361"/>
    <w:rsid w:val="00514462"/>
    <w:rsid w:val="005145BC"/>
    <w:rsid w:val="005146B3"/>
    <w:rsid w:val="00514C12"/>
    <w:rsid w:val="00514E7F"/>
    <w:rsid w:val="0051699B"/>
    <w:rsid w:val="00516C89"/>
    <w:rsid w:val="00516F2B"/>
    <w:rsid w:val="00516F5D"/>
    <w:rsid w:val="00517363"/>
    <w:rsid w:val="00517DB1"/>
    <w:rsid w:val="00517F6F"/>
    <w:rsid w:val="0052082F"/>
    <w:rsid w:val="00521B69"/>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77C"/>
    <w:rsid w:val="005478FB"/>
    <w:rsid w:val="00547E02"/>
    <w:rsid w:val="00547F06"/>
    <w:rsid w:val="005504D7"/>
    <w:rsid w:val="00551ACF"/>
    <w:rsid w:val="00551D3A"/>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BD4"/>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1C21"/>
    <w:rsid w:val="00581FF6"/>
    <w:rsid w:val="005820C1"/>
    <w:rsid w:val="00582EAA"/>
    <w:rsid w:val="005834AB"/>
    <w:rsid w:val="00583DB3"/>
    <w:rsid w:val="00584305"/>
    <w:rsid w:val="005848DE"/>
    <w:rsid w:val="00584ABA"/>
    <w:rsid w:val="0058511A"/>
    <w:rsid w:val="0058554F"/>
    <w:rsid w:val="0058556C"/>
    <w:rsid w:val="00585B27"/>
    <w:rsid w:val="00586893"/>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B0709"/>
    <w:rsid w:val="005B1932"/>
    <w:rsid w:val="005B2B8E"/>
    <w:rsid w:val="005B420E"/>
    <w:rsid w:val="005B4845"/>
    <w:rsid w:val="005B4A9B"/>
    <w:rsid w:val="005B4EA6"/>
    <w:rsid w:val="005B4FFE"/>
    <w:rsid w:val="005B5023"/>
    <w:rsid w:val="005B51F4"/>
    <w:rsid w:val="005B5887"/>
    <w:rsid w:val="005B59CF"/>
    <w:rsid w:val="005B5E67"/>
    <w:rsid w:val="005B65B0"/>
    <w:rsid w:val="005B6922"/>
    <w:rsid w:val="005B7ABE"/>
    <w:rsid w:val="005B7E4F"/>
    <w:rsid w:val="005B7F4E"/>
    <w:rsid w:val="005C002E"/>
    <w:rsid w:val="005C0C8B"/>
    <w:rsid w:val="005C0E91"/>
    <w:rsid w:val="005C1044"/>
    <w:rsid w:val="005C1757"/>
    <w:rsid w:val="005C2436"/>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C7C33"/>
    <w:rsid w:val="005D0199"/>
    <w:rsid w:val="005D03C7"/>
    <w:rsid w:val="005D06C3"/>
    <w:rsid w:val="005D07BB"/>
    <w:rsid w:val="005D08B0"/>
    <w:rsid w:val="005D16B5"/>
    <w:rsid w:val="005D2867"/>
    <w:rsid w:val="005D2F15"/>
    <w:rsid w:val="005D3B80"/>
    <w:rsid w:val="005D3F76"/>
    <w:rsid w:val="005D426D"/>
    <w:rsid w:val="005D487F"/>
    <w:rsid w:val="005D491C"/>
    <w:rsid w:val="005D498C"/>
    <w:rsid w:val="005D5317"/>
    <w:rsid w:val="005D5578"/>
    <w:rsid w:val="005D5826"/>
    <w:rsid w:val="005D6120"/>
    <w:rsid w:val="005D6CD5"/>
    <w:rsid w:val="005D75B1"/>
    <w:rsid w:val="005D7ADD"/>
    <w:rsid w:val="005E04AB"/>
    <w:rsid w:val="005E0FC8"/>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1CFB"/>
    <w:rsid w:val="005F3659"/>
    <w:rsid w:val="005F3B6D"/>
    <w:rsid w:val="005F42BE"/>
    <w:rsid w:val="005F4859"/>
    <w:rsid w:val="005F4AF5"/>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4408"/>
    <w:rsid w:val="006044DB"/>
    <w:rsid w:val="00604736"/>
    <w:rsid w:val="0060542D"/>
    <w:rsid w:val="00606E3A"/>
    <w:rsid w:val="006073AA"/>
    <w:rsid w:val="00607FAE"/>
    <w:rsid w:val="00610022"/>
    <w:rsid w:val="006107D7"/>
    <w:rsid w:val="00611BAE"/>
    <w:rsid w:val="00613488"/>
    <w:rsid w:val="00615C74"/>
    <w:rsid w:val="006162D6"/>
    <w:rsid w:val="006168F5"/>
    <w:rsid w:val="00616F28"/>
    <w:rsid w:val="006205D7"/>
    <w:rsid w:val="00620A36"/>
    <w:rsid w:val="00621678"/>
    <w:rsid w:val="00621840"/>
    <w:rsid w:val="00622247"/>
    <w:rsid w:val="006225FA"/>
    <w:rsid w:val="00622BFF"/>
    <w:rsid w:val="0062428A"/>
    <w:rsid w:val="006248B4"/>
    <w:rsid w:val="00624C94"/>
    <w:rsid w:val="00624E68"/>
    <w:rsid w:val="00625270"/>
    <w:rsid w:val="0062529B"/>
    <w:rsid w:val="006257F4"/>
    <w:rsid w:val="006264C0"/>
    <w:rsid w:val="00626F20"/>
    <w:rsid w:val="00627861"/>
    <w:rsid w:val="00631799"/>
    <w:rsid w:val="006321EF"/>
    <w:rsid w:val="006322F7"/>
    <w:rsid w:val="00632C19"/>
    <w:rsid w:val="00633646"/>
    <w:rsid w:val="00635AB2"/>
    <w:rsid w:val="006364F1"/>
    <w:rsid w:val="00636DF3"/>
    <w:rsid w:val="00637488"/>
    <w:rsid w:val="00637EA8"/>
    <w:rsid w:val="00640758"/>
    <w:rsid w:val="006407D5"/>
    <w:rsid w:val="00640C1D"/>
    <w:rsid w:val="00642959"/>
    <w:rsid w:val="0064312E"/>
    <w:rsid w:val="006431A7"/>
    <w:rsid w:val="006441FA"/>
    <w:rsid w:val="00644871"/>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666"/>
    <w:rsid w:val="00660FB7"/>
    <w:rsid w:val="00661445"/>
    <w:rsid w:val="0066186A"/>
    <w:rsid w:val="00661BA3"/>
    <w:rsid w:val="00661BE4"/>
    <w:rsid w:val="0066229D"/>
    <w:rsid w:val="00663CF9"/>
    <w:rsid w:val="00664574"/>
    <w:rsid w:val="00664788"/>
    <w:rsid w:val="00665415"/>
    <w:rsid w:val="00665F58"/>
    <w:rsid w:val="0066614A"/>
    <w:rsid w:val="00666265"/>
    <w:rsid w:val="00666319"/>
    <w:rsid w:val="00666CA0"/>
    <w:rsid w:val="00670489"/>
    <w:rsid w:val="006713D4"/>
    <w:rsid w:val="00671463"/>
    <w:rsid w:val="0067237B"/>
    <w:rsid w:val="00672D19"/>
    <w:rsid w:val="00673051"/>
    <w:rsid w:val="0067305E"/>
    <w:rsid w:val="00673354"/>
    <w:rsid w:val="00674726"/>
    <w:rsid w:val="00674D80"/>
    <w:rsid w:val="0067508B"/>
    <w:rsid w:val="006750A4"/>
    <w:rsid w:val="00675237"/>
    <w:rsid w:val="006752B2"/>
    <w:rsid w:val="0067570C"/>
    <w:rsid w:val="00675814"/>
    <w:rsid w:val="006758D1"/>
    <w:rsid w:val="006779B7"/>
    <w:rsid w:val="00677F6A"/>
    <w:rsid w:val="00680471"/>
    <w:rsid w:val="006808D0"/>
    <w:rsid w:val="006810C9"/>
    <w:rsid w:val="006822A0"/>
    <w:rsid w:val="00682D6C"/>
    <w:rsid w:val="00682EA5"/>
    <w:rsid w:val="006839D7"/>
    <w:rsid w:val="006855B1"/>
    <w:rsid w:val="00685AB9"/>
    <w:rsid w:val="00686CBF"/>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D10"/>
    <w:rsid w:val="00694ED3"/>
    <w:rsid w:val="00694F90"/>
    <w:rsid w:val="006958A6"/>
    <w:rsid w:val="00696253"/>
    <w:rsid w:val="00696F3E"/>
    <w:rsid w:val="006979C0"/>
    <w:rsid w:val="006A0281"/>
    <w:rsid w:val="006A05D3"/>
    <w:rsid w:val="006A12EE"/>
    <w:rsid w:val="006A28AF"/>
    <w:rsid w:val="006A318D"/>
    <w:rsid w:val="006A476E"/>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32F8"/>
    <w:rsid w:val="006B45F0"/>
    <w:rsid w:val="006B461B"/>
    <w:rsid w:val="006B467A"/>
    <w:rsid w:val="006B4811"/>
    <w:rsid w:val="006B4A0C"/>
    <w:rsid w:val="006B4AC4"/>
    <w:rsid w:val="006B4B70"/>
    <w:rsid w:val="006B4C8B"/>
    <w:rsid w:val="006B4F3A"/>
    <w:rsid w:val="006B5789"/>
    <w:rsid w:val="006B5A32"/>
    <w:rsid w:val="006B5EE7"/>
    <w:rsid w:val="006B6186"/>
    <w:rsid w:val="006B6F21"/>
    <w:rsid w:val="006C03F5"/>
    <w:rsid w:val="006C07C4"/>
    <w:rsid w:val="006C0F13"/>
    <w:rsid w:val="006C11F4"/>
    <w:rsid w:val="006C1268"/>
    <w:rsid w:val="006C129F"/>
    <w:rsid w:val="006C1411"/>
    <w:rsid w:val="006C166E"/>
    <w:rsid w:val="006C2498"/>
    <w:rsid w:val="006C26D3"/>
    <w:rsid w:val="006C2AC8"/>
    <w:rsid w:val="006C343C"/>
    <w:rsid w:val="006C3882"/>
    <w:rsid w:val="006C41C1"/>
    <w:rsid w:val="006C4529"/>
    <w:rsid w:val="006C4BFF"/>
    <w:rsid w:val="006C4E6D"/>
    <w:rsid w:val="006C4F7E"/>
    <w:rsid w:val="006C59A1"/>
    <w:rsid w:val="006C5AA8"/>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01E"/>
    <w:rsid w:val="0070146C"/>
    <w:rsid w:val="007016B0"/>
    <w:rsid w:val="007023F7"/>
    <w:rsid w:val="0070263C"/>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3CA5"/>
    <w:rsid w:val="007140D2"/>
    <w:rsid w:val="0071435F"/>
    <w:rsid w:val="007147A4"/>
    <w:rsid w:val="00714EBA"/>
    <w:rsid w:val="00714ECF"/>
    <w:rsid w:val="007151B4"/>
    <w:rsid w:val="007156E6"/>
    <w:rsid w:val="00715710"/>
    <w:rsid w:val="007157F2"/>
    <w:rsid w:val="007161C6"/>
    <w:rsid w:val="0072048A"/>
    <w:rsid w:val="0072052C"/>
    <w:rsid w:val="00721A9C"/>
    <w:rsid w:val="007239CD"/>
    <w:rsid w:val="00723C46"/>
    <w:rsid w:val="007266D1"/>
    <w:rsid w:val="007271FC"/>
    <w:rsid w:val="00730664"/>
    <w:rsid w:val="00730A9D"/>
    <w:rsid w:val="00731222"/>
    <w:rsid w:val="00731A9E"/>
    <w:rsid w:val="007327BF"/>
    <w:rsid w:val="00733614"/>
    <w:rsid w:val="00735BA0"/>
    <w:rsid w:val="00735E11"/>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CF3"/>
    <w:rsid w:val="00744F21"/>
    <w:rsid w:val="00745291"/>
    <w:rsid w:val="00745736"/>
    <w:rsid w:val="007458B3"/>
    <w:rsid w:val="00746CDB"/>
    <w:rsid w:val="0074724E"/>
    <w:rsid w:val="007472F3"/>
    <w:rsid w:val="007476FE"/>
    <w:rsid w:val="00747D12"/>
    <w:rsid w:val="007507FA"/>
    <w:rsid w:val="00750850"/>
    <w:rsid w:val="00750F7E"/>
    <w:rsid w:val="00751D18"/>
    <w:rsid w:val="00752553"/>
    <w:rsid w:val="00752B38"/>
    <w:rsid w:val="00753462"/>
    <w:rsid w:val="00753503"/>
    <w:rsid w:val="007536C8"/>
    <w:rsid w:val="00754086"/>
    <w:rsid w:val="00755885"/>
    <w:rsid w:val="00755D8F"/>
    <w:rsid w:val="00755DE8"/>
    <w:rsid w:val="00755F7B"/>
    <w:rsid w:val="007566CC"/>
    <w:rsid w:val="00756781"/>
    <w:rsid w:val="00756A54"/>
    <w:rsid w:val="007570F4"/>
    <w:rsid w:val="0076031D"/>
    <w:rsid w:val="00761E8A"/>
    <w:rsid w:val="007620DF"/>
    <w:rsid w:val="007623E9"/>
    <w:rsid w:val="00762412"/>
    <w:rsid w:val="00762B56"/>
    <w:rsid w:val="007630DD"/>
    <w:rsid w:val="00764066"/>
    <w:rsid w:val="007647CA"/>
    <w:rsid w:val="00764F12"/>
    <w:rsid w:val="00764F49"/>
    <w:rsid w:val="00765CD5"/>
    <w:rsid w:val="00765FD4"/>
    <w:rsid w:val="007660AF"/>
    <w:rsid w:val="007667DC"/>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69CF"/>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916"/>
    <w:rsid w:val="0079639C"/>
    <w:rsid w:val="00796B83"/>
    <w:rsid w:val="0079775F"/>
    <w:rsid w:val="00797B71"/>
    <w:rsid w:val="007A0218"/>
    <w:rsid w:val="007A06B1"/>
    <w:rsid w:val="007A4BDA"/>
    <w:rsid w:val="007A4EC8"/>
    <w:rsid w:val="007A5464"/>
    <w:rsid w:val="007A6DAF"/>
    <w:rsid w:val="007B1993"/>
    <w:rsid w:val="007B1FC8"/>
    <w:rsid w:val="007B3147"/>
    <w:rsid w:val="007B3F72"/>
    <w:rsid w:val="007B4636"/>
    <w:rsid w:val="007B46E4"/>
    <w:rsid w:val="007B5440"/>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3A79"/>
    <w:rsid w:val="007C4CA7"/>
    <w:rsid w:val="007C5471"/>
    <w:rsid w:val="007C56B8"/>
    <w:rsid w:val="007C5E8E"/>
    <w:rsid w:val="007C611C"/>
    <w:rsid w:val="007C75E6"/>
    <w:rsid w:val="007C7E33"/>
    <w:rsid w:val="007D025B"/>
    <w:rsid w:val="007D0FA0"/>
    <w:rsid w:val="007D0FF1"/>
    <w:rsid w:val="007D23A0"/>
    <w:rsid w:val="007D2686"/>
    <w:rsid w:val="007D277F"/>
    <w:rsid w:val="007D2BE0"/>
    <w:rsid w:val="007D3C5B"/>
    <w:rsid w:val="007D4374"/>
    <w:rsid w:val="007D5708"/>
    <w:rsid w:val="007D65B6"/>
    <w:rsid w:val="007D66C7"/>
    <w:rsid w:val="007D68B9"/>
    <w:rsid w:val="007E1181"/>
    <w:rsid w:val="007E2187"/>
    <w:rsid w:val="007E22C8"/>
    <w:rsid w:val="007E2905"/>
    <w:rsid w:val="007E2BED"/>
    <w:rsid w:val="007E2CE9"/>
    <w:rsid w:val="007E46AD"/>
    <w:rsid w:val="007E4E45"/>
    <w:rsid w:val="007E4E99"/>
    <w:rsid w:val="007E4F19"/>
    <w:rsid w:val="007E5707"/>
    <w:rsid w:val="007E5ADB"/>
    <w:rsid w:val="007E62AC"/>
    <w:rsid w:val="007E64CA"/>
    <w:rsid w:val="007E6601"/>
    <w:rsid w:val="007E73C8"/>
    <w:rsid w:val="007E7529"/>
    <w:rsid w:val="007F0121"/>
    <w:rsid w:val="007F1A0F"/>
    <w:rsid w:val="007F1AEA"/>
    <w:rsid w:val="007F201F"/>
    <w:rsid w:val="007F2D6C"/>
    <w:rsid w:val="007F2D6D"/>
    <w:rsid w:val="007F2D95"/>
    <w:rsid w:val="007F345F"/>
    <w:rsid w:val="007F3BA3"/>
    <w:rsid w:val="007F3D19"/>
    <w:rsid w:val="007F441F"/>
    <w:rsid w:val="007F448A"/>
    <w:rsid w:val="007F48F4"/>
    <w:rsid w:val="007F4913"/>
    <w:rsid w:val="007F56D5"/>
    <w:rsid w:val="007F78F2"/>
    <w:rsid w:val="007F7B36"/>
    <w:rsid w:val="008001CD"/>
    <w:rsid w:val="008003D1"/>
    <w:rsid w:val="00800623"/>
    <w:rsid w:val="00800982"/>
    <w:rsid w:val="0080283C"/>
    <w:rsid w:val="008051F0"/>
    <w:rsid w:val="0080639F"/>
    <w:rsid w:val="00806666"/>
    <w:rsid w:val="00806A89"/>
    <w:rsid w:val="00807112"/>
    <w:rsid w:val="00807405"/>
    <w:rsid w:val="00807F46"/>
    <w:rsid w:val="00810BB3"/>
    <w:rsid w:val="00810C3B"/>
    <w:rsid w:val="00810CB0"/>
    <w:rsid w:val="0081289E"/>
    <w:rsid w:val="008128C2"/>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2898"/>
    <w:rsid w:val="00822A16"/>
    <w:rsid w:val="0082342F"/>
    <w:rsid w:val="008235BB"/>
    <w:rsid w:val="00823ED9"/>
    <w:rsid w:val="0082408B"/>
    <w:rsid w:val="00824B9C"/>
    <w:rsid w:val="00825D7D"/>
    <w:rsid w:val="00826C07"/>
    <w:rsid w:val="00826C50"/>
    <w:rsid w:val="00827154"/>
    <w:rsid w:val="008276D1"/>
    <w:rsid w:val="00827C5E"/>
    <w:rsid w:val="00833ABD"/>
    <w:rsid w:val="008340D7"/>
    <w:rsid w:val="00834C3B"/>
    <w:rsid w:val="00834C76"/>
    <w:rsid w:val="00835140"/>
    <w:rsid w:val="008351F6"/>
    <w:rsid w:val="00835C11"/>
    <w:rsid w:val="00836278"/>
    <w:rsid w:val="008364F0"/>
    <w:rsid w:val="00837606"/>
    <w:rsid w:val="00840C90"/>
    <w:rsid w:val="00840D8F"/>
    <w:rsid w:val="00840E5A"/>
    <w:rsid w:val="008422BD"/>
    <w:rsid w:val="00843FC6"/>
    <w:rsid w:val="008446D2"/>
    <w:rsid w:val="008452FD"/>
    <w:rsid w:val="008504C8"/>
    <w:rsid w:val="00850B87"/>
    <w:rsid w:val="008512E8"/>
    <w:rsid w:val="00851B54"/>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DFE"/>
    <w:rsid w:val="00861424"/>
    <w:rsid w:val="008623D2"/>
    <w:rsid w:val="00862F7C"/>
    <w:rsid w:val="0086304B"/>
    <w:rsid w:val="00863B3B"/>
    <w:rsid w:val="00863B55"/>
    <w:rsid w:val="00864135"/>
    <w:rsid w:val="008642C0"/>
    <w:rsid w:val="008644B3"/>
    <w:rsid w:val="00864770"/>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5DD"/>
    <w:rsid w:val="00884800"/>
    <w:rsid w:val="008848FE"/>
    <w:rsid w:val="008849B0"/>
    <w:rsid w:val="008850E2"/>
    <w:rsid w:val="00885408"/>
    <w:rsid w:val="00885870"/>
    <w:rsid w:val="008867E6"/>
    <w:rsid w:val="00886A87"/>
    <w:rsid w:val="00886B0E"/>
    <w:rsid w:val="00886BEE"/>
    <w:rsid w:val="00886BF9"/>
    <w:rsid w:val="00886FEA"/>
    <w:rsid w:val="008876DF"/>
    <w:rsid w:val="00891066"/>
    <w:rsid w:val="008911C9"/>
    <w:rsid w:val="00891850"/>
    <w:rsid w:val="00893DBC"/>
    <w:rsid w:val="008952F7"/>
    <w:rsid w:val="008955B0"/>
    <w:rsid w:val="008955C5"/>
    <w:rsid w:val="00895B9C"/>
    <w:rsid w:val="008965C2"/>
    <w:rsid w:val="00897025"/>
    <w:rsid w:val="008A0C08"/>
    <w:rsid w:val="008A195E"/>
    <w:rsid w:val="008A1F15"/>
    <w:rsid w:val="008A2545"/>
    <w:rsid w:val="008A28BA"/>
    <w:rsid w:val="008A4EF3"/>
    <w:rsid w:val="008A560C"/>
    <w:rsid w:val="008A5C0B"/>
    <w:rsid w:val="008A713F"/>
    <w:rsid w:val="008B201F"/>
    <w:rsid w:val="008B37A6"/>
    <w:rsid w:val="008B387A"/>
    <w:rsid w:val="008B3D85"/>
    <w:rsid w:val="008B3F94"/>
    <w:rsid w:val="008B5B3D"/>
    <w:rsid w:val="008B62F9"/>
    <w:rsid w:val="008B6355"/>
    <w:rsid w:val="008B6788"/>
    <w:rsid w:val="008B710B"/>
    <w:rsid w:val="008C0B4A"/>
    <w:rsid w:val="008C19FD"/>
    <w:rsid w:val="008C1BFC"/>
    <w:rsid w:val="008C3800"/>
    <w:rsid w:val="008C39ED"/>
    <w:rsid w:val="008C43BA"/>
    <w:rsid w:val="008C4F65"/>
    <w:rsid w:val="008C5030"/>
    <w:rsid w:val="008C5EA3"/>
    <w:rsid w:val="008C5F26"/>
    <w:rsid w:val="008C6004"/>
    <w:rsid w:val="008C63C0"/>
    <w:rsid w:val="008C63C3"/>
    <w:rsid w:val="008C6528"/>
    <w:rsid w:val="008C6605"/>
    <w:rsid w:val="008C6D70"/>
    <w:rsid w:val="008C786A"/>
    <w:rsid w:val="008C7DCA"/>
    <w:rsid w:val="008C7E40"/>
    <w:rsid w:val="008D0014"/>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52C"/>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6024"/>
    <w:rsid w:val="009066DC"/>
    <w:rsid w:val="00906829"/>
    <w:rsid w:val="00906ECE"/>
    <w:rsid w:val="0091137C"/>
    <w:rsid w:val="00911B62"/>
    <w:rsid w:val="00912413"/>
    <w:rsid w:val="00912BE3"/>
    <w:rsid w:val="00912D17"/>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D12"/>
    <w:rsid w:val="0092530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49FD"/>
    <w:rsid w:val="00935F37"/>
    <w:rsid w:val="00935FC9"/>
    <w:rsid w:val="009360DA"/>
    <w:rsid w:val="0093672C"/>
    <w:rsid w:val="0093694C"/>
    <w:rsid w:val="00936D3B"/>
    <w:rsid w:val="00940B02"/>
    <w:rsid w:val="00940CFF"/>
    <w:rsid w:val="0094247B"/>
    <w:rsid w:val="00943177"/>
    <w:rsid w:val="00946CC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60911"/>
    <w:rsid w:val="009614AC"/>
    <w:rsid w:val="00961694"/>
    <w:rsid w:val="009628AC"/>
    <w:rsid w:val="00962A36"/>
    <w:rsid w:val="00962D82"/>
    <w:rsid w:val="0096300C"/>
    <w:rsid w:val="00963899"/>
    <w:rsid w:val="009654C9"/>
    <w:rsid w:val="009657A0"/>
    <w:rsid w:val="00965853"/>
    <w:rsid w:val="0096631A"/>
    <w:rsid w:val="00966AC0"/>
    <w:rsid w:val="00966BA1"/>
    <w:rsid w:val="00966F49"/>
    <w:rsid w:val="009701F2"/>
    <w:rsid w:val="009705E8"/>
    <w:rsid w:val="00970F3B"/>
    <w:rsid w:val="00971FB2"/>
    <w:rsid w:val="009722F1"/>
    <w:rsid w:val="00973199"/>
    <w:rsid w:val="00973209"/>
    <w:rsid w:val="009741F8"/>
    <w:rsid w:val="00974A85"/>
    <w:rsid w:val="00975038"/>
    <w:rsid w:val="00975CA6"/>
    <w:rsid w:val="009762F8"/>
    <w:rsid w:val="009768E0"/>
    <w:rsid w:val="00976AFF"/>
    <w:rsid w:val="00976B50"/>
    <w:rsid w:val="00976DF2"/>
    <w:rsid w:val="009770F3"/>
    <w:rsid w:val="00977DD3"/>
    <w:rsid w:val="00977DEC"/>
    <w:rsid w:val="0098076D"/>
    <w:rsid w:val="00980B6A"/>
    <w:rsid w:val="00980CC5"/>
    <w:rsid w:val="00980FBA"/>
    <w:rsid w:val="009812C0"/>
    <w:rsid w:val="00981E32"/>
    <w:rsid w:val="00982BD9"/>
    <w:rsid w:val="00983001"/>
    <w:rsid w:val="009836C4"/>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BC4"/>
    <w:rsid w:val="009968F7"/>
    <w:rsid w:val="009969EA"/>
    <w:rsid w:val="009978D1"/>
    <w:rsid w:val="00997C1D"/>
    <w:rsid w:val="009A01C9"/>
    <w:rsid w:val="009A108B"/>
    <w:rsid w:val="009A1276"/>
    <w:rsid w:val="009A1332"/>
    <w:rsid w:val="009A155C"/>
    <w:rsid w:val="009A1B20"/>
    <w:rsid w:val="009A2C0A"/>
    <w:rsid w:val="009A304F"/>
    <w:rsid w:val="009A4378"/>
    <w:rsid w:val="009A583B"/>
    <w:rsid w:val="009A5A6B"/>
    <w:rsid w:val="009A67A3"/>
    <w:rsid w:val="009B1711"/>
    <w:rsid w:val="009B202E"/>
    <w:rsid w:val="009B3B64"/>
    <w:rsid w:val="009B4D34"/>
    <w:rsid w:val="009B563C"/>
    <w:rsid w:val="009B59BD"/>
    <w:rsid w:val="009B5A36"/>
    <w:rsid w:val="009B5BA2"/>
    <w:rsid w:val="009B6494"/>
    <w:rsid w:val="009B671F"/>
    <w:rsid w:val="009B6804"/>
    <w:rsid w:val="009B6B92"/>
    <w:rsid w:val="009C0189"/>
    <w:rsid w:val="009C04D3"/>
    <w:rsid w:val="009C0CBA"/>
    <w:rsid w:val="009C35AA"/>
    <w:rsid w:val="009C35E4"/>
    <w:rsid w:val="009C388C"/>
    <w:rsid w:val="009C454B"/>
    <w:rsid w:val="009C4848"/>
    <w:rsid w:val="009C53B8"/>
    <w:rsid w:val="009C576D"/>
    <w:rsid w:val="009C5ABE"/>
    <w:rsid w:val="009C64A2"/>
    <w:rsid w:val="009C6C0C"/>
    <w:rsid w:val="009C7130"/>
    <w:rsid w:val="009C7B68"/>
    <w:rsid w:val="009D1019"/>
    <w:rsid w:val="009D1D27"/>
    <w:rsid w:val="009D1E38"/>
    <w:rsid w:val="009D39E3"/>
    <w:rsid w:val="009D42FB"/>
    <w:rsid w:val="009D4632"/>
    <w:rsid w:val="009D48B7"/>
    <w:rsid w:val="009D5E71"/>
    <w:rsid w:val="009D65E5"/>
    <w:rsid w:val="009D66FE"/>
    <w:rsid w:val="009D6731"/>
    <w:rsid w:val="009D6B63"/>
    <w:rsid w:val="009D7134"/>
    <w:rsid w:val="009D7CC5"/>
    <w:rsid w:val="009E04FA"/>
    <w:rsid w:val="009E0ABA"/>
    <w:rsid w:val="009E0B51"/>
    <w:rsid w:val="009E0C66"/>
    <w:rsid w:val="009E3A47"/>
    <w:rsid w:val="009E3C88"/>
    <w:rsid w:val="009E45B6"/>
    <w:rsid w:val="009E47EE"/>
    <w:rsid w:val="009E4D4F"/>
    <w:rsid w:val="009E59DF"/>
    <w:rsid w:val="009E72DB"/>
    <w:rsid w:val="009E7344"/>
    <w:rsid w:val="009E7BED"/>
    <w:rsid w:val="009F0464"/>
    <w:rsid w:val="009F0649"/>
    <w:rsid w:val="009F0741"/>
    <w:rsid w:val="009F0FA1"/>
    <w:rsid w:val="009F14B0"/>
    <w:rsid w:val="009F2273"/>
    <w:rsid w:val="009F22E4"/>
    <w:rsid w:val="009F23AB"/>
    <w:rsid w:val="009F3F48"/>
    <w:rsid w:val="009F404C"/>
    <w:rsid w:val="009F44E8"/>
    <w:rsid w:val="009F4D69"/>
    <w:rsid w:val="009F5A93"/>
    <w:rsid w:val="009F5D6F"/>
    <w:rsid w:val="009F5E2C"/>
    <w:rsid w:val="009F655C"/>
    <w:rsid w:val="009F7A27"/>
    <w:rsid w:val="00A00441"/>
    <w:rsid w:val="00A0063B"/>
    <w:rsid w:val="00A006A8"/>
    <w:rsid w:val="00A00AB2"/>
    <w:rsid w:val="00A01233"/>
    <w:rsid w:val="00A01580"/>
    <w:rsid w:val="00A01695"/>
    <w:rsid w:val="00A022B6"/>
    <w:rsid w:val="00A024E6"/>
    <w:rsid w:val="00A0396D"/>
    <w:rsid w:val="00A03BAE"/>
    <w:rsid w:val="00A03BD4"/>
    <w:rsid w:val="00A04FD2"/>
    <w:rsid w:val="00A05BD0"/>
    <w:rsid w:val="00A06081"/>
    <w:rsid w:val="00A065C9"/>
    <w:rsid w:val="00A06982"/>
    <w:rsid w:val="00A06D0A"/>
    <w:rsid w:val="00A06DC4"/>
    <w:rsid w:val="00A07A3D"/>
    <w:rsid w:val="00A100D3"/>
    <w:rsid w:val="00A10B4B"/>
    <w:rsid w:val="00A10EF2"/>
    <w:rsid w:val="00A10EF9"/>
    <w:rsid w:val="00A11069"/>
    <w:rsid w:val="00A11779"/>
    <w:rsid w:val="00A12086"/>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1DC0"/>
    <w:rsid w:val="00A22430"/>
    <w:rsid w:val="00A22FD4"/>
    <w:rsid w:val="00A23123"/>
    <w:rsid w:val="00A23B60"/>
    <w:rsid w:val="00A24129"/>
    <w:rsid w:val="00A24131"/>
    <w:rsid w:val="00A24369"/>
    <w:rsid w:val="00A24776"/>
    <w:rsid w:val="00A2510F"/>
    <w:rsid w:val="00A2594B"/>
    <w:rsid w:val="00A26776"/>
    <w:rsid w:val="00A26E19"/>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6601"/>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351"/>
    <w:rsid w:val="00A606CE"/>
    <w:rsid w:val="00A60A35"/>
    <w:rsid w:val="00A62C2A"/>
    <w:rsid w:val="00A63C8D"/>
    <w:rsid w:val="00A63D0F"/>
    <w:rsid w:val="00A6463F"/>
    <w:rsid w:val="00A651A5"/>
    <w:rsid w:val="00A6597B"/>
    <w:rsid w:val="00A66299"/>
    <w:rsid w:val="00A66C93"/>
    <w:rsid w:val="00A67D7B"/>
    <w:rsid w:val="00A70856"/>
    <w:rsid w:val="00A70C21"/>
    <w:rsid w:val="00A71AAA"/>
    <w:rsid w:val="00A722F7"/>
    <w:rsid w:val="00A72907"/>
    <w:rsid w:val="00A72FCA"/>
    <w:rsid w:val="00A73968"/>
    <w:rsid w:val="00A74F20"/>
    <w:rsid w:val="00A761A6"/>
    <w:rsid w:val="00A77163"/>
    <w:rsid w:val="00A771E5"/>
    <w:rsid w:val="00A77E67"/>
    <w:rsid w:val="00A80423"/>
    <w:rsid w:val="00A80864"/>
    <w:rsid w:val="00A80C10"/>
    <w:rsid w:val="00A83119"/>
    <w:rsid w:val="00A8321F"/>
    <w:rsid w:val="00A83D83"/>
    <w:rsid w:val="00A84324"/>
    <w:rsid w:val="00A84860"/>
    <w:rsid w:val="00A84E25"/>
    <w:rsid w:val="00A851D7"/>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2B6E"/>
    <w:rsid w:val="00AC2BB3"/>
    <w:rsid w:val="00AC2CDA"/>
    <w:rsid w:val="00AC43F5"/>
    <w:rsid w:val="00AC5B90"/>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7A6B"/>
    <w:rsid w:val="00AE0558"/>
    <w:rsid w:val="00AE15A7"/>
    <w:rsid w:val="00AE17EE"/>
    <w:rsid w:val="00AE2A78"/>
    <w:rsid w:val="00AE3053"/>
    <w:rsid w:val="00AE33DF"/>
    <w:rsid w:val="00AE4C13"/>
    <w:rsid w:val="00AE6181"/>
    <w:rsid w:val="00AE63EA"/>
    <w:rsid w:val="00AE6634"/>
    <w:rsid w:val="00AE6AD5"/>
    <w:rsid w:val="00AE7282"/>
    <w:rsid w:val="00AE73CC"/>
    <w:rsid w:val="00AE74C9"/>
    <w:rsid w:val="00AF044F"/>
    <w:rsid w:val="00AF09BF"/>
    <w:rsid w:val="00AF0EE8"/>
    <w:rsid w:val="00AF1732"/>
    <w:rsid w:val="00AF1A69"/>
    <w:rsid w:val="00AF25D0"/>
    <w:rsid w:val="00AF26BB"/>
    <w:rsid w:val="00AF3DC4"/>
    <w:rsid w:val="00AF3F98"/>
    <w:rsid w:val="00AF46ED"/>
    <w:rsid w:val="00AF480E"/>
    <w:rsid w:val="00AF5620"/>
    <w:rsid w:val="00AF592C"/>
    <w:rsid w:val="00AF5FCE"/>
    <w:rsid w:val="00AF63DF"/>
    <w:rsid w:val="00AF68AD"/>
    <w:rsid w:val="00AF6E42"/>
    <w:rsid w:val="00AF6EEF"/>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17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423"/>
    <w:rsid w:val="00B27E37"/>
    <w:rsid w:val="00B30242"/>
    <w:rsid w:val="00B30CED"/>
    <w:rsid w:val="00B3122E"/>
    <w:rsid w:val="00B31CCF"/>
    <w:rsid w:val="00B31F6C"/>
    <w:rsid w:val="00B31F7F"/>
    <w:rsid w:val="00B323DD"/>
    <w:rsid w:val="00B32779"/>
    <w:rsid w:val="00B328EC"/>
    <w:rsid w:val="00B331BD"/>
    <w:rsid w:val="00B337F9"/>
    <w:rsid w:val="00B34B09"/>
    <w:rsid w:val="00B3563F"/>
    <w:rsid w:val="00B379EB"/>
    <w:rsid w:val="00B37D3E"/>
    <w:rsid w:val="00B401FD"/>
    <w:rsid w:val="00B40FBA"/>
    <w:rsid w:val="00B410D2"/>
    <w:rsid w:val="00B41CC4"/>
    <w:rsid w:val="00B42B1B"/>
    <w:rsid w:val="00B431F1"/>
    <w:rsid w:val="00B4354F"/>
    <w:rsid w:val="00B43AE3"/>
    <w:rsid w:val="00B44316"/>
    <w:rsid w:val="00B44940"/>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6830"/>
    <w:rsid w:val="00B56955"/>
    <w:rsid w:val="00B56D28"/>
    <w:rsid w:val="00B56F4D"/>
    <w:rsid w:val="00B57D8A"/>
    <w:rsid w:val="00B60611"/>
    <w:rsid w:val="00B607DF"/>
    <w:rsid w:val="00B60BDB"/>
    <w:rsid w:val="00B61D2A"/>
    <w:rsid w:val="00B62734"/>
    <w:rsid w:val="00B62B0C"/>
    <w:rsid w:val="00B63928"/>
    <w:rsid w:val="00B63BA9"/>
    <w:rsid w:val="00B6404B"/>
    <w:rsid w:val="00B6412D"/>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6B4"/>
    <w:rsid w:val="00B76F0A"/>
    <w:rsid w:val="00B76FFE"/>
    <w:rsid w:val="00B77FA4"/>
    <w:rsid w:val="00B80733"/>
    <w:rsid w:val="00B8112C"/>
    <w:rsid w:val="00B8195E"/>
    <w:rsid w:val="00B82C4F"/>
    <w:rsid w:val="00B83D71"/>
    <w:rsid w:val="00B846E2"/>
    <w:rsid w:val="00B85081"/>
    <w:rsid w:val="00B859DE"/>
    <w:rsid w:val="00B8693C"/>
    <w:rsid w:val="00B86984"/>
    <w:rsid w:val="00B90976"/>
    <w:rsid w:val="00B9128B"/>
    <w:rsid w:val="00B9130D"/>
    <w:rsid w:val="00B91336"/>
    <w:rsid w:val="00B92579"/>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327"/>
    <w:rsid w:val="00BA3547"/>
    <w:rsid w:val="00BA3633"/>
    <w:rsid w:val="00BA37F5"/>
    <w:rsid w:val="00BA3809"/>
    <w:rsid w:val="00BA46F6"/>
    <w:rsid w:val="00BA495D"/>
    <w:rsid w:val="00BA4BA5"/>
    <w:rsid w:val="00BA4BF5"/>
    <w:rsid w:val="00BA558A"/>
    <w:rsid w:val="00BA5F44"/>
    <w:rsid w:val="00BA607B"/>
    <w:rsid w:val="00BA642A"/>
    <w:rsid w:val="00BA64DB"/>
    <w:rsid w:val="00BA6B1A"/>
    <w:rsid w:val="00BA7B57"/>
    <w:rsid w:val="00BB0542"/>
    <w:rsid w:val="00BB06AD"/>
    <w:rsid w:val="00BB0ABA"/>
    <w:rsid w:val="00BB0B07"/>
    <w:rsid w:val="00BB1770"/>
    <w:rsid w:val="00BB2FCC"/>
    <w:rsid w:val="00BB50A0"/>
    <w:rsid w:val="00BB6999"/>
    <w:rsid w:val="00BB7BC9"/>
    <w:rsid w:val="00BC04CF"/>
    <w:rsid w:val="00BC102D"/>
    <w:rsid w:val="00BC14EA"/>
    <w:rsid w:val="00BC1856"/>
    <w:rsid w:val="00BC18A6"/>
    <w:rsid w:val="00BC1A16"/>
    <w:rsid w:val="00BC24FE"/>
    <w:rsid w:val="00BC27A9"/>
    <w:rsid w:val="00BC2899"/>
    <w:rsid w:val="00BC2BC7"/>
    <w:rsid w:val="00BC302C"/>
    <w:rsid w:val="00BC405B"/>
    <w:rsid w:val="00BC41CB"/>
    <w:rsid w:val="00BC4440"/>
    <w:rsid w:val="00BC4C12"/>
    <w:rsid w:val="00BC55AA"/>
    <w:rsid w:val="00BC57D2"/>
    <w:rsid w:val="00BC5809"/>
    <w:rsid w:val="00BC5FC9"/>
    <w:rsid w:val="00BC6D39"/>
    <w:rsid w:val="00BC7DDD"/>
    <w:rsid w:val="00BD070B"/>
    <w:rsid w:val="00BD1C5E"/>
    <w:rsid w:val="00BD20C2"/>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05D"/>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6626"/>
    <w:rsid w:val="00BF68A5"/>
    <w:rsid w:val="00BF7000"/>
    <w:rsid w:val="00C002DD"/>
    <w:rsid w:val="00C0074C"/>
    <w:rsid w:val="00C015C9"/>
    <w:rsid w:val="00C01A87"/>
    <w:rsid w:val="00C01C44"/>
    <w:rsid w:val="00C020D5"/>
    <w:rsid w:val="00C02C0B"/>
    <w:rsid w:val="00C02F31"/>
    <w:rsid w:val="00C03C32"/>
    <w:rsid w:val="00C03C33"/>
    <w:rsid w:val="00C04CED"/>
    <w:rsid w:val="00C04F02"/>
    <w:rsid w:val="00C05597"/>
    <w:rsid w:val="00C05624"/>
    <w:rsid w:val="00C05DF3"/>
    <w:rsid w:val="00C06B78"/>
    <w:rsid w:val="00C06D08"/>
    <w:rsid w:val="00C07423"/>
    <w:rsid w:val="00C0759A"/>
    <w:rsid w:val="00C11A63"/>
    <w:rsid w:val="00C120DE"/>
    <w:rsid w:val="00C12F09"/>
    <w:rsid w:val="00C13165"/>
    <w:rsid w:val="00C1358D"/>
    <w:rsid w:val="00C13A02"/>
    <w:rsid w:val="00C14B41"/>
    <w:rsid w:val="00C14E27"/>
    <w:rsid w:val="00C14F17"/>
    <w:rsid w:val="00C15A8E"/>
    <w:rsid w:val="00C16BB8"/>
    <w:rsid w:val="00C17B29"/>
    <w:rsid w:val="00C17B96"/>
    <w:rsid w:val="00C200DC"/>
    <w:rsid w:val="00C20728"/>
    <w:rsid w:val="00C22343"/>
    <w:rsid w:val="00C2363D"/>
    <w:rsid w:val="00C23776"/>
    <w:rsid w:val="00C25B4D"/>
    <w:rsid w:val="00C26D43"/>
    <w:rsid w:val="00C3138D"/>
    <w:rsid w:val="00C320CF"/>
    <w:rsid w:val="00C324B0"/>
    <w:rsid w:val="00C32DB0"/>
    <w:rsid w:val="00C335A8"/>
    <w:rsid w:val="00C33F6A"/>
    <w:rsid w:val="00C345A3"/>
    <w:rsid w:val="00C34CA7"/>
    <w:rsid w:val="00C35510"/>
    <w:rsid w:val="00C36841"/>
    <w:rsid w:val="00C37379"/>
    <w:rsid w:val="00C37CBF"/>
    <w:rsid w:val="00C40211"/>
    <w:rsid w:val="00C4043D"/>
    <w:rsid w:val="00C40AB6"/>
    <w:rsid w:val="00C4121E"/>
    <w:rsid w:val="00C4137C"/>
    <w:rsid w:val="00C41D68"/>
    <w:rsid w:val="00C41EED"/>
    <w:rsid w:val="00C4253B"/>
    <w:rsid w:val="00C437E8"/>
    <w:rsid w:val="00C44330"/>
    <w:rsid w:val="00C44FED"/>
    <w:rsid w:val="00C462D4"/>
    <w:rsid w:val="00C463CB"/>
    <w:rsid w:val="00C4672B"/>
    <w:rsid w:val="00C46CB9"/>
    <w:rsid w:val="00C50B40"/>
    <w:rsid w:val="00C50B48"/>
    <w:rsid w:val="00C50DE8"/>
    <w:rsid w:val="00C50F28"/>
    <w:rsid w:val="00C510CE"/>
    <w:rsid w:val="00C52373"/>
    <w:rsid w:val="00C530FC"/>
    <w:rsid w:val="00C532E8"/>
    <w:rsid w:val="00C535F0"/>
    <w:rsid w:val="00C5389F"/>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736"/>
    <w:rsid w:val="00C649D3"/>
    <w:rsid w:val="00C64C95"/>
    <w:rsid w:val="00C659A0"/>
    <w:rsid w:val="00C65A87"/>
    <w:rsid w:val="00C65D36"/>
    <w:rsid w:val="00C65E92"/>
    <w:rsid w:val="00C66101"/>
    <w:rsid w:val="00C70035"/>
    <w:rsid w:val="00C70B18"/>
    <w:rsid w:val="00C70EAC"/>
    <w:rsid w:val="00C715A2"/>
    <w:rsid w:val="00C71AD0"/>
    <w:rsid w:val="00C72247"/>
    <w:rsid w:val="00C72748"/>
    <w:rsid w:val="00C732F7"/>
    <w:rsid w:val="00C73307"/>
    <w:rsid w:val="00C733E1"/>
    <w:rsid w:val="00C73F46"/>
    <w:rsid w:val="00C73FBB"/>
    <w:rsid w:val="00C7426A"/>
    <w:rsid w:val="00C74C70"/>
    <w:rsid w:val="00C765BC"/>
    <w:rsid w:val="00C772F9"/>
    <w:rsid w:val="00C80386"/>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1C6C"/>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896"/>
    <w:rsid w:val="00CA7D90"/>
    <w:rsid w:val="00CB0445"/>
    <w:rsid w:val="00CB06BE"/>
    <w:rsid w:val="00CB087C"/>
    <w:rsid w:val="00CB08D5"/>
    <w:rsid w:val="00CB090B"/>
    <w:rsid w:val="00CB09E0"/>
    <w:rsid w:val="00CB0F39"/>
    <w:rsid w:val="00CB1E25"/>
    <w:rsid w:val="00CB2208"/>
    <w:rsid w:val="00CB2A07"/>
    <w:rsid w:val="00CB45B0"/>
    <w:rsid w:val="00CB46C6"/>
    <w:rsid w:val="00CB4828"/>
    <w:rsid w:val="00CB5236"/>
    <w:rsid w:val="00CB5B12"/>
    <w:rsid w:val="00CB61A5"/>
    <w:rsid w:val="00CB6CE8"/>
    <w:rsid w:val="00CB7538"/>
    <w:rsid w:val="00CB7572"/>
    <w:rsid w:val="00CB7A1F"/>
    <w:rsid w:val="00CB7BB2"/>
    <w:rsid w:val="00CC0087"/>
    <w:rsid w:val="00CC13EA"/>
    <w:rsid w:val="00CC18F4"/>
    <w:rsid w:val="00CC1B6C"/>
    <w:rsid w:val="00CC266F"/>
    <w:rsid w:val="00CC2B8F"/>
    <w:rsid w:val="00CC2F73"/>
    <w:rsid w:val="00CC31D0"/>
    <w:rsid w:val="00CC4A6E"/>
    <w:rsid w:val="00CC4BFF"/>
    <w:rsid w:val="00CC4D67"/>
    <w:rsid w:val="00CC5049"/>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F0A8A"/>
    <w:rsid w:val="00CF0C02"/>
    <w:rsid w:val="00CF0E2E"/>
    <w:rsid w:val="00CF0EE7"/>
    <w:rsid w:val="00CF12BA"/>
    <w:rsid w:val="00CF14E1"/>
    <w:rsid w:val="00CF1BA8"/>
    <w:rsid w:val="00CF1FE9"/>
    <w:rsid w:val="00CF2989"/>
    <w:rsid w:val="00CF2B91"/>
    <w:rsid w:val="00CF2F1E"/>
    <w:rsid w:val="00CF333F"/>
    <w:rsid w:val="00CF3465"/>
    <w:rsid w:val="00CF38DA"/>
    <w:rsid w:val="00CF4D57"/>
    <w:rsid w:val="00CF5775"/>
    <w:rsid w:val="00CF5A4F"/>
    <w:rsid w:val="00CF5B59"/>
    <w:rsid w:val="00CF64F3"/>
    <w:rsid w:val="00CF6A63"/>
    <w:rsid w:val="00CF6A82"/>
    <w:rsid w:val="00CF7878"/>
    <w:rsid w:val="00D01C95"/>
    <w:rsid w:val="00D020CF"/>
    <w:rsid w:val="00D020FA"/>
    <w:rsid w:val="00D02BC6"/>
    <w:rsid w:val="00D03137"/>
    <w:rsid w:val="00D03687"/>
    <w:rsid w:val="00D03D4B"/>
    <w:rsid w:val="00D045F2"/>
    <w:rsid w:val="00D04BF3"/>
    <w:rsid w:val="00D04D31"/>
    <w:rsid w:val="00D058C4"/>
    <w:rsid w:val="00D05B6C"/>
    <w:rsid w:val="00D05D1F"/>
    <w:rsid w:val="00D06405"/>
    <w:rsid w:val="00D070E0"/>
    <w:rsid w:val="00D0797B"/>
    <w:rsid w:val="00D104D4"/>
    <w:rsid w:val="00D126B0"/>
    <w:rsid w:val="00D12A57"/>
    <w:rsid w:val="00D1312D"/>
    <w:rsid w:val="00D13827"/>
    <w:rsid w:val="00D153B3"/>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40D"/>
    <w:rsid w:val="00D31A91"/>
    <w:rsid w:val="00D31D1E"/>
    <w:rsid w:val="00D332D6"/>
    <w:rsid w:val="00D33347"/>
    <w:rsid w:val="00D33354"/>
    <w:rsid w:val="00D3478D"/>
    <w:rsid w:val="00D34B17"/>
    <w:rsid w:val="00D34D08"/>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3F7"/>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2B4"/>
    <w:rsid w:val="00D8642B"/>
    <w:rsid w:val="00D86F67"/>
    <w:rsid w:val="00D878B6"/>
    <w:rsid w:val="00D87B24"/>
    <w:rsid w:val="00D90713"/>
    <w:rsid w:val="00D90A8B"/>
    <w:rsid w:val="00D9157B"/>
    <w:rsid w:val="00D91674"/>
    <w:rsid w:val="00D91EDD"/>
    <w:rsid w:val="00D921C6"/>
    <w:rsid w:val="00D92466"/>
    <w:rsid w:val="00D924F8"/>
    <w:rsid w:val="00D92D7D"/>
    <w:rsid w:val="00D93A18"/>
    <w:rsid w:val="00D93C81"/>
    <w:rsid w:val="00D93D7E"/>
    <w:rsid w:val="00D9421A"/>
    <w:rsid w:val="00D9531E"/>
    <w:rsid w:val="00D95C52"/>
    <w:rsid w:val="00D95DA4"/>
    <w:rsid w:val="00D973C3"/>
    <w:rsid w:val="00D97A71"/>
    <w:rsid w:val="00D97B9A"/>
    <w:rsid w:val="00DA0E7A"/>
    <w:rsid w:val="00DA0F92"/>
    <w:rsid w:val="00DA2EC0"/>
    <w:rsid w:val="00DA38D5"/>
    <w:rsid w:val="00DA3A8B"/>
    <w:rsid w:val="00DA4185"/>
    <w:rsid w:val="00DA4B98"/>
    <w:rsid w:val="00DA7B2C"/>
    <w:rsid w:val="00DB01CD"/>
    <w:rsid w:val="00DB04C1"/>
    <w:rsid w:val="00DB1356"/>
    <w:rsid w:val="00DB1415"/>
    <w:rsid w:val="00DB2658"/>
    <w:rsid w:val="00DB2D64"/>
    <w:rsid w:val="00DB30D8"/>
    <w:rsid w:val="00DB3A55"/>
    <w:rsid w:val="00DB4139"/>
    <w:rsid w:val="00DB421D"/>
    <w:rsid w:val="00DB49B8"/>
    <w:rsid w:val="00DB70C6"/>
    <w:rsid w:val="00DB768E"/>
    <w:rsid w:val="00DC00E1"/>
    <w:rsid w:val="00DC0155"/>
    <w:rsid w:val="00DC03F0"/>
    <w:rsid w:val="00DC061D"/>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289"/>
    <w:rsid w:val="00DF09D5"/>
    <w:rsid w:val="00DF118D"/>
    <w:rsid w:val="00DF1960"/>
    <w:rsid w:val="00DF22D0"/>
    <w:rsid w:val="00DF2972"/>
    <w:rsid w:val="00DF2C9B"/>
    <w:rsid w:val="00DF3869"/>
    <w:rsid w:val="00DF3DA4"/>
    <w:rsid w:val="00DF42D2"/>
    <w:rsid w:val="00DF46DC"/>
    <w:rsid w:val="00DF5FCD"/>
    <w:rsid w:val="00DF70C0"/>
    <w:rsid w:val="00E0038F"/>
    <w:rsid w:val="00E005BE"/>
    <w:rsid w:val="00E00BB1"/>
    <w:rsid w:val="00E0233D"/>
    <w:rsid w:val="00E03EB5"/>
    <w:rsid w:val="00E04C31"/>
    <w:rsid w:val="00E04D89"/>
    <w:rsid w:val="00E05292"/>
    <w:rsid w:val="00E057C6"/>
    <w:rsid w:val="00E058FF"/>
    <w:rsid w:val="00E05AD6"/>
    <w:rsid w:val="00E05D83"/>
    <w:rsid w:val="00E06E4E"/>
    <w:rsid w:val="00E076F2"/>
    <w:rsid w:val="00E07739"/>
    <w:rsid w:val="00E11248"/>
    <w:rsid w:val="00E11B23"/>
    <w:rsid w:val="00E11B71"/>
    <w:rsid w:val="00E12112"/>
    <w:rsid w:val="00E13D36"/>
    <w:rsid w:val="00E146DE"/>
    <w:rsid w:val="00E14B5F"/>
    <w:rsid w:val="00E15C05"/>
    <w:rsid w:val="00E167D4"/>
    <w:rsid w:val="00E16A60"/>
    <w:rsid w:val="00E17C93"/>
    <w:rsid w:val="00E17F55"/>
    <w:rsid w:val="00E17F72"/>
    <w:rsid w:val="00E20824"/>
    <w:rsid w:val="00E22CB4"/>
    <w:rsid w:val="00E22D89"/>
    <w:rsid w:val="00E238CF"/>
    <w:rsid w:val="00E23DFC"/>
    <w:rsid w:val="00E2412A"/>
    <w:rsid w:val="00E24445"/>
    <w:rsid w:val="00E249BE"/>
    <w:rsid w:val="00E24A85"/>
    <w:rsid w:val="00E2537F"/>
    <w:rsid w:val="00E264A3"/>
    <w:rsid w:val="00E267FD"/>
    <w:rsid w:val="00E268AD"/>
    <w:rsid w:val="00E31A8A"/>
    <w:rsid w:val="00E3211F"/>
    <w:rsid w:val="00E3233D"/>
    <w:rsid w:val="00E32796"/>
    <w:rsid w:val="00E32F29"/>
    <w:rsid w:val="00E33242"/>
    <w:rsid w:val="00E33279"/>
    <w:rsid w:val="00E33B84"/>
    <w:rsid w:val="00E33C66"/>
    <w:rsid w:val="00E3528B"/>
    <w:rsid w:val="00E35D73"/>
    <w:rsid w:val="00E35DDA"/>
    <w:rsid w:val="00E361E3"/>
    <w:rsid w:val="00E367B8"/>
    <w:rsid w:val="00E3708F"/>
    <w:rsid w:val="00E37589"/>
    <w:rsid w:val="00E37D38"/>
    <w:rsid w:val="00E4085B"/>
    <w:rsid w:val="00E43E81"/>
    <w:rsid w:val="00E43FED"/>
    <w:rsid w:val="00E4416B"/>
    <w:rsid w:val="00E4492A"/>
    <w:rsid w:val="00E454E0"/>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67D46"/>
    <w:rsid w:val="00E70163"/>
    <w:rsid w:val="00E702DF"/>
    <w:rsid w:val="00E706E2"/>
    <w:rsid w:val="00E72048"/>
    <w:rsid w:val="00E72AB1"/>
    <w:rsid w:val="00E74099"/>
    <w:rsid w:val="00E748CC"/>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4B"/>
    <w:rsid w:val="00E87874"/>
    <w:rsid w:val="00E879AC"/>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B35"/>
    <w:rsid w:val="00E96B4E"/>
    <w:rsid w:val="00E96EAB"/>
    <w:rsid w:val="00E96EAD"/>
    <w:rsid w:val="00E971D6"/>
    <w:rsid w:val="00E974E3"/>
    <w:rsid w:val="00E97D53"/>
    <w:rsid w:val="00EA180F"/>
    <w:rsid w:val="00EA1EE1"/>
    <w:rsid w:val="00EA2121"/>
    <w:rsid w:val="00EA25AE"/>
    <w:rsid w:val="00EA2A0A"/>
    <w:rsid w:val="00EA2AE5"/>
    <w:rsid w:val="00EA37DE"/>
    <w:rsid w:val="00EA3970"/>
    <w:rsid w:val="00EA415F"/>
    <w:rsid w:val="00EA480B"/>
    <w:rsid w:val="00EA4A68"/>
    <w:rsid w:val="00EA5D0B"/>
    <w:rsid w:val="00EA62A4"/>
    <w:rsid w:val="00EA6B5D"/>
    <w:rsid w:val="00EA738B"/>
    <w:rsid w:val="00EA73FF"/>
    <w:rsid w:val="00EA745B"/>
    <w:rsid w:val="00EA7A2E"/>
    <w:rsid w:val="00EA7D84"/>
    <w:rsid w:val="00EB00DF"/>
    <w:rsid w:val="00EB08CC"/>
    <w:rsid w:val="00EB0BAA"/>
    <w:rsid w:val="00EB18D3"/>
    <w:rsid w:val="00EB229D"/>
    <w:rsid w:val="00EB2E48"/>
    <w:rsid w:val="00EB375B"/>
    <w:rsid w:val="00EB3A06"/>
    <w:rsid w:val="00EB428E"/>
    <w:rsid w:val="00EB4492"/>
    <w:rsid w:val="00EB4818"/>
    <w:rsid w:val="00EB4B87"/>
    <w:rsid w:val="00EB5192"/>
    <w:rsid w:val="00EB5BEF"/>
    <w:rsid w:val="00EB766A"/>
    <w:rsid w:val="00EB7A5B"/>
    <w:rsid w:val="00EB7C0E"/>
    <w:rsid w:val="00EB7C9B"/>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E45"/>
    <w:rsid w:val="00EF10CC"/>
    <w:rsid w:val="00EF2453"/>
    <w:rsid w:val="00EF252C"/>
    <w:rsid w:val="00EF3141"/>
    <w:rsid w:val="00EF33BA"/>
    <w:rsid w:val="00EF39B8"/>
    <w:rsid w:val="00EF3D95"/>
    <w:rsid w:val="00EF3DAB"/>
    <w:rsid w:val="00EF41F2"/>
    <w:rsid w:val="00EF451F"/>
    <w:rsid w:val="00EF46A2"/>
    <w:rsid w:val="00EF4AC6"/>
    <w:rsid w:val="00EF4C4D"/>
    <w:rsid w:val="00EF4E11"/>
    <w:rsid w:val="00EF524C"/>
    <w:rsid w:val="00EF5732"/>
    <w:rsid w:val="00EF6AA9"/>
    <w:rsid w:val="00EF72E3"/>
    <w:rsid w:val="00EF7559"/>
    <w:rsid w:val="00F0059D"/>
    <w:rsid w:val="00F008ED"/>
    <w:rsid w:val="00F00A16"/>
    <w:rsid w:val="00F01073"/>
    <w:rsid w:val="00F01954"/>
    <w:rsid w:val="00F01962"/>
    <w:rsid w:val="00F02306"/>
    <w:rsid w:val="00F0240D"/>
    <w:rsid w:val="00F0284E"/>
    <w:rsid w:val="00F03243"/>
    <w:rsid w:val="00F03661"/>
    <w:rsid w:val="00F04CAA"/>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6EEE"/>
    <w:rsid w:val="00F1756E"/>
    <w:rsid w:val="00F175B6"/>
    <w:rsid w:val="00F17750"/>
    <w:rsid w:val="00F1787C"/>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FF3"/>
    <w:rsid w:val="00F443A7"/>
    <w:rsid w:val="00F44491"/>
    <w:rsid w:val="00F4458F"/>
    <w:rsid w:val="00F450F1"/>
    <w:rsid w:val="00F46BDA"/>
    <w:rsid w:val="00F46F4A"/>
    <w:rsid w:val="00F47034"/>
    <w:rsid w:val="00F4740A"/>
    <w:rsid w:val="00F475A1"/>
    <w:rsid w:val="00F47E14"/>
    <w:rsid w:val="00F50048"/>
    <w:rsid w:val="00F5090C"/>
    <w:rsid w:val="00F50AFB"/>
    <w:rsid w:val="00F50F25"/>
    <w:rsid w:val="00F513EF"/>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57DC4"/>
    <w:rsid w:val="00F60C4F"/>
    <w:rsid w:val="00F60E7D"/>
    <w:rsid w:val="00F60EF2"/>
    <w:rsid w:val="00F6178A"/>
    <w:rsid w:val="00F658B6"/>
    <w:rsid w:val="00F65A76"/>
    <w:rsid w:val="00F67F66"/>
    <w:rsid w:val="00F67F74"/>
    <w:rsid w:val="00F70C5A"/>
    <w:rsid w:val="00F72924"/>
    <w:rsid w:val="00F729A7"/>
    <w:rsid w:val="00F72C0B"/>
    <w:rsid w:val="00F72E0D"/>
    <w:rsid w:val="00F7310E"/>
    <w:rsid w:val="00F73242"/>
    <w:rsid w:val="00F75DE2"/>
    <w:rsid w:val="00F761F5"/>
    <w:rsid w:val="00F76260"/>
    <w:rsid w:val="00F76E93"/>
    <w:rsid w:val="00F7711E"/>
    <w:rsid w:val="00F77768"/>
    <w:rsid w:val="00F77929"/>
    <w:rsid w:val="00F807FA"/>
    <w:rsid w:val="00F80CB2"/>
    <w:rsid w:val="00F80FF6"/>
    <w:rsid w:val="00F8268E"/>
    <w:rsid w:val="00F84A7C"/>
    <w:rsid w:val="00F85206"/>
    <w:rsid w:val="00F85500"/>
    <w:rsid w:val="00F86080"/>
    <w:rsid w:val="00F862DC"/>
    <w:rsid w:val="00F876E0"/>
    <w:rsid w:val="00F87848"/>
    <w:rsid w:val="00F9044B"/>
    <w:rsid w:val="00F907AA"/>
    <w:rsid w:val="00F9212B"/>
    <w:rsid w:val="00F92500"/>
    <w:rsid w:val="00F92C24"/>
    <w:rsid w:val="00F947FE"/>
    <w:rsid w:val="00F954FB"/>
    <w:rsid w:val="00F96A87"/>
    <w:rsid w:val="00F96CEB"/>
    <w:rsid w:val="00FA0C34"/>
    <w:rsid w:val="00FA169B"/>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32D7"/>
    <w:rsid w:val="00FD3517"/>
    <w:rsid w:val="00FD3EB4"/>
    <w:rsid w:val="00FD5C96"/>
    <w:rsid w:val="00FD5F41"/>
    <w:rsid w:val="00FD62C9"/>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750A4"/>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uiPriority w:val="9"/>
    <w:qFormat/>
    <w:rsid w:val="006750A4"/>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750A4"/>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750A4"/>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link w:val="Ttulo"/>
    <w:uiPriority w:val="99"/>
    <w:rsid w:val="007C2D64"/>
    <w:rPr>
      <w:b/>
      <w:sz w:val="28"/>
      <w:u w:val="single"/>
    </w:rPr>
  </w:style>
  <w:style w:type="paragraph" w:styleId="Corpodetexto">
    <w:name w:val="Body Text"/>
    <w:basedOn w:val="Normal"/>
    <w:link w:val="CorpodetextoChar"/>
    <w:uiPriority w:val="99"/>
    <w:qFormat/>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SheParágrafo da Lista,Celula,Parágrafo Padrão Simples,Colorful List - Accent 11,Marca"/>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SheParágrafo da Lista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 w:type="character" w:customStyle="1" w:styleId="Nivel01Char">
    <w:name w:val="Nivel 01 Char"/>
    <w:basedOn w:val="Fontepargpadro"/>
    <w:link w:val="Nivel01"/>
    <w:rsid w:val="009349FD"/>
    <w:rPr>
      <w:rFonts w:ascii="Arial" w:eastAsia="MS Gothic" w:hAnsi="Arial" w:cs="Arial"/>
      <w:b/>
      <w:bCs/>
    </w:rPr>
  </w:style>
  <w:style w:type="paragraph" w:customStyle="1" w:styleId="Nvel2-Red">
    <w:name w:val="Nível 2 -Red"/>
    <w:basedOn w:val="Nivel2"/>
    <w:link w:val="Nvel2-RedChar"/>
    <w:qFormat/>
    <w:rsid w:val="009349FD"/>
    <w:pPr>
      <w:numPr>
        <w:ilvl w:val="0"/>
        <w:numId w:val="0"/>
      </w:num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9349FD"/>
    <w:rPr>
      <w:rFonts w:ascii="Arial" w:eastAsia="Times New Roman" w:hAnsi="Arial" w:cs="Arial"/>
      <w:i/>
      <w:iCs/>
      <w:color w:val="FF0000"/>
    </w:rPr>
  </w:style>
  <w:style w:type="paragraph" w:customStyle="1" w:styleId="Nvel3">
    <w:name w:val="Nível 3"/>
    <w:basedOn w:val="Normal"/>
    <w:link w:val="Nvel3Char"/>
    <w:qFormat/>
    <w:rsid w:val="009349FD"/>
    <w:pPr>
      <w:spacing w:before="120" w:after="120" w:line="276" w:lineRule="auto"/>
      <w:ind w:left="284"/>
      <w:jc w:val="both"/>
    </w:pPr>
    <w:rPr>
      <w:rFonts w:ascii="Arial" w:eastAsia="Times New Roman" w:hAnsi="Arial" w:cs="Arial"/>
      <w:color w:val="FF0000"/>
      <w:sz w:val="20"/>
      <w:szCs w:val="20"/>
    </w:rPr>
  </w:style>
  <w:style w:type="paragraph" w:customStyle="1" w:styleId="Nvel4">
    <w:name w:val="Nível 4"/>
    <w:basedOn w:val="Nvel3"/>
    <w:link w:val="Nvel4Char"/>
    <w:qFormat/>
    <w:rsid w:val="009349FD"/>
    <w:pPr>
      <w:ind w:left="567"/>
    </w:pPr>
  </w:style>
  <w:style w:type="character" w:customStyle="1" w:styleId="Nvel3Char">
    <w:name w:val="Nível 3 Char"/>
    <w:basedOn w:val="Fontepargpadro"/>
    <w:link w:val="Nvel3"/>
    <w:rsid w:val="009349FD"/>
    <w:rPr>
      <w:rFonts w:ascii="Arial" w:eastAsia="Times New Roman" w:hAnsi="Arial" w:cs="Arial"/>
      <w:color w:val="FF0000"/>
    </w:rPr>
  </w:style>
  <w:style w:type="character" w:customStyle="1" w:styleId="Nvel4Char">
    <w:name w:val="Nível 4 Char"/>
    <w:basedOn w:val="Nvel3Char"/>
    <w:link w:val="Nvel4"/>
    <w:rsid w:val="009349FD"/>
    <w:rPr>
      <w:rFonts w:ascii="Arial" w:eastAsia="Times New Roman" w:hAnsi="Arial" w:cs="Arial"/>
      <w:color w:val="FF0000"/>
    </w:rPr>
  </w:style>
  <w:style w:type="paragraph" w:customStyle="1" w:styleId="Nvel3-R">
    <w:name w:val="Nível 3-R"/>
    <w:basedOn w:val="Normal"/>
    <w:link w:val="Nvel3-RChar"/>
    <w:qFormat/>
    <w:rsid w:val="009349FD"/>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9349FD"/>
    <w:rPr>
      <w:rFonts w:ascii="Arial" w:eastAsiaTheme="minorEastAsia" w:hAnsi="Arial" w:cs="Arial"/>
      <w:i/>
      <w:iCs/>
      <w:color w:val="FF0000"/>
    </w:rPr>
  </w:style>
  <w:style w:type="paragraph" w:customStyle="1" w:styleId="SubTitNN">
    <w:name w:val="SubTitNN"/>
    <w:basedOn w:val="Normal"/>
    <w:link w:val="SubTitNNChar"/>
    <w:qFormat/>
    <w:rsid w:val="009349FD"/>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9349FD"/>
    <w:rPr>
      <w:rFonts w:ascii="Arial" w:eastAsia="Times New Roman" w:hAnsi="Arial" w:cs="Arial"/>
      <w:b/>
      <w:bCs/>
      <w:iCs/>
    </w:rPr>
  </w:style>
  <w:style w:type="character" w:customStyle="1" w:styleId="Ttulo6Char">
    <w:name w:val="Título 6 Char"/>
    <w:basedOn w:val="Fontepargpadro"/>
    <w:link w:val="Ttulo6"/>
    <w:rsid w:val="006750A4"/>
    <w:rPr>
      <w:rFonts w:ascii="Arial Narrow" w:eastAsia="Times New Roman" w:hAnsi="Arial Narrow"/>
      <w:snapToGrid w:val="0"/>
      <w:sz w:val="28"/>
    </w:rPr>
  </w:style>
  <w:style w:type="character" w:customStyle="1" w:styleId="Ttulo7Char">
    <w:name w:val="Título 7 Char"/>
    <w:basedOn w:val="Fontepargpadro"/>
    <w:link w:val="Ttulo7"/>
    <w:uiPriority w:val="9"/>
    <w:rsid w:val="006750A4"/>
    <w:rPr>
      <w:rFonts w:ascii="Arial Narrow" w:eastAsia="Times New Roman" w:hAnsi="Arial Narrow"/>
      <w:snapToGrid w:val="0"/>
      <w:sz w:val="28"/>
    </w:rPr>
  </w:style>
  <w:style w:type="character" w:customStyle="1" w:styleId="Ttulo8Char">
    <w:name w:val="Título 8 Char"/>
    <w:basedOn w:val="Fontepargpadro"/>
    <w:link w:val="Ttulo8"/>
    <w:rsid w:val="006750A4"/>
    <w:rPr>
      <w:rFonts w:ascii="Arial" w:eastAsia="Times New Roman" w:hAnsi="Arial" w:cs="Arial"/>
      <w:b/>
      <w:bCs/>
      <w:sz w:val="25"/>
      <w:szCs w:val="25"/>
    </w:rPr>
  </w:style>
  <w:style w:type="character" w:customStyle="1" w:styleId="Ttulo9Char">
    <w:name w:val="Título 9 Char"/>
    <w:basedOn w:val="Fontepargpadro"/>
    <w:link w:val="Ttulo9"/>
    <w:rsid w:val="006750A4"/>
    <w:rPr>
      <w:rFonts w:ascii="Arial" w:eastAsia="Times New Roman" w:hAnsi="Arial" w:cs="Arial"/>
      <w:sz w:val="22"/>
      <w:szCs w:val="22"/>
    </w:rPr>
  </w:style>
  <w:style w:type="paragraph" w:customStyle="1" w:styleId="xl63">
    <w:name w:val="xl63"/>
    <w:basedOn w:val="Normal"/>
    <w:rsid w:val="006750A4"/>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6750A4"/>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6750A4"/>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6750A4"/>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6750A4"/>
    <w:pPr>
      <w:spacing w:before="100" w:beforeAutospacing="1" w:after="100" w:afterAutospacing="1"/>
    </w:pPr>
    <w:rPr>
      <w:rFonts w:eastAsia="Times New Roman"/>
      <w:b/>
      <w:bCs/>
      <w:sz w:val="28"/>
      <w:szCs w:val="28"/>
    </w:rPr>
  </w:style>
  <w:style w:type="paragraph" w:customStyle="1" w:styleId="xl83">
    <w:name w:val="xl83"/>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6750A4"/>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6750A4"/>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6750A4"/>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6750A4"/>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6750A4"/>
    <w:pPr>
      <w:pBdr>
        <w:left w:val="single" w:sz="8" w:space="0" w:color="auto"/>
      </w:pBdr>
      <w:spacing w:before="100" w:beforeAutospacing="1" w:after="100" w:afterAutospacing="1"/>
    </w:pPr>
    <w:rPr>
      <w:rFonts w:eastAsia="Times New Roman"/>
    </w:rPr>
  </w:style>
  <w:style w:type="paragraph" w:customStyle="1" w:styleId="xl94">
    <w:name w:val="xl9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6750A4"/>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6750A4"/>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6750A4"/>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6750A4"/>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6750A4"/>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6750A4"/>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6750A4"/>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6750A4"/>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6750A4"/>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6750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6750A4"/>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6750A4"/>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6750A4"/>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6750A4"/>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6750A4"/>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6750A4"/>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6750A4"/>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6750A4"/>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6750A4"/>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6750A4"/>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6750A4"/>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6750A4"/>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6750A4"/>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6750A4"/>
  </w:style>
  <w:style w:type="paragraph" w:customStyle="1" w:styleId="reservado3">
    <w:name w:val="reservado3"/>
    <w:basedOn w:val="Normal"/>
    <w:rsid w:val="006750A4"/>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750A4"/>
    <w:rPr>
      <w:rFonts w:ascii="CG Times" w:eastAsia="Times New Roman" w:hAnsi="CG Times"/>
      <w:color w:val="000000"/>
      <w:sz w:val="24"/>
      <w:lang w:val="en-US"/>
    </w:rPr>
  </w:style>
  <w:style w:type="paragraph" w:customStyle="1" w:styleId="Estilo1">
    <w:name w:val="Estilo1"/>
    <w:basedOn w:val="Normal"/>
    <w:rsid w:val="006750A4"/>
    <w:pPr>
      <w:spacing w:after="120" w:line="360" w:lineRule="auto"/>
      <w:ind w:left="567"/>
      <w:jc w:val="both"/>
    </w:pPr>
    <w:rPr>
      <w:rFonts w:eastAsia="Times New Roman"/>
      <w:sz w:val="20"/>
      <w:szCs w:val="20"/>
    </w:rPr>
  </w:style>
  <w:style w:type="paragraph" w:customStyle="1" w:styleId="P30">
    <w:name w:val="P30"/>
    <w:basedOn w:val="Normal"/>
    <w:rsid w:val="006750A4"/>
    <w:pPr>
      <w:snapToGrid w:val="0"/>
      <w:jc w:val="both"/>
    </w:pPr>
    <w:rPr>
      <w:rFonts w:eastAsia="Times New Roman"/>
      <w:b/>
      <w:szCs w:val="20"/>
    </w:rPr>
  </w:style>
  <w:style w:type="paragraph" w:customStyle="1" w:styleId="Corpodetexto21">
    <w:name w:val="Corpo de texto 21"/>
    <w:basedOn w:val="Normal"/>
    <w:rsid w:val="006750A4"/>
    <w:pPr>
      <w:ind w:firstLine="709"/>
      <w:jc w:val="both"/>
    </w:pPr>
    <w:rPr>
      <w:rFonts w:eastAsia="Times New Roman"/>
      <w:szCs w:val="20"/>
    </w:rPr>
  </w:style>
  <w:style w:type="paragraph" w:customStyle="1" w:styleId="A251175">
    <w:name w:val="_A251175"/>
    <w:basedOn w:val="Normal"/>
    <w:rsid w:val="006750A4"/>
    <w:pPr>
      <w:ind w:left="1440" w:firstLine="3456"/>
      <w:jc w:val="both"/>
    </w:pPr>
    <w:rPr>
      <w:rFonts w:ascii="Tms Rmn" w:eastAsia="Times New Roman" w:hAnsi="Tms Rmn"/>
      <w:szCs w:val="20"/>
    </w:rPr>
  </w:style>
  <w:style w:type="paragraph" w:customStyle="1" w:styleId="A250875">
    <w:name w:val="_A250875"/>
    <w:basedOn w:val="Normal"/>
    <w:rsid w:val="006750A4"/>
    <w:pPr>
      <w:ind w:left="1008" w:firstLine="3456"/>
      <w:jc w:val="both"/>
    </w:pPr>
    <w:rPr>
      <w:rFonts w:ascii="Tms Rmn" w:eastAsia="Times New Roman" w:hAnsi="Tms Rmn"/>
      <w:szCs w:val="20"/>
    </w:rPr>
  </w:style>
  <w:style w:type="paragraph" w:customStyle="1" w:styleId="A251075">
    <w:name w:val="_A251075"/>
    <w:basedOn w:val="Normal"/>
    <w:rsid w:val="006750A4"/>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uiPriority w:val="99"/>
    <w:rsid w:val="006750A4"/>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uiPriority w:val="99"/>
    <w:rsid w:val="006750A4"/>
    <w:rPr>
      <w:rFonts w:eastAsia="Times New Roman"/>
      <w:sz w:val="24"/>
      <w:szCs w:val="24"/>
    </w:rPr>
  </w:style>
  <w:style w:type="paragraph" w:styleId="Textoembloco">
    <w:name w:val="Block Text"/>
    <w:basedOn w:val="Normal"/>
    <w:rsid w:val="006750A4"/>
    <w:pPr>
      <w:ind w:left="-567" w:right="-765"/>
      <w:jc w:val="both"/>
    </w:pPr>
    <w:rPr>
      <w:rFonts w:ascii="Arial" w:eastAsia="Times New Roman" w:hAnsi="Arial"/>
      <w:sz w:val="22"/>
      <w:szCs w:val="20"/>
    </w:rPr>
  </w:style>
  <w:style w:type="paragraph" w:customStyle="1" w:styleId="Document1">
    <w:name w:val="Document 1"/>
    <w:rsid w:val="006750A4"/>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uiPriority w:val="99"/>
    <w:rsid w:val="006750A4"/>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uiPriority w:val="99"/>
    <w:rsid w:val="006750A4"/>
    <w:rPr>
      <w:rFonts w:ascii="Arial" w:eastAsia="Times New Roman" w:hAnsi="Arial" w:cs="Arial"/>
      <w:sz w:val="24"/>
      <w:szCs w:val="24"/>
    </w:rPr>
  </w:style>
  <w:style w:type="paragraph" w:customStyle="1" w:styleId="Recuodecorpodetexto31">
    <w:name w:val="Recuo de corpo de texto 31"/>
    <w:basedOn w:val="Normal"/>
    <w:rsid w:val="006750A4"/>
    <w:pPr>
      <w:widowControl w:val="0"/>
      <w:ind w:left="1418"/>
      <w:jc w:val="both"/>
    </w:pPr>
    <w:rPr>
      <w:rFonts w:ascii="Arial" w:eastAsia="Times New Roman" w:hAnsi="Arial"/>
      <w:szCs w:val="20"/>
    </w:rPr>
  </w:style>
  <w:style w:type="paragraph" w:styleId="TextosemFormatao">
    <w:name w:val="Plain Text"/>
    <w:basedOn w:val="Normal"/>
    <w:link w:val="TextosemFormataoChar"/>
    <w:rsid w:val="006750A4"/>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750A4"/>
    <w:rPr>
      <w:rFonts w:ascii="Courier New" w:eastAsia="Times New Roman" w:hAnsi="Courier New"/>
    </w:rPr>
  </w:style>
  <w:style w:type="paragraph" w:customStyle="1" w:styleId="xl24">
    <w:name w:val="xl24"/>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750A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6750A4"/>
  </w:style>
  <w:style w:type="character" w:customStyle="1" w:styleId="tex3">
    <w:name w:val="tex3"/>
    <w:basedOn w:val="Fontepargpadro"/>
    <w:rsid w:val="006750A4"/>
  </w:style>
  <w:style w:type="paragraph" w:customStyle="1" w:styleId="Style2">
    <w:name w:val="Style 2"/>
    <w:basedOn w:val="Normal"/>
    <w:uiPriority w:val="99"/>
    <w:rsid w:val="006750A4"/>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6750A4"/>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6750A4"/>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6750A4"/>
    <w:rPr>
      <w:sz w:val="20"/>
    </w:rPr>
  </w:style>
  <w:style w:type="character" w:customStyle="1" w:styleId="CharacterStyle1">
    <w:name w:val="Character Style 1"/>
    <w:uiPriority w:val="99"/>
    <w:rsid w:val="006750A4"/>
    <w:rPr>
      <w:rFonts w:ascii="Tahoma" w:hAnsi="Tahoma"/>
      <w:sz w:val="19"/>
    </w:rPr>
  </w:style>
  <w:style w:type="paragraph" w:customStyle="1" w:styleId="TableParagraph">
    <w:name w:val="Table Paragraph"/>
    <w:basedOn w:val="Normal"/>
    <w:rsid w:val="006750A4"/>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6750A4"/>
    <w:pPr>
      <w:spacing w:after="283"/>
      <w:ind w:left="567" w:right="567"/>
    </w:pPr>
  </w:style>
  <w:style w:type="paragraph" w:customStyle="1" w:styleId="Corpodetexto31">
    <w:name w:val="Corpo de texto 31"/>
    <w:basedOn w:val="Normal"/>
    <w:qFormat/>
    <w:rsid w:val="00BF005D"/>
    <w:pPr>
      <w:suppressAutoHyphens/>
      <w:jc w:val="both"/>
    </w:pPr>
    <w:rPr>
      <w:rFonts w:eastAsia="Times New Roman"/>
      <w:sz w:val="25"/>
      <w:szCs w:val="20"/>
      <w:lang w:eastAsia="ar-SA"/>
    </w:rPr>
  </w:style>
  <w:style w:type="paragraph" w:customStyle="1" w:styleId="msonormal0">
    <w:name w:val="msonormal"/>
    <w:basedOn w:val="Normal"/>
    <w:rsid w:val="00341EC3"/>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41EC3"/>
  </w:style>
  <w:style w:type="numbering" w:customStyle="1" w:styleId="Semlista2">
    <w:name w:val="Sem lista2"/>
    <w:next w:val="Semlista"/>
    <w:uiPriority w:val="99"/>
    <w:semiHidden/>
    <w:unhideWhenUsed/>
    <w:rsid w:val="00341EC3"/>
  </w:style>
  <w:style w:type="numbering" w:customStyle="1" w:styleId="Semlista3">
    <w:name w:val="Sem lista3"/>
    <w:next w:val="Semlista"/>
    <w:uiPriority w:val="99"/>
    <w:semiHidden/>
    <w:unhideWhenUsed/>
    <w:rsid w:val="00341EC3"/>
  </w:style>
  <w:style w:type="table" w:customStyle="1" w:styleId="Tabelacomgrade1">
    <w:name w:val="Tabela com grade1"/>
    <w:basedOn w:val="Tabelanormal"/>
    <w:next w:val="Tabelacomgrade"/>
    <w:uiPriority w:val="59"/>
    <w:rsid w:val="00341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4">
    <w:name w:val="Sem lista4"/>
    <w:next w:val="Semlista"/>
    <w:uiPriority w:val="99"/>
    <w:semiHidden/>
    <w:unhideWhenUsed/>
    <w:rsid w:val="00341EC3"/>
  </w:style>
  <w:style w:type="table" w:customStyle="1" w:styleId="Tabelacomgrade2">
    <w:name w:val="Tabela com grade2"/>
    <w:basedOn w:val="Tabelanormal"/>
    <w:next w:val="Tabelacomgrade"/>
    <w:uiPriority w:val="39"/>
    <w:rsid w:val="00341EC3"/>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rsid w:val="00341EC3"/>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character" w:customStyle="1" w:styleId="uv3um">
    <w:name w:val="uv3um"/>
    <w:basedOn w:val="Fontepargpadro"/>
    <w:rsid w:val="00341EC3"/>
  </w:style>
  <w:style w:type="numbering" w:customStyle="1" w:styleId="Semlista11">
    <w:name w:val="Sem lista11"/>
    <w:next w:val="Semlista"/>
    <w:uiPriority w:val="99"/>
    <w:semiHidden/>
    <w:unhideWhenUsed/>
    <w:rsid w:val="00341EC3"/>
  </w:style>
  <w:style w:type="paragraph" w:customStyle="1" w:styleId="Heading">
    <w:name w:val="Heading"/>
    <w:basedOn w:val="Standard"/>
    <w:next w:val="Textbody0"/>
    <w:rsid w:val="00341EC3"/>
    <w:pPr>
      <w:keepNext/>
      <w:spacing w:before="240" w:after="120"/>
    </w:pPr>
    <w:rPr>
      <w:rFonts w:ascii="Liberation Sans" w:eastAsia="Microsoft YaHei" w:hAnsi="Liberation Sans"/>
      <w:sz w:val="28"/>
      <w:szCs w:val="28"/>
    </w:rPr>
  </w:style>
  <w:style w:type="paragraph" w:customStyle="1" w:styleId="Textbody0">
    <w:name w:val="Text body"/>
    <w:basedOn w:val="Standard"/>
    <w:rsid w:val="00341EC3"/>
    <w:pPr>
      <w:spacing w:after="140" w:line="288" w:lineRule="auto"/>
    </w:pPr>
  </w:style>
  <w:style w:type="paragraph" w:styleId="Lista">
    <w:name w:val="List"/>
    <w:basedOn w:val="Textbody0"/>
    <w:rsid w:val="00341EC3"/>
  </w:style>
  <w:style w:type="paragraph" w:styleId="Legenda">
    <w:name w:val="caption"/>
    <w:basedOn w:val="Standard"/>
    <w:rsid w:val="00341EC3"/>
    <w:pPr>
      <w:suppressLineNumbers/>
      <w:spacing w:before="120" w:after="120"/>
    </w:pPr>
    <w:rPr>
      <w:i/>
      <w:iCs/>
    </w:rPr>
  </w:style>
  <w:style w:type="paragraph" w:customStyle="1" w:styleId="Index">
    <w:name w:val="Index"/>
    <w:basedOn w:val="Standard"/>
    <w:rsid w:val="00341EC3"/>
    <w:pPr>
      <w:suppressLineNumbers/>
    </w:pPr>
  </w:style>
  <w:style w:type="table" w:customStyle="1" w:styleId="Tabelacomgrade11">
    <w:name w:val="Tabela com grade11"/>
    <w:basedOn w:val="Tabelanormal"/>
    <w:next w:val="Tabelacomgrade"/>
    <w:uiPriority w:val="39"/>
    <w:rsid w:val="00341EC3"/>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341EC3"/>
  </w:style>
  <w:style w:type="numbering" w:customStyle="1" w:styleId="Semlista21">
    <w:name w:val="Sem lista21"/>
    <w:next w:val="Semlista"/>
    <w:uiPriority w:val="99"/>
    <w:semiHidden/>
    <w:unhideWhenUsed/>
    <w:rsid w:val="00341EC3"/>
  </w:style>
  <w:style w:type="table" w:customStyle="1" w:styleId="Tabelacomgrade21">
    <w:name w:val="Tabela com grade21"/>
    <w:basedOn w:val="Tabelanormal"/>
    <w:next w:val="Tabelacomgrade"/>
    <w:uiPriority w:val="59"/>
    <w:rsid w:val="00341EC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1">
    <w:name w:val="Tabela com grade111"/>
    <w:basedOn w:val="Tabelanormal"/>
    <w:uiPriority w:val="39"/>
    <w:rsid w:val="00341E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linkVisitado1">
    <w:name w:val="HiperlinkVisitado1"/>
    <w:basedOn w:val="Fontepargpadro"/>
    <w:uiPriority w:val="99"/>
    <w:semiHidden/>
    <w:unhideWhenUsed/>
    <w:rsid w:val="00341EC3"/>
    <w:rPr>
      <w:color w:val="800080"/>
      <w:u w:val="single"/>
    </w:rPr>
  </w:style>
  <w:style w:type="paragraph" w:customStyle="1" w:styleId="Textbodyindent">
    <w:name w:val="Text body indent"/>
    <w:basedOn w:val="Standard"/>
    <w:rsid w:val="00341EC3"/>
    <w:pPr>
      <w:widowControl/>
      <w:spacing w:after="120" w:line="276" w:lineRule="auto"/>
      <w:ind w:left="283" w:firstLine="357"/>
      <w:jc w:val="both"/>
      <w:textAlignment w:val="auto"/>
    </w:pPr>
    <w:rPr>
      <w:rFonts w:ascii="Calibri" w:eastAsia="Times New Roman" w:hAnsi="Calibri" w:cs="Times New Roman"/>
      <w:sz w:val="22"/>
      <w:szCs w:val="22"/>
      <w:lang w:eastAsia="pt-BR" w:bidi="ar-SA"/>
    </w:rPr>
  </w:style>
  <w:style w:type="paragraph" w:customStyle="1" w:styleId="NomeDoc">
    <w:name w:val="NomeDoc"/>
    <w:basedOn w:val="Standard"/>
    <w:next w:val="Standard"/>
    <w:rsid w:val="00341EC3"/>
    <w:pPr>
      <w:widowControl/>
      <w:spacing w:line="276" w:lineRule="auto"/>
      <w:textAlignment w:val="auto"/>
    </w:pPr>
    <w:rPr>
      <w:rFonts w:ascii="Calibri" w:eastAsia="Times New Roman" w:hAnsi="Calibri" w:cs="Times New Roman"/>
      <w:b/>
      <w:bCs/>
      <w:sz w:val="16"/>
      <w:szCs w:val="16"/>
      <w:lang w:eastAsia="pt-BR" w:bidi="ar-SA"/>
    </w:rPr>
  </w:style>
  <w:style w:type="paragraph" w:customStyle="1" w:styleId="p2">
    <w:name w:val="p2"/>
    <w:basedOn w:val="Normal"/>
    <w:uiPriority w:val="99"/>
    <w:rsid w:val="00341EC3"/>
    <w:pPr>
      <w:widowControl w:val="0"/>
      <w:tabs>
        <w:tab w:val="left" w:pos="1680"/>
      </w:tabs>
      <w:autoSpaceDE w:val="0"/>
      <w:autoSpaceDN w:val="0"/>
      <w:spacing w:line="278" w:lineRule="auto"/>
      <w:ind w:left="288" w:hanging="1008"/>
      <w:jc w:val="both"/>
    </w:pPr>
    <w:rPr>
      <w:rFonts w:eastAsia="Times New Roman"/>
    </w:rPr>
  </w:style>
  <w:style w:type="paragraph" w:customStyle="1" w:styleId="itema">
    <w:name w:val="itema"/>
    <w:basedOn w:val="Normal"/>
    <w:uiPriority w:val="99"/>
    <w:rsid w:val="00341EC3"/>
    <w:pPr>
      <w:widowControl w:val="0"/>
      <w:suppressAutoHyphens/>
      <w:autoSpaceDE w:val="0"/>
      <w:autoSpaceDN w:val="0"/>
      <w:jc w:val="both"/>
    </w:pPr>
    <w:rPr>
      <w:rFonts w:ascii="Arial" w:eastAsia="Times New Roman" w:hAnsi="Arial" w:cs="Arial"/>
      <w:color w:val="000000"/>
      <w:sz w:val="23"/>
      <w:szCs w:val="23"/>
    </w:rPr>
  </w:style>
  <w:style w:type="paragraph" w:customStyle="1" w:styleId="WW-Recuodecorpodetexto3">
    <w:name w:val="WW-Recuo de corpo de texto 3"/>
    <w:basedOn w:val="Normal"/>
    <w:uiPriority w:val="99"/>
    <w:rsid w:val="00341EC3"/>
    <w:pPr>
      <w:ind w:left="709" w:hanging="709"/>
      <w:jc w:val="both"/>
    </w:pPr>
    <w:rPr>
      <w:rFonts w:eastAsia="Times New Roman"/>
      <w:lang w:eastAsia="ar-SA"/>
    </w:rPr>
  </w:style>
  <w:style w:type="paragraph" w:customStyle="1" w:styleId="Abertura">
    <w:name w:val="Abertura"/>
    <w:basedOn w:val="Normal"/>
    <w:uiPriority w:val="99"/>
    <w:rsid w:val="00341EC3"/>
    <w:pPr>
      <w:spacing w:before="567" w:after="567"/>
      <w:ind w:left="284" w:hanging="284"/>
      <w:jc w:val="both"/>
    </w:pPr>
    <w:rPr>
      <w:rFonts w:ascii="Ottawa" w:eastAsia="Times New Roman" w:hAnsi="Ottawa" w:cs="Ottawa"/>
      <w:sz w:val="22"/>
      <w:szCs w:val="22"/>
    </w:rPr>
  </w:style>
  <w:style w:type="paragraph" w:customStyle="1" w:styleId="clusula">
    <w:name w:val="cláusula"/>
    <w:basedOn w:val="Normal"/>
    <w:next w:val="Normal"/>
    <w:uiPriority w:val="99"/>
    <w:rsid w:val="00341EC3"/>
    <w:pPr>
      <w:keepNext/>
      <w:spacing w:before="480" w:after="120"/>
      <w:ind w:left="284" w:hanging="284"/>
      <w:jc w:val="center"/>
    </w:pPr>
    <w:rPr>
      <w:rFonts w:ascii="Ottawa" w:eastAsia="Times New Roman" w:hAnsi="Ottawa" w:cs="Ottawa"/>
      <w:b/>
      <w:bCs/>
      <w:spacing w:val="35"/>
    </w:rPr>
  </w:style>
  <w:style w:type="numbering" w:customStyle="1" w:styleId="WWNum1">
    <w:name w:val="WWNum1"/>
    <w:rsid w:val="00341EC3"/>
    <w:pPr>
      <w:numPr>
        <w:numId w:val="58"/>
      </w:numPr>
    </w:pPr>
  </w:style>
  <w:style w:type="table" w:customStyle="1" w:styleId="TabeladeGrade4-nfase11">
    <w:name w:val="Tabela de Grade 4 - Ênfase 11"/>
    <w:basedOn w:val="Tabelanormal"/>
    <w:uiPriority w:val="49"/>
    <w:rsid w:val="00341EC3"/>
    <w:rPr>
      <w:rFonts w:asciiTheme="minorHAnsi" w:eastAsiaTheme="minorHAnsi" w:hAnsiTheme="minorHAnsi" w:cstheme="minorBidi"/>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MenoPendente2">
    <w:name w:val="Menção Pendente2"/>
    <w:basedOn w:val="Fontepargpadro"/>
    <w:uiPriority w:val="99"/>
    <w:semiHidden/>
    <w:unhideWhenUsed/>
    <w:rsid w:val="00341EC3"/>
    <w:rPr>
      <w:color w:val="605E5C"/>
      <w:shd w:val="clear" w:color="auto" w:fill="E1DFDD"/>
    </w:rPr>
  </w:style>
  <w:style w:type="character" w:customStyle="1" w:styleId="ui-pdp-color--black">
    <w:name w:val="ui-pdp-color--black"/>
    <w:basedOn w:val="Fontepargpadro"/>
    <w:rsid w:val="00341EC3"/>
  </w:style>
  <w:style w:type="paragraph" w:styleId="Commarcadores">
    <w:name w:val="List Bullet"/>
    <w:basedOn w:val="Normal"/>
    <w:rsid w:val="00341EC3"/>
    <w:pPr>
      <w:numPr>
        <w:numId w:val="59"/>
      </w:numPr>
      <w:contextualSpacing/>
    </w:pPr>
    <w:rPr>
      <w:rFonts w:eastAsia="Times New Roman"/>
      <w:sz w:val="28"/>
      <w:szCs w:val="20"/>
    </w:rPr>
  </w:style>
  <w:style w:type="character" w:customStyle="1" w:styleId="MenoPendente3">
    <w:name w:val="Menção Pendente3"/>
    <w:basedOn w:val="Fontepargpadro"/>
    <w:uiPriority w:val="99"/>
    <w:semiHidden/>
    <w:unhideWhenUsed/>
    <w:rsid w:val="00341EC3"/>
    <w:rPr>
      <w:color w:val="605E5C"/>
      <w:shd w:val="clear" w:color="auto" w:fill="E1DFDD"/>
    </w:rPr>
  </w:style>
  <w:style w:type="numbering" w:customStyle="1" w:styleId="Semlista5">
    <w:name w:val="Sem lista5"/>
    <w:next w:val="Semlista"/>
    <w:uiPriority w:val="99"/>
    <w:semiHidden/>
    <w:unhideWhenUsed/>
    <w:rsid w:val="00341EC3"/>
  </w:style>
  <w:style w:type="table" w:customStyle="1" w:styleId="Tabelacomgrade3">
    <w:name w:val="Tabela com grade3"/>
    <w:basedOn w:val="Tabelanormal"/>
    <w:next w:val="Tabelacomgrade"/>
    <w:uiPriority w:val="39"/>
    <w:rsid w:val="00341EC3"/>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341EC3"/>
  </w:style>
  <w:style w:type="table" w:customStyle="1" w:styleId="Tabelacomgrade12">
    <w:name w:val="Tabela com grade12"/>
    <w:basedOn w:val="Tabelanormal"/>
    <w:next w:val="Tabelacomgrade"/>
    <w:uiPriority w:val="39"/>
    <w:rsid w:val="00341EC3"/>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2">
    <w:name w:val="Sem lista112"/>
    <w:next w:val="Semlista"/>
    <w:uiPriority w:val="99"/>
    <w:semiHidden/>
    <w:unhideWhenUsed/>
    <w:rsid w:val="00341EC3"/>
  </w:style>
  <w:style w:type="numbering" w:customStyle="1" w:styleId="Semlista22">
    <w:name w:val="Sem lista22"/>
    <w:next w:val="Semlista"/>
    <w:uiPriority w:val="99"/>
    <w:semiHidden/>
    <w:unhideWhenUsed/>
    <w:rsid w:val="00341EC3"/>
  </w:style>
  <w:style w:type="table" w:customStyle="1" w:styleId="Tabelacomgrade22">
    <w:name w:val="Tabela com grade22"/>
    <w:basedOn w:val="Tabelanormal"/>
    <w:next w:val="Tabelacomgrade"/>
    <w:uiPriority w:val="59"/>
    <w:rsid w:val="00341EC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2">
    <w:name w:val="Tabela com grade112"/>
    <w:basedOn w:val="Tabelanormal"/>
    <w:uiPriority w:val="39"/>
    <w:rsid w:val="00341E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rsid w:val="00341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confaz.fazenda.gov.br/legislacao/convenios/2002/CV087_02"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confaz.fazenda.gov.br/legislacao/convenios/2001/CV140_01"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4.tce.ms.gov.br/ecjur/Login/LOGIN"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iariooficialms.com.br/assomasul"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bnc.org.br"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15" Type="http://schemas.openxmlformats.org/officeDocument/2006/relationships/hyperlink" Target="mailto:contato@bnc.org.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25art159" TargetMode="External"/><Relationship Id="rId49" Type="http://schemas.openxmlformats.org/officeDocument/2006/relationships/footer" Target="footer1.xml"/><Relationship Id="rId10" Type="http://schemas.openxmlformats.org/officeDocument/2006/relationships/hyperlink" Target="http://www.bnc.org.br" TargetMode="External"/><Relationship Id="rId19" Type="http://schemas.openxmlformats.org/officeDocument/2006/relationships/hyperlink" Target="http://www.confaz.fazenda.gov.br/legislacao/convenios/1994/CV162_94"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http://www.bnc.org.br" TargetMode="External"/><Relationship Id="rId22" Type="http://schemas.openxmlformats.org/officeDocument/2006/relationships/hyperlink" Target="http://www.confaz.fazenda.gov.br/legislacao/convenios/2021/CV073_21"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eader" Target="header1.xml"/><Relationship Id="rId8" Type="http://schemas.openxmlformats.org/officeDocument/2006/relationships/hyperlink" Target="http://WWW.BNC.ORG.BR"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sgim.com.br/selviria/legislacao.php?tipo=11"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www.confaz.fazenda.gov.br/legislacao/convenios/1994/CV162_94" TargetMode="External"/><Relationship Id="rId41"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09358-21DD-46C1-9E5F-30C45BAD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68</Pages>
  <Words>32032</Words>
  <Characters>172977</Characters>
  <Application>Microsoft Office Word</Application>
  <DocSecurity>0</DocSecurity>
  <Lines>1441</Lines>
  <Paragraphs>409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204600</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315</cp:revision>
  <cp:lastPrinted>2025-09-09T18:31:00Z</cp:lastPrinted>
  <dcterms:created xsi:type="dcterms:W3CDTF">2026-03-05T18:18:00Z</dcterms:created>
  <dcterms:modified xsi:type="dcterms:W3CDTF">2026-04-13T20:14:00Z</dcterms:modified>
</cp:coreProperties>
</file>